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D6" w:rsidRDefault="003134D6" w:rsidP="003134D6">
      <w:pPr>
        <w:rPr>
          <w:rFonts w:ascii="Verdana" w:hAnsi="Verdana" w:cs="Arial"/>
          <w:b/>
        </w:rPr>
      </w:pPr>
      <w:r w:rsidRPr="003134D6">
        <w:rPr>
          <w:rFonts w:ascii="Verdana" w:hAnsi="Verdana" w:cs="Arial"/>
          <w:b/>
        </w:rPr>
        <w:t>Uitwerkingen behorende bij de opdrachten digitale mediatheekinstructie 201</w:t>
      </w:r>
      <w:r w:rsidR="00AB1D95">
        <w:rPr>
          <w:rFonts w:ascii="Verdana" w:hAnsi="Verdana" w:cs="Arial"/>
          <w:b/>
        </w:rPr>
        <w:t>7</w:t>
      </w:r>
      <w:r w:rsidRPr="003134D6">
        <w:rPr>
          <w:rFonts w:ascii="Verdana" w:hAnsi="Verdana" w:cs="Arial"/>
          <w:b/>
        </w:rPr>
        <w:t>-201</w:t>
      </w:r>
      <w:r w:rsidR="00AB1D95">
        <w:rPr>
          <w:rFonts w:ascii="Verdana" w:hAnsi="Verdana" w:cs="Arial"/>
          <w:b/>
        </w:rPr>
        <w:t>8</w:t>
      </w:r>
      <w:bookmarkStart w:id="0" w:name="_GoBack"/>
      <w:bookmarkEnd w:id="0"/>
    </w:p>
    <w:p w:rsidR="003134D6" w:rsidRPr="003134D6" w:rsidRDefault="003134D6" w:rsidP="003134D6">
      <w:pPr>
        <w:rPr>
          <w:rFonts w:ascii="Verdana" w:hAnsi="Verdana" w:cs="Arial"/>
          <w:b/>
        </w:rPr>
      </w:pPr>
    </w:p>
    <w:p w:rsidR="003134D6" w:rsidRPr="003134D6" w:rsidRDefault="003134D6" w:rsidP="003134D6">
      <w:pPr>
        <w:rPr>
          <w:rFonts w:ascii="Verdana" w:hAnsi="Verdana" w:cs="Arial"/>
        </w:rPr>
      </w:pPr>
      <w:r w:rsidRPr="003134D6">
        <w:rPr>
          <w:rFonts w:ascii="Verdana" w:hAnsi="Verdana" w:cs="Arial"/>
        </w:rPr>
        <w:t>1. a. Meerdere antwoorden zijn mogelijk. Tip: Kies in de mediatheekcatalogus voor de optie ‘uitgebreid zoeken’ en zoek op een combinatie van het gewenste specifieke materiaal (boek, DVD, online bron) en het trefwoord ‘sociale media’ . Resultaat:</w:t>
      </w:r>
    </w:p>
    <w:p w:rsidR="003134D6" w:rsidRPr="003134D6" w:rsidRDefault="00AB1D95" w:rsidP="003134D6">
      <w:pPr>
        <w:rPr>
          <w:rFonts w:ascii="Verdana" w:hAnsi="Verdana" w:cs="Arial"/>
        </w:rPr>
      </w:pPr>
      <w:hyperlink r:id="rId6" w:history="1">
        <w:r w:rsidR="003134D6" w:rsidRPr="003134D6">
          <w:rPr>
            <w:rStyle w:val="Hyperlink"/>
            <w:rFonts w:ascii="Verdana" w:hAnsi="Verdana" w:cs="Arial"/>
          </w:rPr>
          <w:t>Boeken over sociale media</w:t>
        </w:r>
      </w:hyperlink>
    </w:p>
    <w:p w:rsidR="003134D6" w:rsidRPr="003134D6" w:rsidRDefault="00AB1D95" w:rsidP="003134D6">
      <w:pPr>
        <w:rPr>
          <w:rFonts w:ascii="Verdana" w:hAnsi="Verdana" w:cs="Arial"/>
        </w:rPr>
      </w:pPr>
      <w:hyperlink r:id="rId7" w:history="1">
        <w:r w:rsidR="003134D6" w:rsidRPr="003134D6">
          <w:rPr>
            <w:rStyle w:val="Hyperlink"/>
            <w:rFonts w:ascii="Verdana" w:hAnsi="Verdana" w:cs="Arial"/>
          </w:rPr>
          <w:t>DVD over sociale media</w:t>
        </w:r>
      </w:hyperlink>
    </w:p>
    <w:p w:rsidR="003134D6" w:rsidRPr="003134D6" w:rsidRDefault="00AB1D95" w:rsidP="003134D6">
      <w:pPr>
        <w:rPr>
          <w:rFonts w:ascii="Verdana" w:hAnsi="Verdana" w:cs="Arial"/>
        </w:rPr>
      </w:pPr>
      <w:hyperlink r:id="rId8" w:history="1">
        <w:r w:rsidR="003134D6" w:rsidRPr="003134D6">
          <w:rPr>
            <w:rStyle w:val="Hyperlink"/>
            <w:rFonts w:ascii="Verdana" w:hAnsi="Verdana" w:cs="Arial"/>
          </w:rPr>
          <w:t>Online bron over sociale media</w:t>
        </w:r>
      </w:hyperlink>
    </w:p>
    <w:p w:rsidR="003134D6" w:rsidRPr="003134D6" w:rsidRDefault="003134D6" w:rsidP="003134D6">
      <w:pPr>
        <w:rPr>
          <w:rFonts w:ascii="Verdana" w:hAnsi="Verdana" w:cs="Arial"/>
        </w:rPr>
      </w:pPr>
      <w:r w:rsidRPr="003134D6">
        <w:rPr>
          <w:rFonts w:ascii="Verdana" w:hAnsi="Verdana" w:cs="Arial"/>
        </w:rPr>
        <w:t>b. In de mediatheekcatalogus vind je verschillende materialen met een vindplaats. Voor een boek of DVD is dit een verwijzing naar een plek in de kast. Deze materialen kun je lenen of in de mediatheek bekijken. Tot de online bronnen heb je digitaal toegang via een link in de mediatheekcatalogus naar de plek waar de betreffende digitale bron te vinden is (een website, pdf etc.)</w:t>
      </w:r>
    </w:p>
    <w:p w:rsidR="003134D6" w:rsidRPr="003134D6" w:rsidRDefault="003134D6" w:rsidP="003134D6">
      <w:pPr>
        <w:rPr>
          <w:rFonts w:ascii="Verdana" w:hAnsi="Verdana" w:cs="Arial"/>
        </w:rPr>
      </w:pPr>
    </w:p>
    <w:p w:rsidR="003134D6" w:rsidRPr="003134D6" w:rsidRDefault="003134D6" w:rsidP="003134D6">
      <w:pPr>
        <w:rPr>
          <w:rFonts w:ascii="Verdana" w:hAnsi="Verdana" w:cs="Arial"/>
        </w:rPr>
      </w:pPr>
      <w:r w:rsidRPr="003134D6">
        <w:rPr>
          <w:rFonts w:ascii="Verdana" w:hAnsi="Verdana" w:cs="Arial"/>
        </w:rPr>
        <w:t>2. a. Tip: Kies in de mediatheekcatalogus voor de optie ‘uitgebreid zoeken’ en zoek op een combinatie van het specifieke materiaal ‘tijdschrift’ en het trefwoord ‘communicatie’. Resultaat:</w:t>
      </w:r>
    </w:p>
    <w:p w:rsidR="003134D6" w:rsidRPr="003134D6" w:rsidRDefault="00AB1D95" w:rsidP="003134D6">
      <w:pPr>
        <w:rPr>
          <w:rFonts w:ascii="Verdana" w:hAnsi="Verdana" w:cs="Arial"/>
        </w:rPr>
      </w:pPr>
      <w:hyperlink r:id="rId9" w:history="1">
        <w:r w:rsidR="003134D6" w:rsidRPr="003134D6">
          <w:rPr>
            <w:rStyle w:val="Hyperlink"/>
            <w:rFonts w:ascii="Verdana" w:hAnsi="Verdana" w:cs="Arial"/>
          </w:rPr>
          <w:t>Tijdschriften op het gebied van communicatie</w:t>
        </w:r>
      </w:hyperlink>
    </w:p>
    <w:p w:rsidR="003134D6" w:rsidRPr="003134D6" w:rsidRDefault="003134D6" w:rsidP="003134D6">
      <w:pPr>
        <w:rPr>
          <w:rFonts w:ascii="Verdana" w:hAnsi="Verdana" w:cs="Arial"/>
        </w:rPr>
      </w:pPr>
      <w:r w:rsidRPr="003134D6">
        <w:rPr>
          <w:rFonts w:ascii="Verdana" w:hAnsi="Verdana" w:cs="Arial"/>
        </w:rPr>
        <w:t>b. Tip: Kies in de mediatheekcatalogus voor de optie ‘uitgebreid zoeken’ en zoek op een combinatie van het specifieke materiaal ‘tijdschrift’, het specifieke materiaal ‘online bron’ en het trefwoord ‘communicatie’. Resultaat:</w:t>
      </w:r>
    </w:p>
    <w:p w:rsidR="003134D6" w:rsidRPr="003134D6" w:rsidRDefault="00AB1D95" w:rsidP="003134D6">
      <w:pPr>
        <w:rPr>
          <w:rFonts w:ascii="Verdana" w:hAnsi="Verdana" w:cs="Arial"/>
        </w:rPr>
      </w:pPr>
      <w:hyperlink r:id="rId10" w:history="1">
        <w:r w:rsidR="003134D6" w:rsidRPr="003134D6">
          <w:rPr>
            <w:rStyle w:val="Hyperlink"/>
            <w:rFonts w:ascii="Verdana" w:hAnsi="Verdana" w:cs="Arial"/>
          </w:rPr>
          <w:t>Digitale tijdschriften op het gebied van communicatie</w:t>
        </w:r>
      </w:hyperlink>
    </w:p>
    <w:p w:rsidR="003134D6" w:rsidRPr="003134D6" w:rsidRDefault="003134D6" w:rsidP="003134D6">
      <w:pPr>
        <w:rPr>
          <w:rFonts w:ascii="Verdana" w:hAnsi="Verdana" w:cs="Arial"/>
        </w:rPr>
      </w:pPr>
      <w:r w:rsidRPr="003134D6">
        <w:rPr>
          <w:rFonts w:ascii="Verdana" w:hAnsi="Verdana" w:cs="Arial"/>
        </w:rPr>
        <w:t>c. Klik in de beschrijving van</w:t>
      </w:r>
      <w:hyperlink r:id="rId11" w:history="1">
        <w:r w:rsidRPr="003134D6">
          <w:rPr>
            <w:rStyle w:val="Hyperlink"/>
            <w:rFonts w:ascii="Verdana" w:hAnsi="Verdana" w:cs="Arial"/>
            <w:i/>
            <w:iCs/>
          </w:rPr>
          <w:t xml:space="preserve"> Tijdschrift voor communicatiewetenschap</w:t>
        </w:r>
      </w:hyperlink>
      <w:r w:rsidRPr="003134D6">
        <w:rPr>
          <w:rFonts w:ascii="Verdana" w:hAnsi="Verdana" w:cs="Arial"/>
          <w:i/>
          <w:iCs/>
        </w:rPr>
        <w:t xml:space="preserve"> </w:t>
      </w:r>
      <w:r w:rsidRPr="003134D6">
        <w:rPr>
          <w:rFonts w:ascii="Verdana" w:hAnsi="Verdana" w:cs="Arial"/>
        </w:rPr>
        <w:t xml:space="preserve">in de mediatheekcatalogus op de link naar het digitale archief. Zoek hier op titel “Basisboek social media”. Je vindt dan een boekbespreking van dit boek: </w:t>
      </w:r>
      <w:hyperlink r:id="rId12" w:history="1">
        <w:r w:rsidRPr="003134D6">
          <w:rPr>
            <w:rStyle w:val="Hyperlink"/>
            <w:rFonts w:ascii="Verdana" w:hAnsi="Verdana" w:cs="Arial"/>
          </w:rPr>
          <w:t xml:space="preserve">Artikel </w:t>
        </w:r>
        <w:r w:rsidRPr="003134D6">
          <w:rPr>
            <w:rStyle w:val="Hyperlink"/>
            <w:rFonts w:ascii="Verdana" w:hAnsi="Verdana" w:cs="Arial"/>
            <w:i/>
            <w:iCs/>
          </w:rPr>
          <w:t>Basisboek social media</w:t>
        </w:r>
      </w:hyperlink>
    </w:p>
    <w:p w:rsidR="003134D6" w:rsidRPr="003134D6" w:rsidRDefault="003134D6" w:rsidP="003134D6">
      <w:pPr>
        <w:rPr>
          <w:rFonts w:ascii="Verdana" w:hAnsi="Verdana" w:cs="Arial"/>
        </w:rPr>
      </w:pPr>
    </w:p>
    <w:p w:rsidR="003134D6" w:rsidRPr="003134D6" w:rsidRDefault="003134D6" w:rsidP="003134D6">
      <w:pPr>
        <w:rPr>
          <w:rFonts w:ascii="Verdana" w:hAnsi="Verdana" w:cs="Arial"/>
        </w:rPr>
      </w:pPr>
      <w:r w:rsidRPr="003134D6">
        <w:rPr>
          <w:rFonts w:ascii="Verdana" w:hAnsi="Verdana" w:cs="Arial"/>
        </w:rPr>
        <w:t>3. Ga naa</w:t>
      </w:r>
      <w:r w:rsidR="00660540">
        <w:rPr>
          <w:rFonts w:ascii="Verdana" w:hAnsi="Verdana" w:cs="Arial"/>
        </w:rPr>
        <w:t xml:space="preserve">r </w:t>
      </w:r>
      <w:hyperlink r:id="rId13" w:history="1">
        <w:r w:rsidR="009C63A9">
          <w:rPr>
            <w:rStyle w:val="Hyperlink"/>
            <w:rFonts w:ascii="Verdana" w:hAnsi="Verdana" w:cs="Arial"/>
          </w:rPr>
          <w:t>LexisN</w:t>
        </w:r>
        <w:r w:rsidRPr="003134D6">
          <w:rPr>
            <w:rStyle w:val="Hyperlink"/>
            <w:rFonts w:ascii="Verdana" w:hAnsi="Verdana" w:cs="Arial"/>
          </w:rPr>
          <w:t xml:space="preserve">exis </w:t>
        </w:r>
      </w:hyperlink>
    </w:p>
    <w:p w:rsidR="00E13A57" w:rsidRDefault="003134D6" w:rsidP="003134D6">
      <w:pPr>
        <w:rPr>
          <w:rFonts w:ascii="Verdana" w:hAnsi="Verdana" w:cs="Arial"/>
        </w:rPr>
      </w:pPr>
      <w:r w:rsidRPr="003134D6">
        <w:rPr>
          <w:rFonts w:ascii="Verdana" w:hAnsi="Verdana" w:cs="Arial"/>
        </w:rPr>
        <w:t>a.</w:t>
      </w:r>
    </w:p>
    <w:p w:rsidR="00E13A57" w:rsidRDefault="00E13A57" w:rsidP="003134D6">
      <w:pPr>
        <w:rPr>
          <w:rFonts w:ascii="Verdana" w:hAnsi="Verdana" w:cs="Arial"/>
        </w:rPr>
      </w:pPr>
      <w:r>
        <w:rPr>
          <w:rFonts w:ascii="Verdana" w:hAnsi="Verdana" w:cs="Arial"/>
        </w:rPr>
        <w:t xml:space="preserve">- </w:t>
      </w:r>
      <w:r w:rsidR="003134D6" w:rsidRPr="003134D6">
        <w:rPr>
          <w:rFonts w:ascii="Verdana" w:hAnsi="Verdana" w:cs="Arial"/>
        </w:rPr>
        <w:t>Vul in het scherm ‘Zoeken n</w:t>
      </w:r>
      <w:r>
        <w:rPr>
          <w:rFonts w:ascii="Verdana" w:hAnsi="Verdana" w:cs="Arial"/>
        </w:rPr>
        <w:t>aar’ de term “sociale media” in</w:t>
      </w:r>
    </w:p>
    <w:p w:rsidR="00E13A57" w:rsidRDefault="00E13A57" w:rsidP="003134D6">
      <w:pPr>
        <w:rPr>
          <w:rFonts w:ascii="Verdana" w:hAnsi="Verdana" w:cs="Arial"/>
        </w:rPr>
      </w:pPr>
      <w:r>
        <w:rPr>
          <w:rFonts w:ascii="Verdana" w:hAnsi="Verdana" w:cs="Arial"/>
        </w:rPr>
        <w:t>- S</w:t>
      </w:r>
      <w:r w:rsidR="003134D6" w:rsidRPr="003134D6">
        <w:rPr>
          <w:rFonts w:ascii="Verdana" w:hAnsi="Verdana" w:cs="Arial"/>
        </w:rPr>
        <w:t>electeer via het scherm ‘</w:t>
      </w:r>
      <w:r>
        <w:rPr>
          <w:rFonts w:ascii="Verdana" w:hAnsi="Verdana" w:cs="Arial"/>
        </w:rPr>
        <w:t xml:space="preserve">Selecteer </w:t>
      </w:r>
      <w:r w:rsidR="00660540">
        <w:rPr>
          <w:rFonts w:ascii="Verdana" w:hAnsi="Verdana" w:cs="Arial"/>
        </w:rPr>
        <w:t xml:space="preserve">bronnen’  </w:t>
      </w:r>
      <w:r>
        <w:rPr>
          <w:rFonts w:ascii="Verdana" w:hAnsi="Verdana" w:cs="Arial"/>
        </w:rPr>
        <w:t>alle Nederlandstalige bronnen</w:t>
      </w:r>
    </w:p>
    <w:p w:rsidR="00E13A57" w:rsidRDefault="00E13A57" w:rsidP="003134D6">
      <w:pPr>
        <w:rPr>
          <w:rFonts w:ascii="Verdana" w:hAnsi="Verdana" w:cs="Arial"/>
        </w:rPr>
      </w:pPr>
      <w:r>
        <w:rPr>
          <w:rFonts w:ascii="Verdana" w:hAnsi="Verdana" w:cs="Arial"/>
        </w:rPr>
        <w:t>- K</w:t>
      </w:r>
      <w:r w:rsidR="00660540">
        <w:rPr>
          <w:rFonts w:ascii="Verdana" w:hAnsi="Verdana" w:cs="Arial"/>
        </w:rPr>
        <w:t xml:space="preserve">ies bij periode </w:t>
      </w:r>
      <w:r>
        <w:rPr>
          <w:rFonts w:ascii="Verdana" w:hAnsi="Verdana" w:cs="Arial"/>
        </w:rPr>
        <w:t xml:space="preserve">(selecteer datum) </w:t>
      </w:r>
      <w:r w:rsidR="00660540">
        <w:rPr>
          <w:rFonts w:ascii="Verdana" w:hAnsi="Verdana" w:cs="Arial"/>
        </w:rPr>
        <w:t xml:space="preserve">afgelopen 3 maanden. </w:t>
      </w:r>
    </w:p>
    <w:p w:rsidR="00E13A57" w:rsidRDefault="003134D6" w:rsidP="003134D6">
      <w:pPr>
        <w:rPr>
          <w:rFonts w:ascii="Verdana" w:hAnsi="Verdana" w:cs="Arial"/>
        </w:rPr>
      </w:pPr>
      <w:r w:rsidRPr="003134D6">
        <w:rPr>
          <w:rFonts w:ascii="Verdana" w:hAnsi="Verdana" w:cs="Arial"/>
        </w:rPr>
        <w:t xml:space="preserve">b. </w:t>
      </w:r>
    </w:p>
    <w:p w:rsidR="00E13A57" w:rsidRDefault="00E13A57" w:rsidP="003134D6">
      <w:pPr>
        <w:rPr>
          <w:rFonts w:ascii="Verdana" w:hAnsi="Verdana" w:cs="Arial"/>
        </w:rPr>
      </w:pPr>
      <w:r>
        <w:rPr>
          <w:rFonts w:ascii="Verdana" w:hAnsi="Verdana" w:cs="Arial"/>
        </w:rPr>
        <w:t xml:space="preserve">- </w:t>
      </w:r>
      <w:r w:rsidR="003134D6" w:rsidRPr="003134D6">
        <w:rPr>
          <w:rFonts w:ascii="Verdana" w:hAnsi="Verdana" w:cs="Arial"/>
        </w:rPr>
        <w:t xml:space="preserve">Vul in het scherm ‘Zoeken naar’ de term “sociale media” in </w:t>
      </w:r>
    </w:p>
    <w:p w:rsidR="003134D6" w:rsidRDefault="00E13A57" w:rsidP="003134D6">
      <w:pPr>
        <w:rPr>
          <w:rFonts w:ascii="Verdana" w:hAnsi="Verdana" w:cs="Arial"/>
        </w:rPr>
      </w:pPr>
      <w:r>
        <w:rPr>
          <w:rFonts w:ascii="Verdana" w:hAnsi="Verdana" w:cs="Arial"/>
        </w:rPr>
        <w:t>- S</w:t>
      </w:r>
      <w:r w:rsidR="003134D6" w:rsidRPr="003134D6">
        <w:rPr>
          <w:rFonts w:ascii="Verdana" w:hAnsi="Verdana" w:cs="Arial"/>
        </w:rPr>
        <w:t xml:space="preserve">electeer via het scherm </w:t>
      </w:r>
      <w:r w:rsidR="00660540">
        <w:rPr>
          <w:rFonts w:ascii="Verdana" w:hAnsi="Verdana" w:cs="Arial"/>
        </w:rPr>
        <w:t>“</w:t>
      </w:r>
      <w:r>
        <w:rPr>
          <w:rFonts w:ascii="Verdana" w:hAnsi="Verdana" w:cs="Arial"/>
        </w:rPr>
        <w:t xml:space="preserve">Selecteer </w:t>
      </w:r>
      <w:r w:rsidR="00660540">
        <w:rPr>
          <w:rFonts w:ascii="Verdana" w:hAnsi="Verdana" w:cs="Arial"/>
        </w:rPr>
        <w:t xml:space="preserve">bronnen voor </w:t>
      </w:r>
      <w:r>
        <w:rPr>
          <w:rFonts w:ascii="Verdana" w:hAnsi="Verdana" w:cs="Arial"/>
        </w:rPr>
        <w:t>opiniebladen</w:t>
      </w:r>
    </w:p>
    <w:p w:rsidR="003134D6" w:rsidRPr="003134D6" w:rsidRDefault="003134D6" w:rsidP="003134D6">
      <w:pPr>
        <w:rPr>
          <w:rFonts w:ascii="Verdana" w:hAnsi="Verdana" w:cs="Arial"/>
        </w:rPr>
      </w:pPr>
      <w:r w:rsidRPr="003134D6">
        <w:rPr>
          <w:rFonts w:ascii="Verdana" w:hAnsi="Verdana" w:cs="Arial"/>
        </w:rPr>
        <w:t xml:space="preserve">NB: Zet de zoektermen tussen dubbele aanhalingstekens, zodat er op de gehele combinatie van termen wordt gezocht. In je resultaat komen zo alleen artikelen naar boven die de gehele term “sociale media” bevatten, en dus niet artikelen waarin “sociale” </w:t>
      </w:r>
      <w:r w:rsidR="00660540">
        <w:rPr>
          <w:rFonts w:ascii="Verdana" w:hAnsi="Verdana" w:cs="Arial"/>
        </w:rPr>
        <w:t xml:space="preserve">en </w:t>
      </w:r>
      <w:r w:rsidRPr="003134D6">
        <w:rPr>
          <w:rFonts w:ascii="Verdana" w:hAnsi="Verdana" w:cs="Arial"/>
        </w:rPr>
        <w:t xml:space="preserve">“media” </w:t>
      </w:r>
      <w:r w:rsidR="00660540">
        <w:rPr>
          <w:rFonts w:ascii="Verdana" w:hAnsi="Verdana" w:cs="Arial"/>
        </w:rPr>
        <w:t xml:space="preserve">los van elkaar </w:t>
      </w:r>
      <w:r w:rsidRPr="003134D6">
        <w:rPr>
          <w:rFonts w:ascii="Verdana" w:hAnsi="Verdana" w:cs="Arial"/>
        </w:rPr>
        <w:t>voorkomen.</w:t>
      </w:r>
    </w:p>
    <w:p w:rsidR="003134D6" w:rsidRPr="003134D6" w:rsidRDefault="003134D6" w:rsidP="003134D6">
      <w:pPr>
        <w:rPr>
          <w:rFonts w:ascii="Verdana" w:hAnsi="Verdana" w:cs="Arial"/>
        </w:rPr>
      </w:pPr>
    </w:p>
    <w:p w:rsidR="003134D6" w:rsidRPr="003134D6" w:rsidRDefault="003134D6" w:rsidP="003134D6">
      <w:pPr>
        <w:rPr>
          <w:rFonts w:ascii="Verdana" w:hAnsi="Verdana" w:cs="Arial"/>
        </w:rPr>
      </w:pPr>
      <w:r w:rsidRPr="003134D6">
        <w:rPr>
          <w:rFonts w:ascii="Verdana" w:hAnsi="Verdana" w:cs="Arial"/>
        </w:rPr>
        <w:t xml:space="preserve">c. In </w:t>
      </w:r>
      <w:r w:rsidR="00E13A57">
        <w:rPr>
          <w:rFonts w:ascii="Verdana" w:hAnsi="Verdana" w:cs="Arial"/>
        </w:rPr>
        <w:t>Lexis</w:t>
      </w:r>
      <w:r w:rsidR="00770216">
        <w:rPr>
          <w:rFonts w:ascii="Verdana" w:hAnsi="Verdana" w:cs="Arial"/>
        </w:rPr>
        <w:t>Nexis</w:t>
      </w:r>
      <w:r w:rsidRPr="003134D6">
        <w:rPr>
          <w:rFonts w:ascii="Verdana" w:hAnsi="Verdana" w:cs="Arial"/>
        </w:rPr>
        <w:t xml:space="preserve"> krijg je alleen de tekst van een artikel te zien in je zoekresultaat. In </w:t>
      </w:r>
      <w:hyperlink r:id="rId14" w:history="1">
        <w:r w:rsidR="00770216" w:rsidRPr="008B5CEF">
          <w:rPr>
            <w:rStyle w:val="Hyperlink"/>
            <w:rFonts w:ascii="Verdana" w:hAnsi="Verdana" w:cs="Arial"/>
          </w:rPr>
          <w:t>PressReader</w:t>
        </w:r>
      </w:hyperlink>
      <w:r w:rsidRPr="003134D6">
        <w:rPr>
          <w:rFonts w:ascii="Verdana" w:hAnsi="Verdana" w:cs="Arial"/>
        </w:rPr>
        <w:t xml:space="preserve"> vind je artikelen in de oorspronkelijke lay-out van de krant, waarin ze te vinden zijn.</w:t>
      </w:r>
    </w:p>
    <w:p w:rsidR="003134D6" w:rsidRPr="003134D6" w:rsidRDefault="003134D6" w:rsidP="003134D6">
      <w:pPr>
        <w:rPr>
          <w:rFonts w:ascii="Verdana" w:hAnsi="Verdana" w:cs="Arial"/>
        </w:rPr>
      </w:pPr>
      <w:r w:rsidRPr="003134D6">
        <w:rPr>
          <w:rFonts w:ascii="Verdana" w:hAnsi="Verdana" w:cs="Arial"/>
        </w:rPr>
        <w:lastRenderedPageBreak/>
        <w:t xml:space="preserve">In </w:t>
      </w:r>
      <w:r w:rsidR="00770216">
        <w:rPr>
          <w:rFonts w:ascii="Verdana" w:hAnsi="Verdana" w:cs="Arial"/>
        </w:rPr>
        <w:t>PressReader</w:t>
      </w:r>
      <w:r w:rsidRPr="003134D6">
        <w:rPr>
          <w:rFonts w:ascii="Verdana" w:hAnsi="Verdana" w:cs="Arial"/>
        </w:rPr>
        <w:t xml:space="preserve"> is het mogelijk om kranten van een bepaalde datum digitaal door te bladeren. In </w:t>
      </w:r>
      <w:r w:rsidR="00E13A57">
        <w:rPr>
          <w:rFonts w:ascii="Verdana" w:hAnsi="Verdana" w:cs="Arial"/>
        </w:rPr>
        <w:t>Lexis</w:t>
      </w:r>
      <w:r w:rsidRPr="003134D6">
        <w:rPr>
          <w:rFonts w:ascii="Verdana" w:hAnsi="Verdana" w:cs="Arial"/>
        </w:rPr>
        <w:t>Nexis kan dit niet.</w:t>
      </w:r>
    </w:p>
    <w:p w:rsidR="003134D6" w:rsidRPr="003134D6" w:rsidRDefault="003134D6" w:rsidP="003134D6">
      <w:pPr>
        <w:rPr>
          <w:rFonts w:ascii="Verdana" w:hAnsi="Verdana" w:cs="Arial"/>
        </w:rPr>
      </w:pPr>
    </w:p>
    <w:p w:rsidR="003134D6" w:rsidRPr="003134D6" w:rsidRDefault="003134D6" w:rsidP="003134D6">
      <w:pPr>
        <w:rPr>
          <w:rFonts w:ascii="Verdana" w:hAnsi="Verdana" w:cs="Arial"/>
        </w:rPr>
      </w:pPr>
      <w:r w:rsidRPr="003134D6">
        <w:rPr>
          <w:rFonts w:ascii="Verdana" w:hAnsi="Verdana" w:cs="Arial"/>
        </w:rPr>
        <w:t>4. a.</w:t>
      </w:r>
      <w:hyperlink r:id="rId15" w:history="1">
        <w:r w:rsidRPr="003134D6">
          <w:rPr>
            <w:rStyle w:val="Hyperlink"/>
            <w:rFonts w:ascii="Verdana" w:hAnsi="Verdana" w:cs="Arial"/>
          </w:rPr>
          <w:t xml:space="preserve"> Recente afstudeerscripties over sociale media</w:t>
        </w:r>
      </w:hyperlink>
    </w:p>
    <w:p w:rsidR="003134D6" w:rsidRPr="003134D6" w:rsidRDefault="003134D6" w:rsidP="003134D6">
      <w:pPr>
        <w:rPr>
          <w:rFonts w:ascii="Verdana" w:hAnsi="Verdana" w:cs="Arial"/>
        </w:rPr>
      </w:pPr>
      <w:r w:rsidRPr="003134D6">
        <w:rPr>
          <w:rFonts w:ascii="Verdana" w:hAnsi="Verdana" w:cs="Arial"/>
        </w:rPr>
        <w:t>b. HBO Kennisbank</w:t>
      </w:r>
    </w:p>
    <w:p w:rsidR="003134D6" w:rsidRPr="003134D6" w:rsidRDefault="003134D6" w:rsidP="003134D6">
      <w:pPr>
        <w:rPr>
          <w:rFonts w:ascii="Verdana" w:hAnsi="Verdana" w:cs="Arial"/>
        </w:rPr>
      </w:pPr>
    </w:p>
    <w:p w:rsidR="00D46C8D" w:rsidRDefault="007811C6" w:rsidP="003134D6">
      <w:pPr>
        <w:rPr>
          <w:rFonts w:ascii="Verdana" w:hAnsi="Verdana" w:cs="Arial"/>
        </w:rPr>
      </w:pPr>
      <w:r>
        <w:rPr>
          <w:rFonts w:ascii="Verdana" w:hAnsi="Verdana" w:cs="Arial"/>
        </w:rPr>
        <w:t>5</w:t>
      </w:r>
      <w:r w:rsidR="003134D6" w:rsidRPr="003134D6">
        <w:rPr>
          <w:rFonts w:ascii="Verdana" w:hAnsi="Verdana" w:cs="Arial"/>
        </w:rPr>
        <w:t>. Ga naar de website van de mediatheek</w:t>
      </w:r>
      <w:r w:rsidR="00D46C8D">
        <w:rPr>
          <w:rFonts w:ascii="Verdana" w:hAnsi="Verdana" w:cs="Arial"/>
        </w:rPr>
        <w:t xml:space="preserve">: </w:t>
      </w:r>
      <w:hyperlink r:id="rId16" w:history="1">
        <w:r w:rsidR="00D46C8D" w:rsidRPr="00C12E6A">
          <w:rPr>
            <w:rStyle w:val="Hyperlink"/>
            <w:rFonts w:ascii="Verdana" w:hAnsi="Verdana" w:cs="Arial"/>
          </w:rPr>
          <w:t>http://hr.nl/mediatheek</w:t>
        </w:r>
      </w:hyperlink>
    </w:p>
    <w:p w:rsidR="003134D6" w:rsidRDefault="00D46C8D" w:rsidP="003134D6">
      <w:pPr>
        <w:rPr>
          <w:rFonts w:ascii="Verdana" w:hAnsi="Verdana" w:cs="Arial"/>
        </w:rPr>
      </w:pPr>
      <w:r w:rsidRPr="00D46C8D">
        <w:rPr>
          <w:rFonts w:ascii="Verdana" w:hAnsi="Verdana" w:cs="Arial"/>
        </w:rPr>
        <w:t>Kijk dan bij 'Zoeken en vinden/Per opleidin</w:t>
      </w:r>
      <w:r>
        <w:rPr>
          <w:rFonts w:ascii="Verdana" w:hAnsi="Verdana" w:cs="Arial"/>
        </w:rPr>
        <w:t>g-&gt;zoek je instituut/opleiding.</w:t>
      </w:r>
    </w:p>
    <w:p w:rsidR="00D46C8D" w:rsidRPr="003134D6" w:rsidRDefault="00D46C8D" w:rsidP="003134D6">
      <w:pPr>
        <w:rPr>
          <w:rFonts w:ascii="Verdana" w:hAnsi="Verdana" w:cs="Arial"/>
        </w:rPr>
      </w:pPr>
    </w:p>
    <w:p w:rsidR="003134D6" w:rsidRPr="003134D6" w:rsidRDefault="00D46C8D" w:rsidP="003134D6">
      <w:pPr>
        <w:rPr>
          <w:rFonts w:ascii="Verdana" w:hAnsi="Verdana" w:cs="Arial"/>
        </w:rPr>
      </w:pPr>
      <w:r>
        <w:rPr>
          <w:rFonts w:ascii="Verdana" w:hAnsi="Verdana" w:cs="Arial"/>
        </w:rPr>
        <w:t>6</w:t>
      </w:r>
      <w:r w:rsidR="003134D6" w:rsidRPr="003134D6">
        <w:rPr>
          <w:rFonts w:ascii="Verdana" w:hAnsi="Verdana" w:cs="Arial"/>
        </w:rPr>
        <w:t>. Deze opdracht is te divers om hier uit te werken. Als je je uitwerkingen wilt –laten- controleren kun je terecht</w:t>
      </w:r>
      <w:r>
        <w:rPr>
          <w:rFonts w:ascii="Verdana" w:hAnsi="Verdana" w:cs="Arial"/>
        </w:rPr>
        <w:t xml:space="preserve"> bij de balie van je mediatheek.</w:t>
      </w:r>
    </w:p>
    <w:p w:rsidR="00B87DE5" w:rsidRPr="003134D6" w:rsidRDefault="00B87DE5">
      <w:pPr>
        <w:rPr>
          <w:rFonts w:ascii="Verdana" w:hAnsi="Verdana"/>
        </w:rPr>
      </w:pPr>
    </w:p>
    <w:sectPr w:rsidR="00B87DE5" w:rsidRPr="003134D6" w:rsidSect="00660540">
      <w:headerReference w:type="even" r:id="rId17"/>
      <w:headerReference w:type="default" r:id="rId18"/>
      <w:footerReference w:type="even" r:id="rId19"/>
      <w:footerReference w:type="default" r:id="rId20"/>
      <w:headerReference w:type="first" r:id="rId21"/>
      <w:footerReference w:type="first" r:id="rId22"/>
      <w:pgSz w:w="11906" w:h="16838" w:code="9"/>
      <w:pgMar w:top="1417" w:right="1417" w:bottom="1417" w:left="1417"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4D6" w:rsidRDefault="003134D6">
      <w:r>
        <w:separator/>
      </w:r>
    </w:p>
  </w:endnote>
  <w:endnote w:type="continuationSeparator" w:id="0">
    <w:p w:rsidR="003134D6" w:rsidRDefault="00313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D6" w:rsidRDefault="003134D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9A" w:rsidRDefault="003134D6" w:rsidP="00896E16">
    <w:pPr>
      <w:pStyle w:val="Voettekst"/>
      <w:spacing w:after="120"/>
      <w:jc w:val="right"/>
    </w:pPr>
    <w:bookmarkStart w:id="1" w:name="bmPagina"/>
    <w:r>
      <w:t>pagina</w:t>
    </w:r>
    <w:bookmarkEnd w:id="1"/>
    <w:r w:rsidR="0036749A">
      <w:t xml:space="preserve"> </w:t>
    </w:r>
    <w:r w:rsidR="00C24D15">
      <w:fldChar w:fldCharType="begin"/>
    </w:r>
    <w:r w:rsidR="00C24D15">
      <w:instrText xml:space="preserve"> PAGE </w:instrText>
    </w:r>
    <w:r w:rsidR="00C24D15">
      <w:fldChar w:fldCharType="separate"/>
    </w:r>
    <w:r w:rsidR="00AB1D95">
      <w:rPr>
        <w:noProof/>
      </w:rPr>
      <w:t>2</w:t>
    </w:r>
    <w:r w:rsidR="00C24D15">
      <w:rPr>
        <w:noProof/>
      </w:rPr>
      <w:fldChar w:fldCharType="end"/>
    </w:r>
    <w:r w:rsidR="0036749A">
      <w:t xml:space="preserve"> </w:t>
    </w:r>
    <w:bookmarkStart w:id="2" w:name="bmVan"/>
    <w:r>
      <w:t>van</w:t>
    </w:r>
    <w:bookmarkEnd w:id="2"/>
    <w:r w:rsidR="0036749A">
      <w:t xml:space="preserve"> </w:t>
    </w:r>
    <w:r w:rsidR="00AB1D95">
      <w:fldChar w:fldCharType="begin"/>
    </w:r>
    <w:r w:rsidR="00AB1D95">
      <w:instrText xml:space="preserve"> NUMPAGES </w:instrText>
    </w:r>
    <w:r w:rsidR="00AB1D95">
      <w:fldChar w:fldCharType="separate"/>
    </w:r>
    <w:r w:rsidR="00AB1D95">
      <w:rPr>
        <w:noProof/>
      </w:rPr>
      <w:t>2</w:t>
    </w:r>
    <w:r w:rsidR="00AB1D9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9A" w:rsidRDefault="009E44F5">
    <w:r>
      <w:rPr>
        <w:noProof/>
        <w:lang w:eastAsia="nl-NL"/>
      </w:rPr>
      <mc:AlternateContent>
        <mc:Choice Requires="wps">
          <w:drawing>
            <wp:anchor distT="0" distB="0" distL="114300" distR="114300" simplePos="0" relativeHeight="251655680" behindDoc="0" locked="0" layoutInCell="0" allowOverlap="1">
              <wp:simplePos x="0" y="0"/>
              <wp:positionH relativeFrom="page">
                <wp:posOffset>6480810</wp:posOffset>
              </wp:positionH>
              <wp:positionV relativeFrom="page">
                <wp:posOffset>9613265</wp:posOffset>
              </wp:positionV>
              <wp:extent cx="720090" cy="720090"/>
              <wp:effectExtent l="3810" t="2540" r="0" b="1270"/>
              <wp:wrapNone/>
              <wp:docPr id="5" name="kaderextr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720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36749A"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rsidR="0036749A" w:rsidRDefault="0036749A" w:rsidP="003B43B9">
                                <w:pPr>
                                  <w:jc w:val="right"/>
                                </w:pPr>
                              </w:p>
                            </w:tc>
                          </w:tr>
                        </w:tbl>
                        <w:p w:rsidR="0036749A" w:rsidRDefault="0036749A" w:rsidP="00C75F9A"/>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kaderextra" o:spid="_x0000_s1026" type="#_x0000_t202" style="position:absolute;margin-left:510.3pt;margin-top:756.95pt;width:56.7pt;height:56.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" o:allowincell="f"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34"/>
                    </w:tblGrid>
                    <w:tr w:rsidR="0036749A" w:rsidTr="003B43B9">
                      <w:trPr>
                        <w:trHeight w:hRule="exact" w:val="1134"/>
                      </w:trPr>
                      <w:tc>
                        <w:tcPr>
                          <w:tcW w:w="1134" w:type="dxa"/>
                          <w:tcBorders>
                            <w:top w:val="single" w:sz="4" w:space="0" w:color="FFFFFF"/>
                            <w:left w:val="single" w:sz="4" w:space="0" w:color="FFFFFF"/>
                            <w:bottom w:val="single" w:sz="4" w:space="0" w:color="FFFFFF"/>
                            <w:right w:val="single" w:sz="4" w:space="0" w:color="FFFFFF"/>
                          </w:tcBorders>
                          <w:vAlign w:val="bottom"/>
                        </w:tcPr>
                        <w:p w:rsidR="0036749A" w:rsidRDefault="0036749A" w:rsidP="003B43B9">
                          <w:pPr>
                            <w:jc w:val="right"/>
                          </w:pPr>
                        </w:p>
                      </w:tc>
                    </w:tr>
                  </w:tbl>
                  <w:p w:rsidR="0036749A" w:rsidRDefault="0036749A" w:rsidP="00C75F9A"/>
                </w:txbxContent>
              </v:textbox>
              <w10:wrap anchorx="page" anchory="page"/>
            </v:shape>
          </w:pict>
        </mc:Fallback>
      </mc:AlternateContent>
    </w:r>
  </w:p>
  <w:p w:rsidR="0036749A" w:rsidRDefault="009E44F5" w:rsidP="00165B6B">
    <w:pPr>
      <w:pStyle w:val="Voettekst"/>
      <w:spacing w:line="60" w:lineRule="exact"/>
    </w:pPr>
    <w:bookmarkStart w:id="5" w:name="bmAfzenderRegel1"/>
    <w:bookmarkEnd w:id="5"/>
    <w:r>
      <w:rPr>
        <w:noProof/>
        <w:lang w:eastAsia="nl-NL"/>
      </w:rPr>
      <mc:AlternateContent>
        <mc:Choice Requires="wps">
          <w:drawing>
            <wp:anchor distT="0" distB="0" distL="114300" distR="114300" simplePos="0" relativeHeight="251660800" behindDoc="0" locked="0" layoutInCell="1" allowOverlap="1">
              <wp:simplePos x="0" y="0"/>
              <wp:positionH relativeFrom="column">
                <wp:posOffset>-28575</wp:posOffset>
              </wp:positionH>
              <wp:positionV relativeFrom="paragraph">
                <wp:posOffset>-189230</wp:posOffset>
              </wp:positionV>
              <wp:extent cx="5053965" cy="259080"/>
              <wp:effectExtent l="0" t="1270" r="381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3965"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57D9" w:rsidRPr="0023094B" w:rsidRDefault="00D657D9" w:rsidP="00D657D9">
                          <w:pPr>
                            <w:jc w:val="right"/>
                          </w:pPr>
                          <w:bookmarkStart w:id="6" w:name="bmAccreditatie"/>
                          <w:bookmarkEnd w:id="6"/>
                        </w:p>
                      </w:txbxContent>
                    </wps:txbx>
                    <wps:bodyPr rot="0" vert="horz" wrap="square" lIns="9144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27" type="#_x0000_t202" style="position:absolute;margin-left:-2.25pt;margin-top:-14.9pt;width:397.9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" filled="f" stroked="f">
              <v:textbox inset=",,0">
                <w:txbxContent>
                  <w:p w:rsidR="00D657D9" w:rsidRPr="0023094B" w:rsidRDefault="00D657D9" w:rsidP="00D657D9">
                    <w:pPr>
                      <w:jc w:val="right"/>
                    </w:pPr>
                    <w:bookmarkStart w:id="7" w:name="bmAccreditatie"/>
                    <w:bookmarkEnd w:id="7"/>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4D6" w:rsidRDefault="003134D6">
      <w:r>
        <w:separator/>
      </w:r>
    </w:p>
  </w:footnote>
  <w:footnote w:type="continuationSeparator" w:id="0">
    <w:p w:rsidR="003134D6" w:rsidRDefault="00313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49A" w:rsidRDefault="00C376C1">
    <w:pPr>
      <w:pStyle w:val="Koptekst"/>
    </w:pPr>
    <w:r>
      <w:rPr>
        <w:noProof/>
        <w:lang w:eastAsia="nl-NL"/>
      </w:rPr>
      <w:drawing>
        <wp:inline distT="0" distB="0" distL="0" distR="0">
          <wp:extent cx="1076325" cy="1076325"/>
          <wp:effectExtent l="19050" t="0" r="9525" b="0"/>
          <wp:docPr id="1" name="Afbeelding 1" descr="HR_LOGO_linksboven_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_LOGO_linksboven_zwart"/>
                  <pic:cNvPicPr>
                    <a:picLocks noChangeAspect="1" noChangeArrowheads="1"/>
                  </pic:cNvPicPr>
                </pic:nvPicPr>
                <pic:blipFill>
                  <a:blip r:embed="rId1"/>
                  <a:srcRect/>
                  <a:stretch>
                    <a:fillRect/>
                  </a:stretch>
                </pic:blipFill>
                <pic:spPr bwMode="auto">
                  <a:xfrm>
                    <a:off x="0" y="0"/>
                    <a:ext cx="1076325" cy="107632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34D6" w:rsidRDefault="003134D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511" w:type="dxa"/>
      <w:tblInd w:w="1134"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117"/>
      <w:gridCol w:w="2394"/>
    </w:tblGrid>
    <w:tr w:rsidR="007A0094" w:rsidTr="007A0094">
      <w:trPr>
        <w:trHeight w:val="1539"/>
      </w:trPr>
      <w:tc>
        <w:tcPr>
          <w:tcW w:w="6117" w:type="dxa"/>
          <w:vAlign w:val="bottom"/>
        </w:tcPr>
        <w:p w:rsidR="007A0094" w:rsidRDefault="007A0094" w:rsidP="007A0094">
          <w:pPr>
            <w:pStyle w:val="HROpleidingen"/>
            <w:spacing w:after="120"/>
          </w:pPr>
          <w:r w:rsidRPr="00BB70C9">
            <w:rPr>
              <w:noProof/>
              <w:lang w:eastAsia="nl-NL"/>
            </w:rPr>
            <w:drawing>
              <wp:anchor distT="0" distB="0" distL="114300" distR="114300" simplePos="0" relativeHeight="251664896" behindDoc="1" locked="0" layoutInCell="1" allowOverlap="1" wp14:anchorId="08B3F660" wp14:editId="7AFF85F5">
                <wp:simplePos x="0" y="0"/>
                <wp:positionH relativeFrom="column">
                  <wp:posOffset>-1426845</wp:posOffset>
                </wp:positionH>
                <wp:positionV relativeFrom="paragraph">
                  <wp:posOffset>-563245</wp:posOffset>
                </wp:positionV>
                <wp:extent cx="1080135" cy="1249680"/>
                <wp:effectExtent l="0" t="0" r="5715" b="7620"/>
                <wp:wrapNone/>
                <wp:docPr id="2" name="LogoRAC" descr="C:\Projecten\Hogeschool Rotterdam\RAC info\RA_LOGO_TAGLINE_DEF.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RAC info\RA_LOGO_TAGLINE_DEF.jpg"/>
                        <pic:cNvPicPr>
                          <a:picLocks noChangeAspect="1" noChangeArrowheads="1"/>
                        </pic:cNvPicPr>
                      </pic:nvPicPr>
                      <pic:blipFill>
                        <a:blip r:embed="rId1"/>
                        <a:srcRect/>
                        <a:stretch>
                          <a:fillRect/>
                        </a:stretch>
                      </pic:blipFill>
                      <pic:spPr bwMode="auto">
                        <a:xfrm>
                          <a:off x="0" y="0"/>
                          <a:ext cx="1080135" cy="1249680"/>
                        </a:xfrm>
                        <a:prstGeom prst="rect">
                          <a:avLst/>
                        </a:prstGeom>
                        <a:noFill/>
                        <a:ln w="9525">
                          <a:noFill/>
                          <a:miter lim="800000"/>
                          <a:headEnd/>
                          <a:tailEnd/>
                        </a:ln>
                      </pic:spPr>
                    </pic:pic>
                  </a:graphicData>
                </a:graphic>
              </wp:anchor>
            </w:drawing>
          </w:r>
          <w:bookmarkStart w:id="3" w:name="bmInstituutnaamNietStandaard"/>
          <w:bookmarkEnd w:id="3"/>
        </w:p>
        <w:p w:rsidR="003134D6" w:rsidRDefault="003134D6" w:rsidP="007A0094">
          <w:pPr>
            <w:pStyle w:val="HRNaamInstituut"/>
          </w:pPr>
          <w:bookmarkStart w:id="4" w:name="bmInstituutNaam"/>
          <w:r>
            <w:t>Onderwijs en</w:t>
          </w:r>
        </w:p>
        <w:p w:rsidR="007A0094" w:rsidRDefault="003134D6" w:rsidP="007A0094">
          <w:pPr>
            <w:pStyle w:val="HRNaamInstituut"/>
          </w:pPr>
          <w:r>
            <w:t>Ontwikkeling</w:t>
          </w:r>
          <w:bookmarkEnd w:id="4"/>
        </w:p>
      </w:tc>
      <w:tc>
        <w:tcPr>
          <w:tcW w:w="2394" w:type="dxa"/>
          <w:vMerge w:val="restart"/>
        </w:tcPr>
        <w:p w:rsidR="007A0094" w:rsidRDefault="007A0094" w:rsidP="003B43B9">
          <w:pPr>
            <w:jc w:val="right"/>
          </w:pPr>
        </w:p>
      </w:tc>
    </w:tr>
    <w:tr w:rsidR="0036749A" w:rsidTr="003B43B9">
      <w:trPr>
        <w:trHeight w:val="442"/>
      </w:trPr>
      <w:tc>
        <w:tcPr>
          <w:tcW w:w="6117" w:type="dxa"/>
          <w:vAlign w:val="bottom"/>
        </w:tcPr>
        <w:p w:rsidR="0036749A" w:rsidRDefault="0036749A" w:rsidP="006018D6">
          <w:pPr>
            <w:pStyle w:val="HRNaamInstituut"/>
          </w:pPr>
        </w:p>
      </w:tc>
      <w:tc>
        <w:tcPr>
          <w:tcW w:w="2394" w:type="dxa"/>
          <w:vMerge/>
        </w:tcPr>
        <w:p w:rsidR="0036749A" w:rsidRDefault="0036749A" w:rsidP="003B43B9">
          <w:pPr>
            <w:jc w:val="right"/>
          </w:pPr>
        </w:p>
      </w:tc>
    </w:tr>
  </w:tbl>
  <w:p w:rsidR="0036749A" w:rsidRDefault="00832D0F" w:rsidP="008F33E4">
    <w:pPr>
      <w:pStyle w:val="HRNaamInstituut"/>
    </w:pPr>
    <w:r w:rsidRPr="00832D0F">
      <w:rPr>
        <w:noProof/>
        <w:lang w:eastAsia="nl-NL"/>
      </w:rPr>
      <w:drawing>
        <wp:anchor distT="0" distB="0" distL="114300" distR="114300" simplePos="0" relativeHeight="251666944" behindDoc="1" locked="0" layoutInCell="0" allowOverlap="1" wp14:anchorId="7E002457" wp14:editId="667F2287">
          <wp:simplePos x="0" y="0"/>
          <wp:positionH relativeFrom="page">
            <wp:posOffset>360045</wp:posOffset>
          </wp:positionH>
          <wp:positionV relativeFrom="page">
            <wp:posOffset>360045</wp:posOffset>
          </wp:positionV>
          <wp:extent cx="1080000" cy="1080000"/>
          <wp:effectExtent l="0" t="0" r="6350" b="6350"/>
          <wp:wrapNone/>
          <wp:docPr id="14" name="LogoKleurNL" descr="C:\Projecten\Hogeschool Rotterdam\Nieuwe logos\Februari 2013\HR_logo2007_RGB reo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D0F">
      <w:rPr>
        <w:noProof/>
        <w:lang w:eastAsia="nl-NL"/>
      </w:rPr>
      <w:drawing>
        <wp:anchor distT="0" distB="0" distL="114300" distR="114300" simplePos="0" relativeHeight="251667968" behindDoc="1" locked="0" layoutInCell="0" allowOverlap="1" wp14:anchorId="1469D684" wp14:editId="3B57456B">
          <wp:simplePos x="0" y="0"/>
          <wp:positionH relativeFrom="page">
            <wp:posOffset>360045</wp:posOffset>
          </wp:positionH>
          <wp:positionV relativeFrom="page">
            <wp:posOffset>360045</wp:posOffset>
          </wp:positionV>
          <wp:extent cx="1080000" cy="1166400"/>
          <wp:effectExtent l="0" t="0" r="6350" b="0"/>
          <wp:wrapNone/>
          <wp:docPr id="8" name="LogoKleur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D0F">
      <w:rPr>
        <w:noProof/>
        <w:lang w:eastAsia="nl-NL"/>
      </w:rPr>
      <w:drawing>
        <wp:anchor distT="0" distB="0" distL="114300" distR="114300" simplePos="0" relativeHeight="251668992" behindDoc="1" locked="0" layoutInCell="0" allowOverlap="1" wp14:anchorId="3DCB08BF" wp14:editId="311B6B31">
          <wp:simplePos x="0" y="0"/>
          <wp:positionH relativeFrom="page">
            <wp:posOffset>360045</wp:posOffset>
          </wp:positionH>
          <wp:positionV relativeFrom="page">
            <wp:posOffset>360045</wp:posOffset>
          </wp:positionV>
          <wp:extent cx="1080000" cy="1080000"/>
          <wp:effectExtent l="0" t="0" r="6350" b="6350"/>
          <wp:wrapNone/>
          <wp:docPr id="9" name="ZwartWitNL" descr="C:\Projecten\Hogeschool Rotterdam\Nieuwe logos\Februari 2013\HR_logo2007_RGB reonder.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jecten\Hogeschool Rotterdam\Nieuwe logos\Februari 2013\HR_logo2007_RGB reonder.jpg"/>
                  <pic:cNvPicPr>
                    <a:picLocks noChangeAspect="1" noChangeArrowheads="1"/>
                  </pic:cNvPicPr>
                </pic:nvPicPr>
                <pic:blipFill>
                  <a:blip r:embed="rId2" cstate="print">
                    <a:grayscl/>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2D0F">
      <w:rPr>
        <w:noProof/>
        <w:lang w:eastAsia="nl-NL"/>
      </w:rPr>
      <w:drawing>
        <wp:anchor distT="0" distB="0" distL="114300" distR="114300" simplePos="0" relativeHeight="251670016" behindDoc="1" locked="0" layoutInCell="0" allowOverlap="1" wp14:anchorId="11F6B8E0" wp14:editId="411F1CB3">
          <wp:simplePos x="0" y="0"/>
          <wp:positionH relativeFrom="page">
            <wp:posOffset>360045</wp:posOffset>
          </wp:positionH>
          <wp:positionV relativeFrom="page">
            <wp:posOffset>360045</wp:posOffset>
          </wp:positionV>
          <wp:extent cx="1080000" cy="1166400"/>
          <wp:effectExtent l="0" t="0" r="6350" b="0"/>
          <wp:wrapNone/>
          <wp:docPr id="10" name="ZwartWitUK" descr="C:\Projecten\Hogeschool Rotterdam\Nieuwe logos\Februari 2013\HR_LOGO_UK_rechtsonder_RGB_rood[2].jpg"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jecten\Hogeschool Rotterdam\Nieuwe logos\Februari 2013\HR_LOGO_UK_rechtsonder_RGB_rood[2].jpg"/>
                  <pic:cNvPicPr>
                    <a:picLocks noChangeAspect="1" noChangeArrowheads="1"/>
                  </pic:cNvPicPr>
                </pic:nvPicPr>
                <pic:blipFill>
                  <a:blip r:embed="rId3" cstate="print">
                    <a:grayscl/>
                    <a:extLst>
                      <a:ext uri="{28A0092B-C50C-407E-A947-70E740481C1C}">
                        <a14:useLocalDpi xmlns:a14="http://schemas.microsoft.com/office/drawing/2010/main" val="0"/>
                      </a:ext>
                    </a:extLst>
                  </a:blip>
                  <a:srcRect/>
                  <a:stretch>
                    <a:fillRect/>
                  </a:stretch>
                </pic:blipFill>
                <pic:spPr bwMode="auto">
                  <a:xfrm>
                    <a:off x="0" y="0"/>
                    <a:ext cx="1080000" cy="1166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4D6"/>
    <w:rsid w:val="00023737"/>
    <w:rsid w:val="000B008C"/>
    <w:rsid w:val="000C032F"/>
    <w:rsid w:val="000F0FC9"/>
    <w:rsid w:val="00105EC2"/>
    <w:rsid w:val="001141A1"/>
    <w:rsid w:val="0012144B"/>
    <w:rsid w:val="00124DC5"/>
    <w:rsid w:val="001325E5"/>
    <w:rsid w:val="001472BD"/>
    <w:rsid w:val="00160A50"/>
    <w:rsid w:val="00165B6B"/>
    <w:rsid w:val="0017420B"/>
    <w:rsid w:val="001B1CA8"/>
    <w:rsid w:val="001C621D"/>
    <w:rsid w:val="001E514A"/>
    <w:rsid w:val="0021078E"/>
    <w:rsid w:val="00211DB6"/>
    <w:rsid w:val="002530D8"/>
    <w:rsid w:val="002A3132"/>
    <w:rsid w:val="002C1461"/>
    <w:rsid w:val="002C46CD"/>
    <w:rsid w:val="002C4DF6"/>
    <w:rsid w:val="002D07F9"/>
    <w:rsid w:val="002F4C38"/>
    <w:rsid w:val="00305F91"/>
    <w:rsid w:val="003126E7"/>
    <w:rsid w:val="003134D6"/>
    <w:rsid w:val="00323CFA"/>
    <w:rsid w:val="00347499"/>
    <w:rsid w:val="0036513B"/>
    <w:rsid w:val="0036720A"/>
    <w:rsid w:val="0036749A"/>
    <w:rsid w:val="0037000E"/>
    <w:rsid w:val="003A13B9"/>
    <w:rsid w:val="003A56B6"/>
    <w:rsid w:val="003B0C8A"/>
    <w:rsid w:val="003B43B9"/>
    <w:rsid w:val="003B477E"/>
    <w:rsid w:val="003B52AB"/>
    <w:rsid w:val="003C1097"/>
    <w:rsid w:val="003D43E8"/>
    <w:rsid w:val="003D6722"/>
    <w:rsid w:val="003E7B4C"/>
    <w:rsid w:val="00410414"/>
    <w:rsid w:val="004556D9"/>
    <w:rsid w:val="00455EA3"/>
    <w:rsid w:val="00471C95"/>
    <w:rsid w:val="004D025F"/>
    <w:rsid w:val="004D0EBB"/>
    <w:rsid w:val="004D688C"/>
    <w:rsid w:val="004E1207"/>
    <w:rsid w:val="004E38DA"/>
    <w:rsid w:val="004F372C"/>
    <w:rsid w:val="00501148"/>
    <w:rsid w:val="005050D9"/>
    <w:rsid w:val="0051245E"/>
    <w:rsid w:val="00533DEA"/>
    <w:rsid w:val="00536F15"/>
    <w:rsid w:val="005467AB"/>
    <w:rsid w:val="00547C88"/>
    <w:rsid w:val="0057194B"/>
    <w:rsid w:val="005A20CC"/>
    <w:rsid w:val="005A3F4E"/>
    <w:rsid w:val="005C5DBE"/>
    <w:rsid w:val="005D335E"/>
    <w:rsid w:val="005E3E7D"/>
    <w:rsid w:val="005E4C21"/>
    <w:rsid w:val="006018D6"/>
    <w:rsid w:val="00606CA8"/>
    <w:rsid w:val="00611C0B"/>
    <w:rsid w:val="00642CDE"/>
    <w:rsid w:val="0064561D"/>
    <w:rsid w:val="006474DA"/>
    <w:rsid w:val="00647D6B"/>
    <w:rsid w:val="006520A1"/>
    <w:rsid w:val="00657EEA"/>
    <w:rsid w:val="00660540"/>
    <w:rsid w:val="00662FE1"/>
    <w:rsid w:val="00681D1E"/>
    <w:rsid w:val="006A1034"/>
    <w:rsid w:val="006A2B79"/>
    <w:rsid w:val="007110B9"/>
    <w:rsid w:val="00726D9C"/>
    <w:rsid w:val="007458D5"/>
    <w:rsid w:val="00761D44"/>
    <w:rsid w:val="00767A90"/>
    <w:rsid w:val="00770216"/>
    <w:rsid w:val="007811C6"/>
    <w:rsid w:val="00782EE9"/>
    <w:rsid w:val="00783ED6"/>
    <w:rsid w:val="0079138B"/>
    <w:rsid w:val="00794EB5"/>
    <w:rsid w:val="007A0094"/>
    <w:rsid w:val="007A2E67"/>
    <w:rsid w:val="007E7804"/>
    <w:rsid w:val="007F0D3B"/>
    <w:rsid w:val="007F0F7D"/>
    <w:rsid w:val="007F6668"/>
    <w:rsid w:val="00800D58"/>
    <w:rsid w:val="00832D0F"/>
    <w:rsid w:val="0084553F"/>
    <w:rsid w:val="008547D9"/>
    <w:rsid w:val="00855FFF"/>
    <w:rsid w:val="00872946"/>
    <w:rsid w:val="00886E0F"/>
    <w:rsid w:val="00896E16"/>
    <w:rsid w:val="008B37FB"/>
    <w:rsid w:val="008B5CEF"/>
    <w:rsid w:val="008C0206"/>
    <w:rsid w:val="008D6DA6"/>
    <w:rsid w:val="008F33E4"/>
    <w:rsid w:val="00927D39"/>
    <w:rsid w:val="00945B46"/>
    <w:rsid w:val="00951936"/>
    <w:rsid w:val="0097441C"/>
    <w:rsid w:val="009777AA"/>
    <w:rsid w:val="00984BC1"/>
    <w:rsid w:val="0098535D"/>
    <w:rsid w:val="009C63A9"/>
    <w:rsid w:val="009E44F5"/>
    <w:rsid w:val="00A02F4A"/>
    <w:rsid w:val="00A259F9"/>
    <w:rsid w:val="00A31D6D"/>
    <w:rsid w:val="00A5318D"/>
    <w:rsid w:val="00A660E7"/>
    <w:rsid w:val="00A95013"/>
    <w:rsid w:val="00AA0BC7"/>
    <w:rsid w:val="00AA18E8"/>
    <w:rsid w:val="00AA1D48"/>
    <w:rsid w:val="00AB1D95"/>
    <w:rsid w:val="00AB6628"/>
    <w:rsid w:val="00AC576C"/>
    <w:rsid w:val="00AC6D2E"/>
    <w:rsid w:val="00AD5A83"/>
    <w:rsid w:val="00AD7ABC"/>
    <w:rsid w:val="00AE02FA"/>
    <w:rsid w:val="00B0333E"/>
    <w:rsid w:val="00B120FD"/>
    <w:rsid w:val="00B15B10"/>
    <w:rsid w:val="00B3364D"/>
    <w:rsid w:val="00B36AE6"/>
    <w:rsid w:val="00B53B88"/>
    <w:rsid w:val="00B80767"/>
    <w:rsid w:val="00B87DE5"/>
    <w:rsid w:val="00B92FAA"/>
    <w:rsid w:val="00BB1F02"/>
    <w:rsid w:val="00BB3809"/>
    <w:rsid w:val="00BB467D"/>
    <w:rsid w:val="00BB6382"/>
    <w:rsid w:val="00BB70C9"/>
    <w:rsid w:val="00BE0109"/>
    <w:rsid w:val="00C00465"/>
    <w:rsid w:val="00C06E9E"/>
    <w:rsid w:val="00C07C13"/>
    <w:rsid w:val="00C24D15"/>
    <w:rsid w:val="00C36C56"/>
    <w:rsid w:val="00C376C1"/>
    <w:rsid w:val="00C40A68"/>
    <w:rsid w:val="00C449EC"/>
    <w:rsid w:val="00C65CF7"/>
    <w:rsid w:val="00C72C48"/>
    <w:rsid w:val="00C75F9A"/>
    <w:rsid w:val="00CA193B"/>
    <w:rsid w:val="00CA2B16"/>
    <w:rsid w:val="00CC5E70"/>
    <w:rsid w:val="00CC70D4"/>
    <w:rsid w:val="00CD5848"/>
    <w:rsid w:val="00CE3CBD"/>
    <w:rsid w:val="00CF4DCD"/>
    <w:rsid w:val="00CF7AD8"/>
    <w:rsid w:val="00D02F1A"/>
    <w:rsid w:val="00D25B86"/>
    <w:rsid w:val="00D31418"/>
    <w:rsid w:val="00D349FD"/>
    <w:rsid w:val="00D46C8D"/>
    <w:rsid w:val="00D657D9"/>
    <w:rsid w:val="00D9093B"/>
    <w:rsid w:val="00D943C1"/>
    <w:rsid w:val="00DA1444"/>
    <w:rsid w:val="00DD5847"/>
    <w:rsid w:val="00DF3BF3"/>
    <w:rsid w:val="00E13A57"/>
    <w:rsid w:val="00E24B3F"/>
    <w:rsid w:val="00E30B84"/>
    <w:rsid w:val="00E31635"/>
    <w:rsid w:val="00E527B9"/>
    <w:rsid w:val="00E645DB"/>
    <w:rsid w:val="00E67A6D"/>
    <w:rsid w:val="00E9636B"/>
    <w:rsid w:val="00EA1824"/>
    <w:rsid w:val="00EA2577"/>
    <w:rsid w:val="00EA4D00"/>
    <w:rsid w:val="00EA5492"/>
    <w:rsid w:val="00EB0069"/>
    <w:rsid w:val="00EC149E"/>
    <w:rsid w:val="00EC3025"/>
    <w:rsid w:val="00ED43F1"/>
    <w:rsid w:val="00F11919"/>
    <w:rsid w:val="00F2433F"/>
    <w:rsid w:val="00F24F72"/>
    <w:rsid w:val="00F3308E"/>
    <w:rsid w:val="00F43BD0"/>
    <w:rsid w:val="00F53DF2"/>
    <w:rsid w:val="00F53E94"/>
    <w:rsid w:val="00F90C5C"/>
    <w:rsid w:val="00F91189"/>
    <w:rsid w:val="00FB0732"/>
    <w:rsid w:val="00FB0A0B"/>
    <w:rsid w:val="00FC3183"/>
    <w:rsid w:val="00FC5F52"/>
    <w:rsid w:val="00FE2F79"/>
    <w:rsid w:val="00FE59EF"/>
    <w:rsid w:val="00FF2C8E"/>
    <w:rsid w:val="00FF43B3"/>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4:docId w14:val="2744ED89"/>
  <w15:docId w15:val="{41752D69-B4CB-4B68-8D12-44E08F6D2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134D6"/>
    <w:rPr>
      <w:rFonts w:asciiTheme="minorHAnsi" w:eastAsiaTheme="minorHAnsi" w:hAnsiTheme="minorHAnsi" w:cstheme="minorBidi"/>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HRNaamInstituut">
    <w:name w:val="HR_NaamInstituut"/>
    <w:basedOn w:val="Standaard"/>
    <w:rsid w:val="00F53E94"/>
    <w:rPr>
      <w:b/>
      <w:sz w:val="24"/>
    </w:rPr>
  </w:style>
  <w:style w:type="paragraph" w:customStyle="1" w:styleId="HRadres">
    <w:name w:val="HR_adres"/>
    <w:basedOn w:val="Standaard"/>
    <w:rsid w:val="0098535D"/>
    <w:pPr>
      <w:spacing w:line="260" w:lineRule="atLeast"/>
    </w:pPr>
    <w:rPr>
      <w:b/>
      <w:sz w:val="18"/>
    </w:rPr>
  </w:style>
  <w:style w:type="paragraph" w:customStyle="1" w:styleId="HRRefkopjes">
    <w:name w:val="HR_Refkopjes"/>
    <w:basedOn w:val="Standaard"/>
    <w:rsid w:val="0021078E"/>
    <w:pPr>
      <w:spacing w:line="260" w:lineRule="atLeast"/>
    </w:pPr>
    <w:rPr>
      <w:b/>
      <w:color w:val="4C4C4C"/>
      <w:sz w:val="16"/>
    </w:rPr>
  </w:style>
  <w:style w:type="paragraph" w:customStyle="1" w:styleId="HRRefInvultekst">
    <w:name w:val="HR_RefInvultekst"/>
    <w:basedOn w:val="Standaard"/>
    <w:rsid w:val="0021078E"/>
    <w:pPr>
      <w:spacing w:line="260" w:lineRule="atLeast"/>
    </w:pPr>
    <w:rPr>
      <w:color w:val="4C4C4C"/>
      <w:sz w:val="16"/>
    </w:rPr>
  </w:style>
  <w:style w:type="paragraph" w:styleId="Koptekst">
    <w:name w:val="header"/>
    <w:basedOn w:val="Standaard"/>
    <w:rsid w:val="0098535D"/>
    <w:pPr>
      <w:tabs>
        <w:tab w:val="center" w:pos="4536"/>
        <w:tab w:val="right" w:pos="9072"/>
      </w:tabs>
    </w:pPr>
  </w:style>
  <w:style w:type="paragraph" w:styleId="Voettekst">
    <w:name w:val="footer"/>
    <w:basedOn w:val="Standaard"/>
    <w:rsid w:val="00FC5F52"/>
    <w:pPr>
      <w:tabs>
        <w:tab w:val="center" w:pos="4536"/>
        <w:tab w:val="right" w:pos="9072"/>
      </w:tabs>
    </w:pPr>
    <w:rPr>
      <w:color w:val="4C4C4C"/>
      <w:sz w:val="16"/>
    </w:rPr>
  </w:style>
  <w:style w:type="table" w:styleId="Tabelraster">
    <w:name w:val="Table Grid"/>
    <w:basedOn w:val="Standaardtabel"/>
    <w:rsid w:val="00F53E94"/>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ROpleidingen">
    <w:name w:val="HR_Opleidingen"/>
    <w:basedOn w:val="HRadres"/>
    <w:rsid w:val="0021078E"/>
    <w:rPr>
      <w:b w:val="0"/>
      <w:color w:val="4C4C4C"/>
    </w:rPr>
  </w:style>
  <w:style w:type="character" w:styleId="Paginanummer">
    <w:name w:val="page number"/>
    <w:basedOn w:val="Standaardalinea-lettertype"/>
    <w:rsid w:val="00FC5F52"/>
  </w:style>
  <w:style w:type="paragraph" w:styleId="Ballontekst">
    <w:name w:val="Balloon Text"/>
    <w:basedOn w:val="Standaard"/>
    <w:link w:val="BallontekstChar"/>
    <w:rsid w:val="00BB70C9"/>
    <w:rPr>
      <w:rFonts w:ascii="Tahoma" w:hAnsi="Tahoma" w:cs="Tahoma"/>
      <w:sz w:val="16"/>
      <w:szCs w:val="16"/>
    </w:rPr>
  </w:style>
  <w:style w:type="character" w:customStyle="1" w:styleId="BallontekstChar">
    <w:name w:val="Ballontekst Char"/>
    <w:basedOn w:val="Standaardalinea-lettertype"/>
    <w:link w:val="Ballontekst"/>
    <w:rsid w:val="00BB70C9"/>
    <w:rPr>
      <w:rFonts w:ascii="Tahoma" w:hAnsi="Tahoma" w:cs="Tahoma"/>
      <w:sz w:val="16"/>
      <w:szCs w:val="16"/>
    </w:rPr>
  </w:style>
  <w:style w:type="character" w:styleId="Hyperlink">
    <w:name w:val="Hyperlink"/>
    <w:basedOn w:val="Standaardalinea-lettertype"/>
    <w:uiPriority w:val="99"/>
    <w:unhideWhenUsed/>
    <w:rsid w:val="003134D6"/>
    <w:rPr>
      <w:color w:val="0000FF" w:themeColor="hyperlink"/>
      <w:u w:val="single"/>
    </w:rPr>
  </w:style>
  <w:style w:type="character" w:styleId="GevolgdeHyperlink">
    <w:name w:val="FollowedHyperlink"/>
    <w:basedOn w:val="Standaardalinea-lettertype"/>
    <w:semiHidden/>
    <w:unhideWhenUsed/>
    <w:rsid w:val="003134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ubissmart.hro.nl/webopac/List.csp?SearchT1=52&amp;Index1=Index18&amp;Database=2&amp;BoolOp2=AND&amp;SearchT2=sociale+media&amp;Index2=Aindex8%24&amp;BoolOp3=AND&amp;SearchT3=&amp;Index3=Index1&amp;Owned=NoPreference&amp;Pages1=0&amp;Pages2=99999&amp;Year1=&amp;Year2=&amp;PublicationType=NoPreference&amp;Language=NoPreference&amp;NumberToRetrieve=50&amp;OpacLanguage=dut&amp;SearchMethod=Find_3&amp;SearchTerm1=52&amp;SearchTerm2=sociale+media&amp;SearchTerm3=&amp;Profile=Default&amp;PreviousList=Start&amp;PageType=Start&amp;EncodedRequest=ti*87*A7e*C1*60*13*FA9*90*F9u*2Do*F1&amp;WebPageNr=1&amp;WebAction=NewSearch&amp;StartValue=1&amp;RowRepeat=2&amp;MyChannelCount=" TargetMode="External"/><Relationship Id="rId13" Type="http://schemas.openxmlformats.org/officeDocument/2006/relationships/hyperlink" Target="http://academic.lexisnexis.nl.ezproxy.hro.nl/?language=nl&amp;sfi=AC01NBSimplSrch"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vubissmart.hro.nl/webopac/List.csp?SearchT1=6&amp;Index1=Index18&amp;Database=2&amp;BoolOp2=AND&amp;SearchT2=sociale+media&amp;Index2=Aindex8%24&amp;BoolOp3=AND&amp;SearchT3=&amp;Index3=Index1&amp;Owned=NoPreference&amp;Pages1=0&amp;Pages2=99999&amp;Year1=&amp;Year2=&amp;PublicationType=NoPreference&amp;Language=NoPreference&amp;NumberToRetrieve=50&amp;OpacLanguage=dut&amp;SearchMethod=Find_3&amp;SearchTerm1=6&amp;SearchTerm2=sociale+media&amp;SearchTerm3=&amp;Profile=Default&amp;PreviousList=Start&amp;PageType=Start&amp;EncodedRequest=s*C2*B1*3E6*F5*5E*F1*16*AA8GB*93*98*7B&amp;WebPageNr=1&amp;WebAction=NewSearch&amp;StartValue=1&amp;RowRepeat=2&amp;MyChannelCount=" TargetMode="External"/><Relationship Id="rId12" Type="http://schemas.openxmlformats.org/officeDocument/2006/relationships/hyperlink" Target="https://www.tijdschriftvoorcommunicatiewetenschap.nl/inhoud/tijdschrift_artikel/CW-40-3-305/Basisboek-social-media"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hr.nl/mediatheek"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vubissmart.hro.nl/webopac/List.csp?SearchT1=2&amp;Index1=Index18&amp;Database=2&amp;BoolOp2=AND&amp;SearchT2=sociale+media&amp;Index2=Aindex8%24&amp;BoolOp3=AND&amp;SearchT3=&amp;Index3=Index1&amp;Owned=NoPreference&amp;Pages1=0&amp;Pages2=99999&amp;Year1=&amp;Year2=&amp;PublicationType=NoPreference&amp;Language=NoPreference&amp;NumberToRetrieve=50&amp;OpacLanguage=dut&amp;SearchMethod=Find_3&amp;SearchTerm1=2&amp;SearchTerm2=sociale+media&amp;SearchTerm3=&amp;Profile=Default&amp;PreviousList=Start&amp;PageType=Start&amp;EncodedRequest=*FC*85*99W*9E*C6*19*07*7CV*A7*8BD*92*9E*C0&amp;WebPageNr=1&amp;WebAction=NewSearch&amp;StartValue=1&amp;RowRepeat=2&amp;MyChannelCount=" TargetMode="External"/><Relationship Id="rId11" Type="http://schemas.openxmlformats.org/officeDocument/2006/relationships/hyperlink" Target="http://vubissmart.hro.nl/webopac/List.csp?SearchT1=tijdschrift+voor+communicatiewetenschap&amp;Index1=Index1&amp;Database=2&amp;Location=NoPreference&amp;NumberToRetrieve=50&amp;OpacLanguage=dut&amp;SearchMethod=Find_1&amp;SearchTerm1=tijdschrift+voor+communicatiewetenschap&amp;Profile=Default&amp;PreviousList=Start&amp;PageType=Start&amp;EncodedRequest=*E7Sv*1F*F4b*12*C6*25u*14*06zb*1A*B9&amp;WebPageNr=1&amp;WebAction=NewSearch&amp;StartValue=1&amp;RowRepeat=0&amp;MyChannelCount="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hbo-kennisbank.nl/nl/page/hbosearch.results/?query=%22sociale+media%22" TargetMode="External"/><Relationship Id="rId23" Type="http://schemas.openxmlformats.org/officeDocument/2006/relationships/fontTable" Target="fontTable.xml"/><Relationship Id="rId10" Type="http://schemas.openxmlformats.org/officeDocument/2006/relationships/hyperlink" Target="http://vubissmart.hro.nl/webopac/List.csp?SearchT1=17&amp;Index1=Index18&amp;Database=2&amp;BoolOp2=AND&amp;SearchT2=52&amp;Index2=Index18&amp;BoolOp3=AND&amp;SearchT3=communicatie&amp;Index3=Aindex8%24&amp;Owned=NoPreference&amp;Pages1=0&amp;Pages2=99999&amp;Year1=&amp;Year2=&amp;PublicationType=NoPreference&amp;Language=NoPreference&amp;NumberToRetrieve=50&amp;OpacLanguage=dut&amp;SearchMethod=Find_3&amp;SearchTerm1=17&amp;SearchTerm2=52&amp;SearchTerm3=communicatie&amp;Profile=Default&amp;PreviousList=Start&amp;PageType=Start&amp;EncodedRequest=*A0s*20K*D2*CF*3A*EB*0E*96*F4*BF*23*FDh*27&amp;WebPageNr=1&amp;WebAction=NewSearch&amp;StartValue=1&amp;RowRepeat=2&amp;MyChannelCount="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vubissmart.hro.nl/webopac/List.csp?SearchT1=17&amp;Index1=Index18&amp;Database=2&amp;BoolOp2=AND&amp;SearchT2=communicatie&amp;Index2=Aindex8%24&amp;BoolOp3=AND&amp;SearchT3=&amp;Index3=Index1&amp;Owned=NoPreference&amp;Pages1=0&amp;Pages2=99999&amp;Year1=&amp;Year2=&amp;PublicationType=NoPreference&amp;Language=NoPreference&amp;NumberToRetrieve=50&amp;OpacLanguage=dut&amp;SearchMethod=Find_3&amp;SearchTerm1=17&amp;SearchTerm2=communicatie&amp;SearchTerm3=&amp;Profile=Default&amp;PreviousList=Start&amp;PageType=Start&amp;EncodedRequest=*ED*C3*01Ro*E1*A2*B9*D0*F46*86*89*25*2D*B6&amp;WebPageNr=1&amp;WebAction=NewSearch&amp;StartValue=1&amp;RowRepeat=2&amp;MyChannelCount=" TargetMode="External"/><Relationship Id="rId14" Type="http://schemas.openxmlformats.org/officeDocument/2006/relationships/hyperlink" Target="http://ezproxy.hro.nl/login?url=http://www.pressreader.com/" TargetMode="Externa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dm\sjabloon\Office%202013\Blanco%20document.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Blanco document.dotm</Template>
  <TotalTime>1</TotalTime>
  <Pages>2</Pages>
  <Words>1023</Words>
  <Characters>5631</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Lems, B.Y.</dc:creator>
  <cp:lastModifiedBy>Lems, B.Y. (Brenda)</cp:lastModifiedBy>
  <cp:revision>2</cp:revision>
  <dcterms:created xsi:type="dcterms:W3CDTF">2017-07-11T14:05:00Z</dcterms:created>
  <dcterms:modified xsi:type="dcterms:W3CDTF">2017-07-11T14:05:00Z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filetime>2013-04-08T22:00:00Z</vt:filetime>
  </property>
  <property fmtid="{D5CDD505-2E9C-101B-9397-08002B2CF9AE}" pid="3" name="logo">
    <vt:lpwstr>standaard</vt:lpwstr>
  </property>
  <property fmtid="{D5CDD505-2E9C-101B-9397-08002B2CF9AE}" pid="4" name="taal">
    <vt:lpwstr>NL</vt:lpwstr>
  </property>
  <property fmtid="{D5CDD505-2E9C-101B-9397-08002B2CF9AE}" pid="5" name="doc_instituutvermelden">
    <vt:lpwstr>ja</vt:lpwstr>
  </property>
  <property fmtid="{D5CDD505-2E9C-101B-9397-08002B2CF9AE}" pid="6" name="doc_instituut">
    <vt:lpwstr>I21</vt:lpwstr>
  </property>
  <property fmtid="{D5CDD505-2E9C-101B-9397-08002B2CF9AE}" pid="7" name="doc_projectlogo">
    <vt:lpwstr/>
  </property>
  <property fmtid="{D5CDD505-2E9C-101B-9397-08002B2CF9AE}" pid="8" name="Kleurenprinter">
    <vt:lpwstr>Ja</vt:lpwstr>
  </property>
</Properties>
</file>