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F6EE" w14:textId="0711D454" w:rsidR="003F7964" w:rsidRPr="003F7964" w:rsidRDefault="003F7964" w:rsidP="00647BF6">
      <w:pPr>
        <w:spacing w:line="240" w:lineRule="auto"/>
        <w:rPr>
          <w:rFonts w:ascii="Poppins" w:hAnsi="Poppins" w:cs="Poppins"/>
          <w:b/>
          <w:color w:val="000000" w:themeColor="text1"/>
          <w:sz w:val="32"/>
          <w:szCs w:val="32"/>
        </w:rPr>
      </w:pPr>
      <w:r w:rsidRPr="003F7964">
        <w:rPr>
          <w:rFonts w:ascii="Poppins" w:hAnsi="Poppins" w:cs="Poppins"/>
          <w:b/>
          <w:color w:val="000000" w:themeColor="text1"/>
          <w:sz w:val="32"/>
          <w:szCs w:val="32"/>
        </w:rPr>
        <w:t xml:space="preserve">Verslag intervisiebijeenkomst – </w:t>
      </w:r>
      <w:r w:rsidRPr="003F7964">
        <w:rPr>
          <w:rFonts w:ascii="Poppins" w:hAnsi="Poppins" w:cs="Poppins"/>
          <w:b/>
          <w:color w:val="000000" w:themeColor="text1"/>
        </w:rPr>
        <w:t>Cursusjaar 202</w:t>
      </w:r>
      <w:r w:rsidR="006515BA">
        <w:rPr>
          <w:rFonts w:ascii="Poppins" w:hAnsi="Poppins" w:cs="Poppins"/>
          <w:b/>
          <w:color w:val="000000" w:themeColor="text1"/>
        </w:rPr>
        <w:t>6</w:t>
      </w:r>
      <w:r w:rsidRPr="003F7964">
        <w:rPr>
          <w:rFonts w:ascii="Poppins" w:hAnsi="Poppins" w:cs="Poppins"/>
          <w:b/>
          <w:color w:val="000000" w:themeColor="text1"/>
        </w:rPr>
        <w:t>/202</w:t>
      </w:r>
      <w:r w:rsidR="006515BA">
        <w:rPr>
          <w:rFonts w:ascii="Poppins" w:hAnsi="Poppins" w:cs="Poppins"/>
          <w:b/>
          <w:color w:val="000000" w:themeColor="text1"/>
        </w:rPr>
        <w:t>7</w:t>
      </w:r>
      <w:r w:rsidRPr="003F7964">
        <w:rPr>
          <w:rFonts w:ascii="Poppins" w:hAnsi="Poppins" w:cs="Poppins"/>
          <w:b/>
          <w:color w:val="000000" w:themeColor="text1"/>
        </w:rPr>
        <w:t xml:space="preserve"> </w:t>
      </w:r>
    </w:p>
    <w:p w14:paraId="44E8CEF8"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noProof/>
          <w:color w:val="000000" w:themeColor="text1"/>
          <w:sz w:val="20"/>
          <w:szCs w:val="20"/>
        </w:rPr>
        <w:drawing>
          <wp:anchor distT="0" distB="0" distL="114300" distR="114300" simplePos="0" relativeHeight="251659264" behindDoc="0" locked="0" layoutInCell="1" allowOverlap="1" wp14:anchorId="3E629575" wp14:editId="670C7E65">
            <wp:simplePos x="0" y="0"/>
            <wp:positionH relativeFrom="column">
              <wp:posOffset>3867766</wp:posOffset>
            </wp:positionH>
            <wp:positionV relativeFrom="paragraph">
              <wp:posOffset>124555</wp:posOffset>
            </wp:positionV>
            <wp:extent cx="1736725" cy="1778635"/>
            <wp:effectExtent l="0" t="0" r="0" b="0"/>
            <wp:wrapSquare wrapText="bothSides"/>
            <wp:docPr id="1610228138" name="Afbeelding 4" descr="Afbeelding met clipart, tekening, schets, tekenfilm&#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 met clipart, tekening, schets, tekenfilm&#10;&#10;Door AI gegenereerde inhoud is mogelijk onjuist., Afbeel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6725"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964">
        <w:rPr>
          <w:rFonts w:ascii="Poppins" w:hAnsi="Poppins" w:cs="Poppins"/>
          <w:color w:val="000000" w:themeColor="text1"/>
          <w:sz w:val="20"/>
          <w:szCs w:val="20"/>
        </w:rPr>
        <w:t>Jij voert regie, wat wil zeggen dat je je voorbereidt op de intervisie met behulp van het format. Na de intervisie maak je in hetzelfde format een verslag. Het verslag mag in de vorm van dit format, maar je mag het ook anders vormgeven en ook anders dan schriftelijk, bv in een ingesproken PPT, Prezi, of film. Zorg ervoor dat alle onderdelen uit de linker kolom herkenbaar naar voren komen, zie handleiding of Brightspace voor voorwaardelijkheden vormvarianten. Neem het verslag op in je groeidossier in Brightspace.</w:t>
      </w:r>
    </w:p>
    <w:tbl>
      <w:tblPr>
        <w:tblStyle w:val="Tabelraster"/>
        <w:tblW w:w="0" w:type="auto"/>
        <w:tblLook w:val="04A0" w:firstRow="1" w:lastRow="0" w:firstColumn="1" w:lastColumn="0" w:noHBand="0" w:noVBand="1"/>
      </w:tblPr>
      <w:tblGrid>
        <w:gridCol w:w="2547"/>
        <w:gridCol w:w="6514"/>
      </w:tblGrid>
      <w:tr w:rsidR="003F7964" w:rsidRPr="003F7964" w14:paraId="6E13FACA" w14:textId="77777777" w:rsidTr="00CF14E7">
        <w:trPr>
          <w:trHeight w:val="300"/>
        </w:trPr>
        <w:tc>
          <w:tcPr>
            <w:tcW w:w="2547" w:type="dxa"/>
          </w:tcPr>
          <w:p w14:paraId="3258D703"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Naam student en studentnummer</w:t>
            </w:r>
          </w:p>
        </w:tc>
        <w:tc>
          <w:tcPr>
            <w:tcW w:w="6514" w:type="dxa"/>
          </w:tcPr>
          <w:p w14:paraId="153D5C8B" w14:textId="4E658793" w:rsidR="003F7964" w:rsidRPr="003F7964" w:rsidRDefault="00647BF6" w:rsidP="00647BF6">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Voorbeeldstudent</w:t>
            </w:r>
          </w:p>
        </w:tc>
      </w:tr>
      <w:tr w:rsidR="003F7964" w:rsidRPr="003F7964" w14:paraId="0189E9CA" w14:textId="77777777" w:rsidTr="00CF14E7">
        <w:trPr>
          <w:trHeight w:val="300"/>
        </w:trPr>
        <w:tc>
          <w:tcPr>
            <w:tcW w:w="2547" w:type="dxa"/>
          </w:tcPr>
          <w:p w14:paraId="0F88FD5D"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Vak en niveau</w:t>
            </w:r>
          </w:p>
        </w:tc>
        <w:tc>
          <w:tcPr>
            <w:tcW w:w="6514" w:type="dxa"/>
          </w:tcPr>
          <w:p w14:paraId="156C9482" w14:textId="6421B95A" w:rsidR="003F7964" w:rsidRPr="003F7964" w:rsidRDefault="0099679D" w:rsidP="00647BF6">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Engels, niveau 3</w:t>
            </w:r>
          </w:p>
        </w:tc>
      </w:tr>
      <w:tr w:rsidR="003F7964" w:rsidRPr="003F7964" w14:paraId="155E5C7E" w14:textId="77777777" w:rsidTr="00CF14E7">
        <w:trPr>
          <w:trHeight w:val="300"/>
        </w:trPr>
        <w:tc>
          <w:tcPr>
            <w:tcW w:w="2547" w:type="dxa"/>
          </w:tcPr>
          <w:p w14:paraId="22DAA474"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Naam IO</w:t>
            </w:r>
          </w:p>
        </w:tc>
        <w:tc>
          <w:tcPr>
            <w:tcW w:w="6514" w:type="dxa"/>
          </w:tcPr>
          <w:p w14:paraId="38E3C737" w14:textId="2563A94A" w:rsidR="003F7964" w:rsidRPr="003F7964" w:rsidRDefault="00647BF6" w:rsidP="00647BF6">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NaamX</w:t>
            </w:r>
          </w:p>
        </w:tc>
      </w:tr>
      <w:tr w:rsidR="003F7964" w:rsidRPr="003F7964" w14:paraId="29C1F584" w14:textId="77777777" w:rsidTr="00CF14E7">
        <w:trPr>
          <w:trHeight w:val="300"/>
        </w:trPr>
        <w:tc>
          <w:tcPr>
            <w:tcW w:w="2547" w:type="dxa"/>
          </w:tcPr>
          <w:p w14:paraId="600EFEED"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Naam SO</w:t>
            </w:r>
          </w:p>
        </w:tc>
        <w:tc>
          <w:tcPr>
            <w:tcW w:w="6514" w:type="dxa"/>
          </w:tcPr>
          <w:p w14:paraId="3A56A9EE" w14:textId="5F09C5B4" w:rsidR="003F7964" w:rsidRPr="003F7964" w:rsidRDefault="00647BF6" w:rsidP="00647BF6">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NaamY</w:t>
            </w:r>
          </w:p>
        </w:tc>
      </w:tr>
      <w:tr w:rsidR="003F7964" w:rsidRPr="003F7964" w14:paraId="25490328" w14:textId="77777777" w:rsidTr="00CF14E7">
        <w:trPr>
          <w:trHeight w:val="300"/>
        </w:trPr>
        <w:tc>
          <w:tcPr>
            <w:tcW w:w="2547" w:type="dxa"/>
          </w:tcPr>
          <w:p w14:paraId="10F48B91"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Opleidingsschool</w:t>
            </w:r>
          </w:p>
        </w:tc>
        <w:tc>
          <w:tcPr>
            <w:tcW w:w="6514" w:type="dxa"/>
          </w:tcPr>
          <w:p w14:paraId="109AFF83" w14:textId="7A60B838" w:rsidR="003F7964" w:rsidRPr="003F7964" w:rsidRDefault="00647BF6" w:rsidP="00647BF6">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NaamZ</w:t>
            </w:r>
          </w:p>
        </w:tc>
      </w:tr>
      <w:tr w:rsidR="003F7964" w:rsidRPr="003F7964" w14:paraId="3C88BA04" w14:textId="77777777" w:rsidTr="00CF14E7">
        <w:trPr>
          <w:trHeight w:val="300"/>
        </w:trPr>
        <w:tc>
          <w:tcPr>
            <w:tcW w:w="2547" w:type="dxa"/>
          </w:tcPr>
          <w:p w14:paraId="7D0AE2B4"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Rol tijdens deze intervisie</w:t>
            </w:r>
          </w:p>
        </w:tc>
        <w:tc>
          <w:tcPr>
            <w:tcW w:w="6514" w:type="dxa"/>
          </w:tcPr>
          <w:p w14:paraId="25A8170B" w14:textId="77777777" w:rsidR="003F7964" w:rsidRPr="003F7964" w:rsidRDefault="003F7964" w:rsidP="00647BF6">
            <w:pPr>
              <w:spacing w:line="240" w:lineRule="auto"/>
              <w:rPr>
                <w:rFonts w:ascii="Poppins" w:hAnsi="Poppins" w:cs="Poppins"/>
                <w:color w:val="000000" w:themeColor="text1"/>
                <w:sz w:val="20"/>
                <w:szCs w:val="20"/>
              </w:rPr>
            </w:pPr>
            <w:proofErr w:type="gramStart"/>
            <w:r w:rsidRPr="003F7964">
              <w:rPr>
                <w:rFonts w:ascii="Poppins" w:hAnsi="Poppins" w:cs="Poppins"/>
                <w:color w:val="000000" w:themeColor="text1"/>
                <w:sz w:val="20"/>
                <w:szCs w:val="20"/>
              </w:rPr>
              <w:t>Deelnemer /</w:t>
            </w:r>
            <w:proofErr w:type="gramEnd"/>
            <w:r w:rsidRPr="003F7964">
              <w:rPr>
                <w:rFonts w:ascii="Poppins" w:hAnsi="Poppins" w:cs="Poppins"/>
                <w:color w:val="000000" w:themeColor="text1"/>
                <w:sz w:val="20"/>
                <w:szCs w:val="20"/>
              </w:rPr>
              <w:t xml:space="preserve"> inbrenger </w:t>
            </w:r>
            <w:r w:rsidRPr="003F7964">
              <w:rPr>
                <w:rFonts w:ascii="Poppins" w:hAnsi="Poppins" w:cs="Poppins"/>
                <w:i/>
                <w:iCs/>
                <w:color w:val="000000" w:themeColor="text1"/>
                <w:sz w:val="20"/>
                <w:szCs w:val="20"/>
              </w:rPr>
              <w:t>(doorhalen wat niet van toepassing is)</w:t>
            </w:r>
          </w:p>
        </w:tc>
      </w:tr>
      <w:tr w:rsidR="003F7964" w:rsidRPr="003F7964" w14:paraId="31A178F8" w14:textId="77777777" w:rsidTr="00CF14E7">
        <w:trPr>
          <w:trHeight w:val="300"/>
        </w:trPr>
        <w:tc>
          <w:tcPr>
            <w:tcW w:w="2547" w:type="dxa"/>
          </w:tcPr>
          <w:p w14:paraId="64550E0F"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Datum intervisie</w:t>
            </w:r>
          </w:p>
        </w:tc>
        <w:tc>
          <w:tcPr>
            <w:tcW w:w="6514" w:type="dxa"/>
          </w:tcPr>
          <w:p w14:paraId="2E0930CA" w14:textId="2EDC7802" w:rsidR="003F7964" w:rsidRPr="003F7964" w:rsidRDefault="0099679D" w:rsidP="00647BF6">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8 januari 2026</w:t>
            </w:r>
          </w:p>
        </w:tc>
      </w:tr>
      <w:tr w:rsidR="003F7964" w:rsidRPr="003F7964" w14:paraId="4835C990" w14:textId="77777777" w:rsidTr="00CF14E7">
        <w:trPr>
          <w:trHeight w:val="300"/>
        </w:trPr>
        <w:tc>
          <w:tcPr>
            <w:tcW w:w="2547" w:type="dxa"/>
          </w:tcPr>
          <w:p w14:paraId="1AAA95CB"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Fragment, leervraag en onderbouwing</w:t>
            </w:r>
          </w:p>
        </w:tc>
        <w:tc>
          <w:tcPr>
            <w:tcW w:w="6514" w:type="dxa"/>
          </w:tcPr>
          <w:p w14:paraId="26DFF21E" w14:textId="77777777" w:rsidR="003F7964" w:rsidRPr="003F7964" w:rsidRDefault="003F7964" w:rsidP="00647BF6">
            <w:pPr>
              <w:pStyle w:val="Lijstalinea"/>
              <w:numPr>
                <w:ilvl w:val="0"/>
                <w:numId w:val="3"/>
              </w:numPr>
              <w:spacing w:line="240" w:lineRule="auto"/>
              <w:rPr>
                <w:rFonts w:ascii="Poppins" w:hAnsi="Poppins" w:cs="Poppins"/>
                <w:color w:val="auto"/>
                <w:sz w:val="20"/>
                <w:szCs w:val="20"/>
              </w:rPr>
            </w:pPr>
            <w:r w:rsidRPr="003F7964">
              <w:rPr>
                <w:rFonts w:ascii="Poppins" w:hAnsi="Poppins" w:cs="Poppins"/>
                <w:b/>
                <w:bCs/>
                <w:color w:val="auto"/>
                <w:sz w:val="20"/>
                <w:szCs w:val="20"/>
              </w:rPr>
              <w:t>Fragmenten</w:t>
            </w:r>
            <w:r w:rsidRPr="003F7964">
              <w:rPr>
                <w:rFonts w:ascii="Poppins" w:hAnsi="Poppins" w:cs="Poppins"/>
                <w:color w:val="auto"/>
                <w:sz w:val="20"/>
                <w:szCs w:val="20"/>
              </w:rPr>
              <w:t xml:space="preserve">: </w:t>
            </w:r>
          </w:p>
          <w:p w14:paraId="7858224A" w14:textId="77777777" w:rsidR="003F7964" w:rsidRPr="003F7964" w:rsidRDefault="003F7964" w:rsidP="00647BF6">
            <w:pPr>
              <w:spacing w:line="240" w:lineRule="auto"/>
              <w:rPr>
                <w:rFonts w:ascii="Poppins" w:hAnsi="Poppins" w:cs="Poppins"/>
                <w:color w:val="auto"/>
                <w:sz w:val="20"/>
                <w:szCs w:val="20"/>
              </w:rPr>
            </w:pPr>
            <w:r w:rsidRPr="003F7964">
              <w:rPr>
                <w:rFonts w:ascii="Poppins" w:hAnsi="Poppins" w:cs="Poppins"/>
                <w:color w:val="auto"/>
                <w:sz w:val="20"/>
                <w:szCs w:val="20"/>
              </w:rPr>
              <w:t xml:space="preserve">Ik wil een fragment inbrengen van een havo brugklas waarbij ik op 5 april een spreekvaardigheid </w:t>
            </w:r>
            <w:proofErr w:type="gramStart"/>
            <w:r w:rsidRPr="003F7964">
              <w:rPr>
                <w:rFonts w:ascii="Poppins" w:hAnsi="Poppins" w:cs="Poppins"/>
                <w:color w:val="auto"/>
                <w:sz w:val="20"/>
                <w:szCs w:val="20"/>
              </w:rPr>
              <w:t>les gaf</w:t>
            </w:r>
            <w:proofErr w:type="gramEnd"/>
            <w:r w:rsidRPr="003F7964">
              <w:rPr>
                <w:rFonts w:ascii="Poppins" w:hAnsi="Poppins" w:cs="Poppins"/>
                <w:color w:val="auto"/>
                <w:sz w:val="20"/>
                <w:szCs w:val="20"/>
              </w:rPr>
              <w:t xml:space="preserve"> waarbij ze moesten spreken in duo´s. In deze klas zitten enkele leerlingen waarbij ik het lastig vind hen te motiveren omdat ze snel afgeleid zijn en elkaar vervolgens uitdagen. Ik zoek naar manieren om ze op een positieve manier bij de les te betrekken</w:t>
            </w:r>
            <w:r w:rsidRPr="003F7964">
              <w:rPr>
                <w:rFonts w:ascii="Poppins" w:hAnsi="Poppins" w:cs="Poppins"/>
                <w:i/>
                <w:iCs/>
                <w:color w:val="auto"/>
                <w:sz w:val="20"/>
                <w:szCs w:val="20"/>
              </w:rPr>
              <w:t xml:space="preserve">. </w:t>
            </w:r>
            <w:r w:rsidRPr="003F7964">
              <w:rPr>
                <w:rFonts w:ascii="Poppins" w:hAnsi="Poppins" w:cs="Poppins"/>
                <w:i/>
                <w:iCs/>
                <w:color w:val="auto"/>
                <w:sz w:val="20"/>
                <w:szCs w:val="20"/>
              </w:rPr>
              <w:br/>
            </w:r>
            <w:r w:rsidRPr="003F7964">
              <w:rPr>
                <w:rFonts w:ascii="Poppins" w:hAnsi="Poppins" w:cs="Poppins"/>
                <w:color w:val="auto"/>
                <w:sz w:val="20"/>
                <w:szCs w:val="20"/>
              </w:rPr>
              <w:t>Fragment 1: instructie samenwerkingsopdracht, minuut 12:00 – 13:00</w:t>
            </w:r>
            <w:r w:rsidRPr="003F7964">
              <w:rPr>
                <w:rFonts w:ascii="Poppins" w:hAnsi="Poppins" w:cs="Poppins"/>
                <w:color w:val="auto"/>
                <w:sz w:val="20"/>
                <w:szCs w:val="20"/>
              </w:rPr>
              <w:br/>
              <w:t>Fragment 2: interactie met leerling X, minuut 30:10 – 31:20</w:t>
            </w:r>
          </w:p>
          <w:p w14:paraId="68287654" w14:textId="77777777" w:rsidR="003F7964" w:rsidRPr="003F7964" w:rsidRDefault="003F7964" w:rsidP="00647BF6">
            <w:pPr>
              <w:pStyle w:val="Lijstalinea"/>
              <w:numPr>
                <w:ilvl w:val="0"/>
                <w:numId w:val="3"/>
              </w:numPr>
              <w:spacing w:line="240" w:lineRule="auto"/>
              <w:rPr>
                <w:rFonts w:ascii="Poppins" w:hAnsi="Poppins" w:cs="Poppins"/>
                <w:color w:val="auto"/>
                <w:sz w:val="20"/>
                <w:szCs w:val="20"/>
              </w:rPr>
            </w:pPr>
            <w:r w:rsidRPr="003F7964">
              <w:rPr>
                <w:rFonts w:ascii="Poppins" w:hAnsi="Poppins" w:cs="Poppins"/>
                <w:b/>
                <w:bCs/>
                <w:color w:val="auto"/>
                <w:sz w:val="20"/>
                <w:szCs w:val="20"/>
              </w:rPr>
              <w:t>Leervraag (</w:t>
            </w:r>
            <w:proofErr w:type="gramStart"/>
            <w:r w:rsidRPr="003F7964">
              <w:rPr>
                <w:rFonts w:ascii="Poppins" w:hAnsi="Poppins" w:cs="Poppins"/>
                <w:b/>
                <w:bCs/>
                <w:color w:val="auto"/>
                <w:sz w:val="20"/>
                <w:szCs w:val="20"/>
              </w:rPr>
              <w:t>indien</w:t>
            </w:r>
            <w:proofErr w:type="gramEnd"/>
            <w:r w:rsidRPr="003F7964">
              <w:rPr>
                <w:rFonts w:ascii="Poppins" w:hAnsi="Poppins" w:cs="Poppins"/>
                <w:b/>
                <w:bCs/>
                <w:color w:val="auto"/>
                <w:sz w:val="20"/>
                <w:szCs w:val="20"/>
              </w:rPr>
              <w:t xml:space="preserve"> vooraf bekend)</w:t>
            </w:r>
            <w:r w:rsidRPr="003F7964">
              <w:rPr>
                <w:rFonts w:ascii="Poppins" w:hAnsi="Poppins" w:cs="Poppins"/>
                <w:color w:val="auto"/>
                <w:sz w:val="20"/>
                <w:szCs w:val="20"/>
              </w:rPr>
              <w:t xml:space="preserve">: </w:t>
            </w:r>
          </w:p>
          <w:p w14:paraId="735061AF" w14:textId="77777777" w:rsidR="003F7964" w:rsidRPr="003F7964" w:rsidRDefault="003F7964" w:rsidP="00647BF6">
            <w:pPr>
              <w:spacing w:line="240" w:lineRule="auto"/>
              <w:rPr>
                <w:rFonts w:ascii="Poppins" w:hAnsi="Poppins" w:cs="Poppins"/>
                <w:color w:val="auto"/>
                <w:sz w:val="20"/>
                <w:szCs w:val="20"/>
              </w:rPr>
            </w:pPr>
            <w:r w:rsidRPr="003F7964">
              <w:rPr>
                <w:rFonts w:ascii="Poppins" w:hAnsi="Poppins" w:cs="Poppins"/>
                <w:color w:val="auto"/>
                <w:sz w:val="20"/>
                <w:szCs w:val="20"/>
              </w:rPr>
              <w:t>De leervraag die ik wil inbrengen, is als volgt: Hoe kan ik tijdens mijn les leerling X en leerling Z positief benaderen en motiveren om actief mee te doen?</w:t>
            </w:r>
          </w:p>
          <w:p w14:paraId="50E04EA4" w14:textId="61574903" w:rsidR="003F7964" w:rsidRPr="003F7964" w:rsidRDefault="003F7964" w:rsidP="00647BF6">
            <w:pPr>
              <w:pStyle w:val="Lijstalinea"/>
              <w:numPr>
                <w:ilvl w:val="0"/>
                <w:numId w:val="3"/>
              </w:numPr>
              <w:spacing w:line="240" w:lineRule="auto"/>
              <w:rPr>
                <w:rFonts w:ascii="Poppins" w:hAnsi="Poppins" w:cs="Poppins"/>
                <w:color w:val="000000" w:themeColor="text1"/>
                <w:sz w:val="20"/>
                <w:szCs w:val="20"/>
              </w:rPr>
            </w:pPr>
            <w:r w:rsidRPr="003F7964">
              <w:rPr>
                <w:rFonts w:ascii="Poppins" w:hAnsi="Poppins" w:cs="Poppins"/>
                <w:b/>
                <w:bCs/>
                <w:color w:val="auto"/>
                <w:sz w:val="20"/>
                <w:szCs w:val="20"/>
              </w:rPr>
              <w:t>Leervraag (indien veranderd door de intervisie):</w:t>
            </w:r>
            <w:r w:rsidRPr="003F7964">
              <w:rPr>
                <w:rFonts w:ascii="Poppins" w:hAnsi="Poppins" w:cs="Poppins"/>
                <w:color w:val="auto"/>
                <w:sz w:val="20"/>
                <w:szCs w:val="20"/>
              </w:rPr>
              <w:t xml:space="preserve"> n.v.t.</w:t>
            </w:r>
          </w:p>
        </w:tc>
      </w:tr>
      <w:tr w:rsidR="003F7964" w:rsidRPr="003F7964" w14:paraId="47B233B0" w14:textId="77777777" w:rsidTr="00CF14E7">
        <w:trPr>
          <w:trHeight w:val="300"/>
        </w:trPr>
        <w:tc>
          <w:tcPr>
            <w:tcW w:w="2547" w:type="dxa"/>
          </w:tcPr>
          <w:p w14:paraId="528266F0"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Reflectie</w:t>
            </w:r>
          </w:p>
        </w:tc>
        <w:tc>
          <w:tcPr>
            <w:tcW w:w="6514" w:type="dxa"/>
          </w:tcPr>
          <w:p w14:paraId="2F9F4B39"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Situatie:</w:t>
            </w:r>
          </w:p>
          <w:p w14:paraId="0D15A0DA"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 xml:space="preserve">Op 5 april gaf ik een spreekvaardigheidsles aan een havo-brugklas. Tijdens deze les moesten de leerlingen in duo’s spreken. Binnen deze klas zitten enkele leerlingen die ik lastig vind om te motiveren. Ze zijn snel afgeleid en hebben de neiging elkaar uit te dagen, wat storend werkt voor het leerproces van henzelf en hun klasgenoten. Deze situatie </w:t>
            </w:r>
            <w:r w:rsidRPr="003F7964">
              <w:rPr>
                <w:rFonts w:ascii="Poppins" w:hAnsi="Poppins" w:cs="Poppins"/>
                <w:color w:val="000000" w:themeColor="text1"/>
                <w:sz w:val="20"/>
                <w:szCs w:val="20"/>
              </w:rPr>
              <w:lastRenderedPageBreak/>
              <w:t>vormde de aanleiding voor mijn inbreng in de intervisie. Ik heb hierbij ook videofragmenten aangeleverd, welke we hebben bekeken.</w:t>
            </w:r>
          </w:p>
          <w:p w14:paraId="11C88831"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Taak:</w:t>
            </w:r>
          </w:p>
          <w:p w14:paraId="551D6DBB"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Mijn taak was om een effectieve en gestructureerde spreekvaardigheidsles te geven waarbij álle leerlingen actief en betrokken deelnamen. Daarbij wilde ik vooral leren hoe ik de minder gemotiveerde leerlingen positief kon beïnvloeden en beter kon begeleiden tijdens dit soort opdrachten. Tijdens de intervisie was mijn taak deze vraag goed over te brengen en goed te luisteren naar de andere deelnemers.</w:t>
            </w:r>
          </w:p>
          <w:p w14:paraId="65078608"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Actie:</w:t>
            </w:r>
          </w:p>
          <w:p w14:paraId="40A2BB82" w14:textId="77777777" w:rsid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Tijdens de intervisie heb ik deze situatie ingebracht. Ik beschreef specifiek welke gedragingen ik lastig vond, hoe ik op dat moment had geprobeerd in te grijpen (bijvoorbeeld door rond te lopen, gerichte vragen te stellen of bepaalde duo’s bewust samen te stellen) en welke strategieën niet het gewenste effect hadden. De collega’s in de intervisiegroep stelden verdiepende vragen en gaven suggesties, zoals het gebruik van meer gamification-elementen, het inzetten van rollen binnen duo’s (zoals ‘vragensteller’ en ‘antwoordgever’), en het expliciet maken van gedragsverwachtingen voorafgaand aan de les. Ook werd het idee genoemd om leerlingen mede-eigenaarschap te geven over de lesinhoud.</w:t>
            </w:r>
          </w:p>
          <w:p w14:paraId="70F0F557"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b/>
                <w:bCs/>
                <w:color w:val="000000" w:themeColor="text1"/>
                <w:sz w:val="20"/>
                <w:szCs w:val="20"/>
              </w:rPr>
              <w:t>Resultaat</w:t>
            </w:r>
            <w:r w:rsidRPr="003F7964">
              <w:rPr>
                <w:rFonts w:ascii="Poppins" w:hAnsi="Poppins" w:cs="Poppins"/>
                <w:color w:val="000000" w:themeColor="text1"/>
                <w:sz w:val="20"/>
                <w:szCs w:val="20"/>
              </w:rPr>
              <w:t>:</w:t>
            </w:r>
          </w:p>
          <w:p w14:paraId="6700F84C"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 xml:space="preserve">De intervisie gaf mij waardevolle inzichten. Ik realiseerde me dat ik vooral had gefocust op het gedrag tijdens de opdracht, maar minder op de voorbereiding en het scheppen van duidelijke kaders en verwachtingen. Door de tips uit de intervisie kreeg ik nieuwe handvatten om mijn lessen anders in te richten en bepaalde gedragingen proactief te benaderen. </w:t>
            </w:r>
          </w:p>
          <w:p w14:paraId="2B4278D1"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b/>
                <w:bCs/>
                <w:color w:val="000000" w:themeColor="text1"/>
                <w:sz w:val="20"/>
                <w:szCs w:val="20"/>
              </w:rPr>
              <w:t>Reflectie</w:t>
            </w:r>
            <w:r w:rsidRPr="003F7964">
              <w:rPr>
                <w:rFonts w:ascii="Poppins" w:hAnsi="Poppins" w:cs="Poppins"/>
                <w:color w:val="000000" w:themeColor="text1"/>
                <w:sz w:val="20"/>
                <w:szCs w:val="20"/>
              </w:rPr>
              <w:t>:</w:t>
            </w:r>
          </w:p>
          <w:p w14:paraId="6826808B" w14:textId="77777777" w:rsid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De intervisie hielp mij om mijn aanpak kritisch te bekijken en te beseffen dat motivatie en gedrag deels te sturen zijn door heldere structuur, duidelijke communicatie en positieve benadering. Ik heb geleerd dat ik sommige aspecten van mijn lesvoorbereiding moet versterken, met name in klassen waar groepsdynamiek een grote rol speelt. Ook wil ik de komende weken experimenteren met variatie in werkvormen en leerlingen meer keuzemogelijkheden geven, zodat zij zich meer verantwoordelijk voelen voor hun eigen leerproces. Verder wil ik blijven reflecteren op mijn rol als docent: hoe mijn houding en reacties invloed hebben op deze leerlingen. De intervisie was een waardevol moment van gedeeld leren en heeft me concrete ideeën en motivatie gegeven om te blijven groeien in mijn didactisch en pedagogisch handelen.</w:t>
            </w:r>
          </w:p>
          <w:p w14:paraId="045F3595" w14:textId="77777777" w:rsidR="003F7964" w:rsidRDefault="003F7964" w:rsidP="00647BF6">
            <w:pPr>
              <w:spacing w:line="240" w:lineRule="auto"/>
              <w:rPr>
                <w:rFonts w:ascii="Poppins" w:hAnsi="Poppins" w:cs="Poppins"/>
                <w:color w:val="000000" w:themeColor="text1"/>
                <w:sz w:val="20"/>
                <w:szCs w:val="20"/>
              </w:rPr>
            </w:pPr>
          </w:p>
          <w:p w14:paraId="68F6295E"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lastRenderedPageBreak/>
              <w:t xml:space="preserve">Wat wil/ moet ik te weten komen om (anders/beter) te kunnen handelen? Wie of wat heb ik daarvoor nodig (bijvoorbeeld: literatuur, docenten, leerlingen)? Benoem minstens twee bronnen en noteer op welke wijze je deze bronnen gaat inzetten. Wanneer, hoe en met wie ga ik aan de slag met mijn leervraag? </w:t>
            </w:r>
          </w:p>
          <w:p w14:paraId="469DDD61"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 xml:space="preserve">Ik wil graag eerst inzetten op het bieden van keuzemogelijkheden (autonomie) en het positief benaderen van deze leerlingen (relatie). Ik wil iedere les daarnaast starten met het stellen van verwachtingen. Dat doe ik voor de hele groep en wil ik ook specifiek doen voor deze leerlingen. </w:t>
            </w:r>
          </w:p>
          <w:p w14:paraId="3142B119"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Ik heb daarvoor enkele zaken nodig: allereerst wil ik in gesprek met een docent (bron 1) op mijn opleidingsschool waar het heel goed loopt met deze leerlingen. Ik zal observeren en daaruit kan ik hopelijk 1 of 2 concrete acties halen die ik ook kan inzetten. Daarnaast wil ik in gesprek met de twee leerlingen (bron 2) om hen ook inspraak te geven. Welke aanpak denken zij dat werkt? Waarom? Ik kan dit dan uitproberen en checken in een vervolggesprek met de leerlingen. Ik bied hiermee autonomie en dat is motiverend voor leerlingen (Geerts &amp; Van Kralingen, 2020). Graag wil ik elementen van dit principe, de zelfdeterminatietheorie (competentie, relatie, autonomie) verder uitzoeken en vertalen naar concrete handelingen die ik in deze klas kan inzetten.</w:t>
            </w:r>
          </w:p>
          <w:p w14:paraId="60AF7F44" w14:textId="6690E445"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Tot slot wil ik me ook verdiepen in de literatuur, en dan met name in het positief benaderen van leerlingen. Ik wil kwaliteiten van deze leerlingen vaker benoemen en hen voorzien van gerichte feedback (niet alleen op inhoud, maar bij deze leerlingen juist ook op proces en houding) (Voerman, n.d.).</w:t>
            </w:r>
          </w:p>
        </w:tc>
      </w:tr>
      <w:tr w:rsidR="003F7964" w:rsidRPr="003F7964" w14:paraId="0C3F67F2" w14:textId="77777777" w:rsidTr="00CF14E7">
        <w:trPr>
          <w:trHeight w:val="300"/>
        </w:trPr>
        <w:tc>
          <w:tcPr>
            <w:tcW w:w="2547" w:type="dxa"/>
          </w:tcPr>
          <w:p w14:paraId="1A75B491"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lastRenderedPageBreak/>
              <w:t>Leeruitkomst(en)</w:t>
            </w:r>
          </w:p>
        </w:tc>
        <w:tc>
          <w:tcPr>
            <w:tcW w:w="6514" w:type="dxa"/>
          </w:tcPr>
          <w:p w14:paraId="309CD90C" w14:textId="4912AFCD"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Pedagogische leeruitkomst: Je begeleidt (groepen) leerlingen en creëert een positief, veilig en ordelijk leer- en leefklimaat in je klassen in complexe situaties.</w:t>
            </w:r>
          </w:p>
        </w:tc>
      </w:tr>
      <w:tr w:rsidR="003F7964" w:rsidRPr="003F7964" w14:paraId="4B16F77C" w14:textId="77777777" w:rsidTr="00CF14E7">
        <w:trPr>
          <w:trHeight w:val="300"/>
        </w:trPr>
        <w:tc>
          <w:tcPr>
            <w:tcW w:w="2547" w:type="dxa"/>
          </w:tcPr>
          <w:p w14:paraId="7783666F"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Bronnen</w:t>
            </w:r>
          </w:p>
        </w:tc>
        <w:tc>
          <w:tcPr>
            <w:tcW w:w="6514" w:type="dxa"/>
          </w:tcPr>
          <w:p w14:paraId="0D440B71" w14:textId="1C80311E"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 xml:space="preserve">Geerts, W., &amp; van Kralingen, R. (2020). </w:t>
            </w:r>
            <w:r w:rsidRPr="003F7964">
              <w:rPr>
                <w:rFonts w:ascii="Poppins" w:hAnsi="Poppins" w:cs="Poppins"/>
                <w:i/>
                <w:iCs/>
                <w:color w:val="000000" w:themeColor="text1"/>
                <w:sz w:val="20"/>
                <w:szCs w:val="20"/>
              </w:rPr>
              <w:t>Handboek voor leraren</w:t>
            </w:r>
            <w:r>
              <w:rPr>
                <w:rFonts w:ascii="Poppins" w:hAnsi="Poppins" w:cs="Poppins"/>
                <w:color w:val="000000" w:themeColor="text1"/>
                <w:sz w:val="20"/>
                <w:szCs w:val="20"/>
              </w:rPr>
              <w:br/>
              <w:t xml:space="preserve"> </w:t>
            </w:r>
            <w:proofErr w:type="gramStart"/>
            <w:r>
              <w:rPr>
                <w:rFonts w:ascii="Poppins" w:hAnsi="Poppins" w:cs="Poppins"/>
                <w:color w:val="000000" w:themeColor="text1"/>
                <w:sz w:val="20"/>
                <w:szCs w:val="20"/>
              </w:rPr>
              <w:t xml:space="preserve">   </w:t>
            </w:r>
            <w:r w:rsidRPr="003F7964">
              <w:rPr>
                <w:rFonts w:ascii="Poppins" w:hAnsi="Poppins" w:cs="Poppins"/>
                <w:color w:val="000000" w:themeColor="text1"/>
                <w:sz w:val="20"/>
                <w:szCs w:val="20"/>
              </w:rPr>
              <w:t>(</w:t>
            </w:r>
            <w:proofErr w:type="gramEnd"/>
            <w:r w:rsidRPr="003F7964">
              <w:rPr>
                <w:rFonts w:ascii="Poppins" w:hAnsi="Poppins" w:cs="Poppins"/>
                <w:color w:val="000000" w:themeColor="text1"/>
                <w:sz w:val="20"/>
                <w:szCs w:val="20"/>
              </w:rPr>
              <w:t>3de dr.).</w:t>
            </w:r>
            <w:r>
              <w:rPr>
                <w:rFonts w:ascii="Poppins" w:hAnsi="Poppins" w:cs="Poppins"/>
                <w:color w:val="000000" w:themeColor="text1"/>
                <w:sz w:val="20"/>
                <w:szCs w:val="20"/>
              </w:rPr>
              <w:t xml:space="preserve"> Amsterdam: </w:t>
            </w:r>
            <w:r w:rsidRPr="003F7964">
              <w:rPr>
                <w:rFonts w:ascii="Poppins" w:hAnsi="Poppins" w:cs="Poppins"/>
                <w:color w:val="000000" w:themeColor="text1"/>
                <w:sz w:val="20"/>
                <w:szCs w:val="20"/>
              </w:rPr>
              <w:t>Coutinho.</w:t>
            </w:r>
          </w:p>
          <w:p w14:paraId="06FDA105" w14:textId="405C03A8" w:rsidR="003F7964" w:rsidRPr="003F7964" w:rsidRDefault="003F7964" w:rsidP="00647BF6">
            <w:pPr>
              <w:spacing w:line="240" w:lineRule="auto"/>
              <w:rPr>
                <w:rFonts w:ascii="Poppins" w:hAnsi="Poppins" w:cs="Poppins"/>
                <w:color w:val="000000" w:themeColor="text1"/>
                <w:sz w:val="20"/>
                <w:szCs w:val="20"/>
              </w:rPr>
            </w:pPr>
            <w:r w:rsidRPr="006515BA">
              <w:rPr>
                <w:rFonts w:ascii="Poppins" w:hAnsi="Poppins" w:cs="Poppins"/>
                <w:color w:val="000000" w:themeColor="text1"/>
                <w:sz w:val="20"/>
                <w:szCs w:val="20"/>
              </w:rPr>
              <w:t xml:space="preserve">Voerman, L. (n.d.). </w:t>
            </w:r>
            <w:r w:rsidRPr="003F7964">
              <w:rPr>
                <w:rFonts w:ascii="Poppins" w:hAnsi="Poppins" w:cs="Poppins"/>
                <w:i/>
                <w:iCs/>
                <w:color w:val="000000" w:themeColor="text1"/>
                <w:sz w:val="20"/>
                <w:szCs w:val="20"/>
              </w:rPr>
              <w:t>Hoge verwachtingen gaan over (n)u.</w:t>
            </w:r>
            <w:r>
              <w:rPr>
                <w:rFonts w:ascii="Poppins" w:hAnsi="Poppins" w:cs="Poppins"/>
                <w:color w:val="000000" w:themeColor="text1"/>
                <w:sz w:val="20"/>
                <w:szCs w:val="20"/>
              </w:rPr>
              <w:br/>
              <w:t xml:space="preserve">    </w:t>
            </w:r>
            <w:r w:rsidRPr="003F7964">
              <w:rPr>
                <w:rFonts w:ascii="Poppins" w:hAnsi="Poppins" w:cs="Poppins"/>
                <w:color w:val="000000" w:themeColor="text1"/>
                <w:sz w:val="20"/>
                <w:szCs w:val="20"/>
              </w:rPr>
              <w:t>Lectoraat Didactiek van</w:t>
            </w:r>
            <w:r>
              <w:rPr>
                <w:rFonts w:ascii="Poppins" w:hAnsi="Poppins" w:cs="Poppins"/>
                <w:color w:val="000000" w:themeColor="text1"/>
                <w:sz w:val="20"/>
                <w:szCs w:val="20"/>
              </w:rPr>
              <w:t xml:space="preserve"> </w:t>
            </w:r>
            <w:r w:rsidRPr="003F7964">
              <w:rPr>
                <w:rFonts w:ascii="Poppins" w:hAnsi="Poppins" w:cs="Poppins"/>
                <w:color w:val="000000" w:themeColor="text1"/>
                <w:sz w:val="20"/>
                <w:szCs w:val="20"/>
              </w:rPr>
              <w:t>de hoge verwachtingen. Didactiek</w:t>
            </w:r>
            <w:r>
              <w:rPr>
                <w:rFonts w:ascii="Poppins" w:hAnsi="Poppins" w:cs="Poppins"/>
                <w:color w:val="000000" w:themeColor="text1"/>
                <w:sz w:val="20"/>
                <w:szCs w:val="20"/>
              </w:rPr>
              <w:br/>
              <w:t xml:space="preserve">    </w:t>
            </w:r>
            <w:r w:rsidRPr="003F7964">
              <w:rPr>
                <w:rFonts w:ascii="Poppins" w:hAnsi="Poppins" w:cs="Poppins"/>
                <w:color w:val="000000" w:themeColor="text1"/>
                <w:sz w:val="20"/>
                <w:szCs w:val="20"/>
              </w:rPr>
              <w:t>van-hoge-verwachtingen-didactisch coachen.pdf</w:t>
            </w:r>
          </w:p>
        </w:tc>
      </w:tr>
    </w:tbl>
    <w:p w14:paraId="5BED6C5A" w14:textId="77777777" w:rsidR="003F7964" w:rsidRPr="003F7964" w:rsidRDefault="003F7964" w:rsidP="00647BF6">
      <w:pPr>
        <w:spacing w:line="240" w:lineRule="auto"/>
        <w:rPr>
          <w:rFonts w:ascii="Poppins" w:hAnsi="Poppins" w:cs="Poppins"/>
          <w:color w:val="000000" w:themeColor="text1"/>
          <w:sz w:val="20"/>
          <w:szCs w:val="20"/>
        </w:rPr>
      </w:pPr>
    </w:p>
    <w:p w14:paraId="490DA800" w14:textId="77777777" w:rsidR="00B81C53" w:rsidRPr="003F7964" w:rsidRDefault="00B81C53" w:rsidP="00647BF6">
      <w:pPr>
        <w:spacing w:line="240" w:lineRule="auto"/>
        <w:rPr>
          <w:rFonts w:ascii="Poppins" w:hAnsi="Poppins" w:cs="Poppins"/>
        </w:rPr>
      </w:pPr>
    </w:p>
    <w:sectPr w:rsidR="00B81C53" w:rsidRPr="003F7964" w:rsidSect="003F7964">
      <w:headerReference w:type="default" r:id="rId11"/>
      <w:footerReference w:type="default" r:id="rId12"/>
      <w:headerReference w:type="first" r:id="rId13"/>
      <w:footerReference w:type="first" r:id="rId14"/>
      <w:pgSz w:w="11906" w:h="16838" w:code="9"/>
      <w:pgMar w:top="1304" w:right="1134" w:bottom="1304"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DC6B" w14:textId="77777777" w:rsidR="006515BA" w:rsidRDefault="006515BA">
      <w:pPr>
        <w:spacing w:after="0" w:line="240" w:lineRule="auto"/>
      </w:pPr>
      <w:r>
        <w:separator/>
      </w:r>
    </w:p>
  </w:endnote>
  <w:endnote w:type="continuationSeparator" w:id="0">
    <w:p w14:paraId="140D4AE9" w14:textId="77777777" w:rsidR="006515BA" w:rsidRDefault="0065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DEF0" w14:textId="77777777" w:rsidR="0099679D" w:rsidRDefault="0099679D" w:rsidP="44A6AAC2">
    <w:pPr>
      <w:pStyle w:val="Voetteks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86B4" w14:textId="77777777" w:rsidR="0099679D" w:rsidRDefault="0099679D" w:rsidP="42597017">
    <w:r>
      <w:rPr>
        <w:noProof/>
      </w:rPr>
      <w:drawing>
        <wp:inline distT="0" distB="0" distL="0" distR="0" wp14:anchorId="6D53FF44" wp14:editId="4A74BF86">
          <wp:extent cx="2352675" cy="800100"/>
          <wp:effectExtent l="0" t="0" r="0" b="0"/>
          <wp:docPr id="692629137" name="Picture 692629137" descr="Picture 1,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52675" cy="800100"/>
                  </a:xfrm>
                  <a:prstGeom prst="rect">
                    <a:avLst/>
                  </a:prstGeom>
                </pic:spPr>
              </pic:pic>
            </a:graphicData>
          </a:graphic>
        </wp:inline>
      </w:drawing>
    </w:r>
    <w:r>
      <w:rPr>
        <w:noProof/>
      </w:rPr>
      <w:drawing>
        <wp:anchor distT="0" distB="0" distL="114300" distR="114300" simplePos="0" relativeHeight="251659264" behindDoc="0" locked="0" layoutInCell="1" allowOverlap="1" wp14:anchorId="7BE46034" wp14:editId="034B93A5">
          <wp:simplePos x="0" y="0"/>
          <wp:positionH relativeFrom="column">
            <wp:align>right</wp:align>
          </wp:positionH>
          <wp:positionV relativeFrom="paragraph">
            <wp:posOffset>0</wp:posOffset>
          </wp:positionV>
          <wp:extent cx="2098675" cy="535940"/>
          <wp:effectExtent l="0" t="0" r="0" b="0"/>
          <wp:wrapSquare wrapText="bothSides"/>
          <wp:docPr id="1716432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page">
            <wp14:pctWidth>0</wp14:pctWidth>
          </wp14:sizeRelH>
          <wp14:sizeRelV relativeFrom="page">
            <wp14:pctHeight>0</wp14:pctHeight>
          </wp14:sizeRelV>
        </wp:anchor>
      </w:drawing>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3833" w14:textId="77777777" w:rsidR="006515BA" w:rsidRDefault="006515BA">
      <w:pPr>
        <w:spacing w:after="0" w:line="240" w:lineRule="auto"/>
      </w:pPr>
      <w:r>
        <w:separator/>
      </w:r>
    </w:p>
  </w:footnote>
  <w:footnote w:type="continuationSeparator" w:id="0">
    <w:p w14:paraId="7CF92790" w14:textId="77777777" w:rsidR="006515BA" w:rsidRDefault="00651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E12D" w14:textId="77777777" w:rsidR="0099679D" w:rsidRDefault="009967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EDA5" w14:textId="77777777" w:rsidR="0099679D" w:rsidRDefault="0099679D" w:rsidP="425970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1B8"/>
    <w:multiLevelType w:val="hybridMultilevel"/>
    <w:tmpl w:val="CBA03398"/>
    <w:lvl w:ilvl="0" w:tplc="7E12F528">
      <w:start w:val="1"/>
      <w:numFmt w:val="decimal"/>
      <w:lvlText w:val="%1."/>
      <w:lvlJc w:val="left"/>
      <w:pPr>
        <w:ind w:left="720" w:hanging="360"/>
      </w:pPr>
      <w:rPr>
        <w:rFonts w:ascii="Times New Roman" w:hAnsi="Times New Roman" w:hint="default"/>
      </w:rPr>
    </w:lvl>
    <w:lvl w:ilvl="1" w:tplc="8C763044" w:tentative="1">
      <w:start w:val="1"/>
      <w:numFmt w:val="lowerLetter"/>
      <w:lvlText w:val="%2."/>
      <w:lvlJc w:val="left"/>
      <w:pPr>
        <w:ind w:left="1440" w:hanging="360"/>
      </w:pPr>
    </w:lvl>
    <w:lvl w:ilvl="2" w:tplc="2ED618F2" w:tentative="1">
      <w:start w:val="1"/>
      <w:numFmt w:val="lowerRoman"/>
      <w:lvlText w:val="%3."/>
      <w:lvlJc w:val="right"/>
      <w:pPr>
        <w:ind w:left="2160" w:hanging="180"/>
      </w:pPr>
    </w:lvl>
    <w:lvl w:ilvl="3" w:tplc="4DDC4E0C" w:tentative="1">
      <w:start w:val="1"/>
      <w:numFmt w:val="decimal"/>
      <w:lvlText w:val="%4."/>
      <w:lvlJc w:val="left"/>
      <w:pPr>
        <w:ind w:left="2880" w:hanging="360"/>
      </w:pPr>
    </w:lvl>
    <w:lvl w:ilvl="4" w:tplc="9E780644" w:tentative="1">
      <w:start w:val="1"/>
      <w:numFmt w:val="lowerLetter"/>
      <w:lvlText w:val="%5."/>
      <w:lvlJc w:val="left"/>
      <w:pPr>
        <w:ind w:left="3600" w:hanging="360"/>
      </w:pPr>
    </w:lvl>
    <w:lvl w:ilvl="5" w:tplc="D6809F20" w:tentative="1">
      <w:start w:val="1"/>
      <w:numFmt w:val="lowerRoman"/>
      <w:lvlText w:val="%6."/>
      <w:lvlJc w:val="right"/>
      <w:pPr>
        <w:ind w:left="4320" w:hanging="180"/>
      </w:pPr>
    </w:lvl>
    <w:lvl w:ilvl="6" w:tplc="14AA1B60" w:tentative="1">
      <w:start w:val="1"/>
      <w:numFmt w:val="decimal"/>
      <w:lvlText w:val="%7."/>
      <w:lvlJc w:val="left"/>
      <w:pPr>
        <w:ind w:left="5040" w:hanging="360"/>
      </w:pPr>
    </w:lvl>
    <w:lvl w:ilvl="7" w:tplc="A866E38A" w:tentative="1">
      <w:start w:val="1"/>
      <w:numFmt w:val="lowerLetter"/>
      <w:lvlText w:val="%8."/>
      <w:lvlJc w:val="left"/>
      <w:pPr>
        <w:ind w:left="5760" w:hanging="360"/>
      </w:pPr>
    </w:lvl>
    <w:lvl w:ilvl="8" w:tplc="B9603F2A" w:tentative="1">
      <w:start w:val="1"/>
      <w:numFmt w:val="lowerRoman"/>
      <w:lvlText w:val="%9."/>
      <w:lvlJc w:val="right"/>
      <w:pPr>
        <w:ind w:left="6480" w:hanging="180"/>
      </w:pPr>
    </w:lvl>
  </w:abstractNum>
  <w:abstractNum w:abstractNumId="1" w15:restartNumberingAfterBreak="0">
    <w:nsid w:val="166A0397"/>
    <w:multiLevelType w:val="hybridMultilevel"/>
    <w:tmpl w:val="34589BB2"/>
    <w:lvl w:ilvl="0" w:tplc="5F4685A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3625A1"/>
    <w:multiLevelType w:val="hybridMultilevel"/>
    <w:tmpl w:val="7B249944"/>
    <w:lvl w:ilvl="0" w:tplc="3F18DA1E">
      <w:start w:val="1"/>
      <w:numFmt w:val="decimal"/>
      <w:lvlText w:val="%1."/>
      <w:lvlJc w:val="left"/>
      <w:pPr>
        <w:ind w:left="720" w:hanging="360"/>
      </w:pPr>
      <w:rPr>
        <w:rFonts w:ascii="Times New Roman" w:hAnsi="Times New Roman" w:hint="default"/>
      </w:rPr>
    </w:lvl>
    <w:lvl w:ilvl="1" w:tplc="407C5B02" w:tentative="1">
      <w:start w:val="1"/>
      <w:numFmt w:val="lowerLetter"/>
      <w:lvlText w:val="%2."/>
      <w:lvlJc w:val="left"/>
      <w:pPr>
        <w:ind w:left="1440" w:hanging="360"/>
      </w:pPr>
    </w:lvl>
    <w:lvl w:ilvl="2" w:tplc="B96E4E76" w:tentative="1">
      <w:start w:val="1"/>
      <w:numFmt w:val="lowerRoman"/>
      <w:lvlText w:val="%3."/>
      <w:lvlJc w:val="right"/>
      <w:pPr>
        <w:ind w:left="2160" w:hanging="180"/>
      </w:pPr>
    </w:lvl>
    <w:lvl w:ilvl="3" w:tplc="685AA484" w:tentative="1">
      <w:start w:val="1"/>
      <w:numFmt w:val="decimal"/>
      <w:lvlText w:val="%4."/>
      <w:lvlJc w:val="left"/>
      <w:pPr>
        <w:ind w:left="2880" w:hanging="360"/>
      </w:pPr>
    </w:lvl>
    <w:lvl w:ilvl="4" w:tplc="048E15E8" w:tentative="1">
      <w:start w:val="1"/>
      <w:numFmt w:val="lowerLetter"/>
      <w:lvlText w:val="%5."/>
      <w:lvlJc w:val="left"/>
      <w:pPr>
        <w:ind w:left="3600" w:hanging="360"/>
      </w:pPr>
    </w:lvl>
    <w:lvl w:ilvl="5" w:tplc="C0A4DB06" w:tentative="1">
      <w:start w:val="1"/>
      <w:numFmt w:val="lowerRoman"/>
      <w:lvlText w:val="%6."/>
      <w:lvlJc w:val="right"/>
      <w:pPr>
        <w:ind w:left="4320" w:hanging="180"/>
      </w:pPr>
    </w:lvl>
    <w:lvl w:ilvl="6" w:tplc="0958CD86" w:tentative="1">
      <w:start w:val="1"/>
      <w:numFmt w:val="decimal"/>
      <w:lvlText w:val="%7."/>
      <w:lvlJc w:val="left"/>
      <w:pPr>
        <w:ind w:left="5040" w:hanging="360"/>
      </w:pPr>
    </w:lvl>
    <w:lvl w:ilvl="7" w:tplc="0554EA3E" w:tentative="1">
      <w:start w:val="1"/>
      <w:numFmt w:val="lowerLetter"/>
      <w:lvlText w:val="%8."/>
      <w:lvlJc w:val="left"/>
      <w:pPr>
        <w:ind w:left="5760" w:hanging="360"/>
      </w:pPr>
    </w:lvl>
    <w:lvl w:ilvl="8" w:tplc="1568B982" w:tentative="1">
      <w:start w:val="1"/>
      <w:numFmt w:val="lowerRoman"/>
      <w:lvlText w:val="%9."/>
      <w:lvlJc w:val="right"/>
      <w:pPr>
        <w:ind w:left="6480" w:hanging="180"/>
      </w:pPr>
    </w:lvl>
  </w:abstractNum>
  <w:abstractNum w:abstractNumId="3" w15:restartNumberingAfterBreak="0">
    <w:nsid w:val="6D12173D"/>
    <w:multiLevelType w:val="hybridMultilevel"/>
    <w:tmpl w:val="67409988"/>
    <w:lvl w:ilvl="0" w:tplc="77F458CE">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FC73DB5"/>
    <w:multiLevelType w:val="hybridMultilevel"/>
    <w:tmpl w:val="3668A0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7481618">
    <w:abstractNumId w:val="2"/>
  </w:num>
  <w:num w:numId="2" w16cid:durableId="1709797009">
    <w:abstractNumId w:val="0"/>
  </w:num>
  <w:num w:numId="3" w16cid:durableId="611476185">
    <w:abstractNumId w:val="3"/>
  </w:num>
  <w:num w:numId="4" w16cid:durableId="431323096">
    <w:abstractNumId w:val="4"/>
  </w:num>
  <w:num w:numId="5" w16cid:durableId="2028869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64"/>
    <w:rsid w:val="003F7964"/>
    <w:rsid w:val="00647BF6"/>
    <w:rsid w:val="006515BA"/>
    <w:rsid w:val="007B5FDE"/>
    <w:rsid w:val="0099679D"/>
    <w:rsid w:val="00B81C53"/>
    <w:rsid w:val="00DF79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906D"/>
  <w15:chartTrackingRefBased/>
  <w15:docId w15:val="{38A669DB-C5B8-459B-BE98-8F21C61D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7964"/>
    <w:pPr>
      <w:spacing w:line="279" w:lineRule="auto"/>
    </w:pPr>
    <w:rPr>
      <w:rFonts w:asciiTheme="minorHAnsi" w:hAnsiTheme="minorHAnsi" w:cstheme="minorBidi"/>
      <w:kern w:val="0"/>
      <w:sz w:val="24"/>
      <w:szCs w:val="24"/>
      <w14:ligatures w14:val="none"/>
    </w:rPr>
  </w:style>
  <w:style w:type="paragraph" w:styleId="Kop1">
    <w:name w:val="heading 1"/>
    <w:basedOn w:val="Standaard"/>
    <w:next w:val="Standaard"/>
    <w:link w:val="Kop1Char"/>
    <w:uiPriority w:val="9"/>
    <w:qFormat/>
    <w:rsid w:val="003F79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79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79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79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79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79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79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79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79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79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79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7964"/>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3F7964"/>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3F7964"/>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3F796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F796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F796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F796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F7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79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79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796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F79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7964"/>
    <w:rPr>
      <w:i/>
      <w:iCs/>
      <w:color w:val="404040" w:themeColor="text1" w:themeTint="BF"/>
    </w:rPr>
  </w:style>
  <w:style w:type="paragraph" w:styleId="Lijstalinea">
    <w:name w:val="List Paragraph"/>
    <w:basedOn w:val="Standaard"/>
    <w:uiPriority w:val="34"/>
    <w:qFormat/>
    <w:rsid w:val="003F7964"/>
    <w:pPr>
      <w:ind w:left="720"/>
      <w:contextualSpacing/>
    </w:pPr>
  </w:style>
  <w:style w:type="character" w:styleId="Intensievebenadrukking">
    <w:name w:val="Intense Emphasis"/>
    <w:basedOn w:val="Standaardalinea-lettertype"/>
    <w:uiPriority w:val="21"/>
    <w:qFormat/>
    <w:rsid w:val="003F7964"/>
    <w:rPr>
      <w:i/>
      <w:iCs/>
      <w:color w:val="2F5496" w:themeColor="accent1" w:themeShade="BF"/>
    </w:rPr>
  </w:style>
  <w:style w:type="paragraph" w:styleId="Duidelijkcitaat">
    <w:name w:val="Intense Quote"/>
    <w:basedOn w:val="Standaard"/>
    <w:next w:val="Standaard"/>
    <w:link w:val="DuidelijkcitaatChar"/>
    <w:uiPriority w:val="30"/>
    <w:qFormat/>
    <w:rsid w:val="003F7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7964"/>
    <w:rPr>
      <w:i/>
      <w:iCs/>
      <w:color w:val="2F5496" w:themeColor="accent1" w:themeShade="BF"/>
    </w:rPr>
  </w:style>
  <w:style w:type="character" w:styleId="Intensieveverwijzing">
    <w:name w:val="Intense Reference"/>
    <w:basedOn w:val="Standaardalinea-lettertype"/>
    <w:uiPriority w:val="32"/>
    <w:qFormat/>
    <w:rsid w:val="003F7964"/>
    <w:rPr>
      <w:b/>
      <w:bCs/>
      <w:smallCaps/>
      <w:color w:val="2F5496" w:themeColor="accent1" w:themeShade="BF"/>
      <w:spacing w:val="5"/>
    </w:rPr>
  </w:style>
  <w:style w:type="table" w:styleId="Tabelraster">
    <w:name w:val="Table Grid"/>
    <w:basedOn w:val="Standaardtabel"/>
    <w:uiPriority w:val="39"/>
    <w:rsid w:val="003F7964"/>
    <w:pPr>
      <w:spacing w:after="0" w:line="240" w:lineRule="auto"/>
    </w:pPr>
    <w:rPr>
      <w:rFonts w:cstheme="minorBidi"/>
      <w:color w:val="00333F"/>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3F7964"/>
    <w:pPr>
      <w:tabs>
        <w:tab w:val="center" w:pos="4513"/>
        <w:tab w:val="right" w:pos="9026"/>
      </w:tabs>
    </w:pPr>
  </w:style>
  <w:style w:type="character" w:customStyle="1" w:styleId="KoptekstChar">
    <w:name w:val="Koptekst Char"/>
    <w:basedOn w:val="Standaardalinea-lettertype"/>
    <w:link w:val="Koptekst"/>
    <w:uiPriority w:val="99"/>
    <w:semiHidden/>
    <w:rsid w:val="003F7964"/>
    <w:rPr>
      <w:rFonts w:asciiTheme="minorHAnsi" w:hAnsiTheme="minorHAnsi" w:cstheme="minorBidi"/>
      <w:kern w:val="0"/>
      <w:sz w:val="24"/>
      <w:szCs w:val="24"/>
      <w:lang w:val="nl-NL"/>
      <w14:ligatures w14:val="none"/>
    </w:rPr>
  </w:style>
  <w:style w:type="paragraph" w:styleId="Voettekst">
    <w:name w:val="footer"/>
    <w:basedOn w:val="Standaard"/>
    <w:link w:val="VoettekstChar"/>
    <w:uiPriority w:val="99"/>
    <w:semiHidden/>
    <w:rsid w:val="003F7964"/>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3F7964"/>
    <w:rPr>
      <w:rFonts w:asciiTheme="minorHAnsi" w:hAnsiTheme="minorHAnsi" w:cstheme="minorBidi"/>
      <w:kern w:val="0"/>
      <w:sz w:val="16"/>
      <w:szCs w:val="24"/>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92f4370de232a3998ce232fb377f4614">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72609370956bdbad5c09fbd884da05d"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7E1AD-3DF2-4C6B-B248-8AE12AF2F5A0}">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2D14229D-31AB-4E5F-B8A7-5A30D51D2B37}">
  <ds:schemaRefs>
    <ds:schemaRef ds:uri="http://schemas.microsoft.com/sharepoint/v3/contenttype/forms"/>
  </ds:schemaRefs>
</ds:datastoreItem>
</file>

<file path=customXml/itemProps3.xml><?xml version="1.0" encoding="utf-8"?>
<ds:datastoreItem xmlns:ds="http://schemas.openxmlformats.org/officeDocument/2006/customXml" ds:itemID="{A222AF4C-1E39-468F-B5FB-0E4BC2C95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1003</Words>
  <Characters>5519</Characters>
  <Application>Microsoft Office Word</Application>
  <DocSecurity>0</DocSecurity>
  <Lines>45</Lines>
  <Paragraphs>13</Paragraphs>
  <ScaleCrop>false</ScaleCrop>
  <Company>Hogeschool Rotterdam</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 E.J.P. van der (Lisette)</dc:creator>
  <cp:keywords/>
  <dc:description/>
  <cp:lastModifiedBy>Koster, G. (Guido)</cp:lastModifiedBy>
  <cp:revision>4</cp:revision>
  <dcterms:created xsi:type="dcterms:W3CDTF">2025-07-03T08:43:00Z</dcterms:created>
  <dcterms:modified xsi:type="dcterms:W3CDTF">2026-07-10T09:01:00Z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ies>
</file>