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126"/>
        <w:gridCol w:w="8214"/>
      </w:tblGrid>
      <w:tr w:rsidR="009D4F6D" w:rsidRPr="009D4F6D" w14:paraId="13A1514B" w14:textId="49213DC6" w:rsidTr="00175251">
        <w:tc>
          <w:tcPr>
            <w:tcW w:w="3216" w:type="dxa"/>
            <w:tcBorders>
              <w:bottom w:val="thinThickSmallGap" w:sz="24" w:space="0" w:color="auto"/>
            </w:tcBorders>
          </w:tcPr>
          <w:p w14:paraId="09E43A68" w14:textId="5F746361" w:rsidR="00791326" w:rsidRPr="009D4F6D" w:rsidRDefault="00791326">
            <w:pPr>
              <w:rPr>
                <w:color w:val="44546A" w:themeColor="text2"/>
                <w:szCs w:val="20"/>
              </w:rPr>
            </w:pPr>
            <w:r w:rsidRPr="009D4F6D">
              <w:rPr>
                <w:noProof/>
                <w:color w:val="44546A" w:themeColor="text2"/>
              </w:rPr>
              <w:drawing>
                <wp:inline distT="0" distB="0" distL="0" distR="0" wp14:anchorId="0F157475" wp14:editId="4521556A">
                  <wp:extent cx="1394223" cy="475451"/>
                  <wp:effectExtent l="0" t="0" r="0" b="1270"/>
                  <wp:docPr id="1221890203" name="Afbeelding 2" descr="Hogeschool Rot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geschool Rot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06" cy="48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2"/>
            <w:tcBorders>
              <w:bottom w:val="thinThickSmallGap" w:sz="24" w:space="0" w:color="auto"/>
            </w:tcBorders>
          </w:tcPr>
          <w:p w14:paraId="20775E4C" w14:textId="77777777" w:rsidR="00791326" w:rsidRPr="009D4F6D" w:rsidRDefault="006B0456" w:rsidP="00175251">
            <w:pPr>
              <w:jc w:val="center"/>
              <w:rPr>
                <w:b/>
                <w:bCs/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Lesobservatieformulier</w:t>
            </w:r>
          </w:p>
          <w:p w14:paraId="1B4BAE19" w14:textId="03DFAC7A" w:rsidR="006B0456" w:rsidRPr="009D4F6D" w:rsidRDefault="006B0456" w:rsidP="00F021D3">
            <w:pPr>
              <w:jc w:val="center"/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Werkplekleren en Professioneel handelen Niveau 2</w:t>
            </w:r>
          </w:p>
        </w:tc>
      </w:tr>
      <w:tr w:rsidR="009D4F6D" w:rsidRPr="009D4F6D" w14:paraId="758DEA3C" w14:textId="06511EAD" w:rsidTr="00175251">
        <w:trPr>
          <w:trHeight w:val="1198"/>
        </w:trPr>
        <w:tc>
          <w:tcPr>
            <w:tcW w:w="6342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</w:tcPr>
          <w:p w14:paraId="72D708B5" w14:textId="77777777" w:rsidR="00791326" w:rsidRPr="009D4F6D" w:rsidRDefault="00791326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>Naam student:</w:t>
            </w:r>
          </w:p>
          <w:p w14:paraId="7F8B3AE7" w14:textId="77777777" w:rsidR="00791326" w:rsidRPr="009D4F6D" w:rsidRDefault="00791326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>Opleiding:</w:t>
            </w:r>
          </w:p>
          <w:p w14:paraId="7F185C9A" w14:textId="77777777" w:rsidR="00791326" w:rsidRDefault="00791326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>Datum</w:t>
            </w:r>
            <w:r w:rsidR="00DF5B20">
              <w:rPr>
                <w:color w:val="44546A" w:themeColor="text2"/>
                <w:szCs w:val="20"/>
              </w:rPr>
              <w:t>:</w:t>
            </w:r>
          </w:p>
          <w:p w14:paraId="2EB875DA" w14:textId="1FC1A0D9" w:rsidR="00DF5B20" w:rsidRPr="009D4F6D" w:rsidRDefault="00DF5B20">
            <w:pPr>
              <w:rPr>
                <w:color w:val="44546A" w:themeColor="text2"/>
                <w:szCs w:val="20"/>
              </w:rPr>
            </w:pPr>
            <w:r>
              <w:rPr>
                <w:color w:val="44546A" w:themeColor="text2"/>
                <w:szCs w:val="20"/>
              </w:rPr>
              <w:t>Tijd:</w:t>
            </w:r>
          </w:p>
        </w:tc>
        <w:tc>
          <w:tcPr>
            <w:tcW w:w="821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2C62596E" w14:textId="2AD746EB" w:rsidR="00455B59" w:rsidRDefault="00DF5B20">
            <w:pPr>
              <w:rPr>
                <w:color w:val="44546A" w:themeColor="text2"/>
                <w:szCs w:val="20"/>
              </w:rPr>
            </w:pPr>
            <w:r>
              <w:rPr>
                <w:color w:val="44546A" w:themeColor="text2"/>
                <w:szCs w:val="20"/>
              </w:rPr>
              <w:t>Vak:</w:t>
            </w:r>
          </w:p>
          <w:p w14:paraId="661EF138" w14:textId="0A97210B" w:rsidR="00DF5B20" w:rsidRDefault="00175251">
            <w:pPr>
              <w:rPr>
                <w:color w:val="44546A" w:themeColor="text2"/>
                <w:szCs w:val="20"/>
              </w:rPr>
            </w:pPr>
            <w:r>
              <w:rPr>
                <w:color w:val="44546A" w:themeColor="text2"/>
                <w:szCs w:val="20"/>
              </w:rPr>
              <w:t>K</w:t>
            </w:r>
            <w:r w:rsidR="00DF5B20">
              <w:rPr>
                <w:color w:val="44546A" w:themeColor="text2"/>
                <w:szCs w:val="20"/>
              </w:rPr>
              <w:t>las:</w:t>
            </w:r>
          </w:p>
          <w:p w14:paraId="711298E7" w14:textId="272A98AE" w:rsidR="00791326" w:rsidRPr="009D4F6D" w:rsidRDefault="006B0456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 xml:space="preserve">Naam </w:t>
            </w:r>
            <w:r w:rsidR="00CC67FE" w:rsidRPr="009D4F6D">
              <w:rPr>
                <w:color w:val="44546A" w:themeColor="text2"/>
                <w:szCs w:val="20"/>
              </w:rPr>
              <w:t>WPB en/of SO:</w:t>
            </w:r>
          </w:p>
        </w:tc>
      </w:tr>
    </w:tbl>
    <w:p w14:paraId="14500627" w14:textId="77777777" w:rsidR="00B81C53" w:rsidRPr="009D4F6D" w:rsidRDefault="00B81C53">
      <w:pPr>
        <w:rPr>
          <w:color w:val="44546A" w:themeColor="text2"/>
          <w:szCs w:val="20"/>
        </w:rPr>
      </w:pPr>
    </w:p>
    <w:p w14:paraId="2659CFBB" w14:textId="77777777" w:rsidR="00917066" w:rsidRPr="009D4F6D" w:rsidRDefault="00917066" w:rsidP="00917066">
      <w:pPr>
        <w:spacing w:after="0"/>
        <w:rPr>
          <w:b/>
          <w:bCs/>
          <w:color w:val="44546A" w:themeColor="text2"/>
        </w:rPr>
      </w:pPr>
      <w:r w:rsidRPr="009D4F6D">
        <w:rPr>
          <w:b/>
          <w:bCs/>
          <w:color w:val="44546A" w:themeColor="text2"/>
        </w:rPr>
        <w:t>Instructies voor het invullen:</w:t>
      </w:r>
    </w:p>
    <w:p w14:paraId="5E82F420" w14:textId="77777777" w:rsidR="00917066" w:rsidRPr="009D4F6D" w:rsidRDefault="00917066" w:rsidP="00917066">
      <w:pPr>
        <w:pStyle w:val="Lijstalinea"/>
        <w:numPr>
          <w:ilvl w:val="0"/>
          <w:numId w:val="1"/>
        </w:numPr>
        <w:spacing w:after="0"/>
        <w:rPr>
          <w:color w:val="44546A" w:themeColor="text2"/>
        </w:rPr>
      </w:pPr>
      <w:r w:rsidRPr="009D4F6D">
        <w:rPr>
          <w:color w:val="44546A" w:themeColor="text2"/>
        </w:rPr>
        <w:t>Lees de leeruitkomst en succescriteria door vóór de les.</w:t>
      </w:r>
    </w:p>
    <w:p w14:paraId="60DC5C7E" w14:textId="44E70C7D" w:rsidR="00917066" w:rsidRPr="009D4F6D" w:rsidRDefault="00917066" w:rsidP="00917066">
      <w:pPr>
        <w:pStyle w:val="Lijstalinea"/>
        <w:numPr>
          <w:ilvl w:val="0"/>
          <w:numId w:val="1"/>
        </w:numPr>
        <w:spacing w:after="0"/>
        <w:rPr>
          <w:color w:val="44546A" w:themeColor="text2"/>
        </w:rPr>
      </w:pPr>
      <w:r w:rsidRPr="009D4F6D">
        <w:rPr>
          <w:color w:val="44546A" w:themeColor="text2"/>
        </w:rPr>
        <w:t xml:space="preserve">Noteer in het vakje "Notities lesbezoek" onder de leeruitkomst voorbeelden van gedrag dat past bij het gevraagde niveau, feedback (wat ging goed) en </w:t>
      </w:r>
      <w:proofErr w:type="spellStart"/>
      <w:r w:rsidRPr="009D4F6D">
        <w:rPr>
          <w:color w:val="44546A" w:themeColor="text2"/>
        </w:rPr>
        <w:t>feedforward</w:t>
      </w:r>
      <w:proofErr w:type="spellEnd"/>
      <w:r w:rsidRPr="009D4F6D">
        <w:rPr>
          <w:color w:val="44546A" w:themeColor="text2"/>
        </w:rPr>
        <w:t xml:space="preserve"> (wat kan beter/anders) voor de student. Beschrijf concreet gedrag dat je ziet (zowel sterk als ontwikkelbaar).</w:t>
      </w:r>
    </w:p>
    <w:p w14:paraId="00D54B0F" w14:textId="77777777" w:rsidR="00917066" w:rsidRPr="009D4F6D" w:rsidRDefault="00917066" w:rsidP="00917066">
      <w:pPr>
        <w:pStyle w:val="Lijstalinea"/>
        <w:numPr>
          <w:ilvl w:val="0"/>
          <w:numId w:val="1"/>
        </w:numPr>
        <w:spacing w:after="0"/>
        <w:rPr>
          <w:color w:val="44546A" w:themeColor="text2"/>
        </w:rPr>
      </w:pPr>
      <w:r w:rsidRPr="009D4F6D">
        <w:rPr>
          <w:color w:val="44546A" w:themeColor="text2"/>
        </w:rPr>
        <w:t>Markeer in groen de succescriteria die de student al laat zien.</w:t>
      </w:r>
    </w:p>
    <w:p w14:paraId="11AD268A" w14:textId="65A12900" w:rsidR="00917066" w:rsidRPr="009D4F6D" w:rsidRDefault="00917066" w:rsidP="005B0CF0">
      <w:pPr>
        <w:pStyle w:val="Lijstalinea"/>
        <w:numPr>
          <w:ilvl w:val="0"/>
          <w:numId w:val="1"/>
        </w:numPr>
        <w:spacing w:after="0"/>
        <w:rPr>
          <w:color w:val="44546A" w:themeColor="text2"/>
        </w:rPr>
      </w:pPr>
      <w:r w:rsidRPr="009D4F6D">
        <w:rPr>
          <w:color w:val="44546A" w:themeColor="text2"/>
        </w:rPr>
        <w:t>Overige feedback: Gebruik de ruimte onderaan elk bekwaamheidsgebied om aanvullende observaties of aandachtspunten te noteren, zoals lesopbouw, klassenmanagement of professionele houding.</w:t>
      </w:r>
    </w:p>
    <w:p w14:paraId="3AAC366E" w14:textId="77777777" w:rsidR="00917066" w:rsidRPr="009D4F6D" w:rsidRDefault="00917066" w:rsidP="00917066">
      <w:pPr>
        <w:pStyle w:val="Lijstalinea"/>
        <w:numPr>
          <w:ilvl w:val="0"/>
          <w:numId w:val="1"/>
        </w:numPr>
        <w:spacing w:after="0"/>
        <w:rPr>
          <w:color w:val="00B0F0"/>
        </w:rPr>
      </w:pPr>
      <w:r w:rsidRPr="009D4F6D">
        <w:rPr>
          <w:color w:val="00B0F0"/>
        </w:rPr>
        <w:t xml:space="preserve">De in blauw genoteerde onderdelen kunnen niet tijdens de les gezien worden, maar kunnen meegenomen worden in het nagesprek. </w:t>
      </w:r>
    </w:p>
    <w:p w14:paraId="7BB0E513" w14:textId="0D56D66B" w:rsidR="00917066" w:rsidRPr="009D4F6D" w:rsidRDefault="00917066" w:rsidP="00917066">
      <w:pPr>
        <w:pStyle w:val="Lijstalinea"/>
        <w:spacing w:after="0"/>
        <w:ind w:left="360"/>
        <w:rPr>
          <w:color w:val="44546A" w:themeColor="text2"/>
        </w:rPr>
      </w:pPr>
    </w:p>
    <w:p w14:paraId="4C50FA98" w14:textId="08A5BEAF" w:rsidR="00917066" w:rsidRPr="009D4F6D" w:rsidRDefault="00917066" w:rsidP="00917066">
      <w:pPr>
        <w:spacing w:after="0"/>
        <w:rPr>
          <w:color w:val="44546A" w:themeColor="text2"/>
        </w:rPr>
      </w:pPr>
      <w:r w:rsidRPr="009D4F6D">
        <w:rPr>
          <w:color w:val="44546A" w:themeColor="text2"/>
        </w:rPr>
        <w:t>Na de observatie:</w:t>
      </w:r>
    </w:p>
    <w:p w14:paraId="59AA7A40" w14:textId="4EBD706D" w:rsidR="00917066" w:rsidRPr="009D4F6D" w:rsidRDefault="00917066" w:rsidP="00917066">
      <w:pPr>
        <w:pStyle w:val="Lijstalinea"/>
        <w:numPr>
          <w:ilvl w:val="0"/>
          <w:numId w:val="1"/>
        </w:numPr>
        <w:spacing w:after="0"/>
        <w:rPr>
          <w:color w:val="44546A" w:themeColor="text2"/>
        </w:rPr>
      </w:pPr>
      <w:r w:rsidRPr="009D4F6D">
        <w:rPr>
          <w:color w:val="44546A" w:themeColor="text2"/>
        </w:rPr>
        <w:t>Bespreek je observaties met de student. Gebruik bij voorkeur ontwikkelingsgerichte vragen om het gesprek met de student te verdiepen.</w:t>
      </w:r>
    </w:p>
    <w:p w14:paraId="7C20CBB4" w14:textId="252C4A37" w:rsidR="00917066" w:rsidRPr="009D4F6D" w:rsidRDefault="00917066" w:rsidP="00917066">
      <w:pPr>
        <w:pStyle w:val="Lijstalinea"/>
        <w:numPr>
          <w:ilvl w:val="0"/>
          <w:numId w:val="1"/>
        </w:numPr>
        <w:spacing w:after="0"/>
        <w:rPr>
          <w:color w:val="44546A" w:themeColor="text2"/>
        </w:rPr>
      </w:pPr>
      <w:r w:rsidRPr="009D4F6D">
        <w:rPr>
          <w:color w:val="44546A" w:themeColor="text2"/>
        </w:rPr>
        <w:t>Stimuleer de student om te reflecteren op jouw bevindingen.</w:t>
      </w:r>
    </w:p>
    <w:p w14:paraId="1133AC28" w14:textId="0D812557" w:rsidR="00917066" w:rsidRPr="009D4F6D" w:rsidRDefault="00917066" w:rsidP="00917066">
      <w:pPr>
        <w:pStyle w:val="Lijstalinea"/>
        <w:numPr>
          <w:ilvl w:val="0"/>
          <w:numId w:val="1"/>
        </w:numPr>
        <w:spacing w:after="0"/>
        <w:rPr>
          <w:color w:val="44546A" w:themeColor="text2"/>
        </w:rPr>
      </w:pPr>
      <w:r w:rsidRPr="009D4F6D">
        <w:rPr>
          <w:color w:val="44546A" w:themeColor="text2"/>
        </w:rPr>
        <w:t>Laat de student indien gewenst aanvullend reflecteren in het groeidossier.</w:t>
      </w:r>
    </w:p>
    <w:p w14:paraId="7069C2CE" w14:textId="548ED698" w:rsidR="008659B6" w:rsidRPr="009D4F6D" w:rsidRDefault="00645361">
      <w:pPr>
        <w:rPr>
          <w:color w:val="44546A" w:themeColor="text2"/>
          <w:szCs w:val="20"/>
        </w:rPr>
      </w:pPr>
      <w:r>
        <w:rPr>
          <w:noProof/>
          <w:color w:val="44546A" w:themeColor="text2"/>
        </w:rPr>
        <w:drawing>
          <wp:anchor distT="0" distB="0" distL="114300" distR="114300" simplePos="0" relativeHeight="251658240" behindDoc="1" locked="0" layoutInCell="1" allowOverlap="0" wp14:anchorId="363FCA4C" wp14:editId="2659F203">
            <wp:simplePos x="0" y="0"/>
            <wp:positionH relativeFrom="margin">
              <wp:align>right</wp:align>
            </wp:positionH>
            <wp:positionV relativeFrom="page">
              <wp:posOffset>5573395</wp:posOffset>
            </wp:positionV>
            <wp:extent cx="1080000" cy="1256400"/>
            <wp:effectExtent l="0" t="0" r="6350" b="1270"/>
            <wp:wrapSquare wrapText="bothSides"/>
            <wp:docPr id="125262841" name="Afbeelding 2" descr="Afbeelding met schets, tekening, Lijnillustraties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2841" name="Afbeelding 2" descr="Afbeelding met schets, tekening, Lijnillustraties, illustratie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9B6" w:rsidRPr="009D4F6D">
        <w:rPr>
          <w:color w:val="44546A" w:themeColor="text2"/>
          <w:szCs w:val="20"/>
        </w:rPr>
        <w:br w:type="page"/>
      </w:r>
    </w:p>
    <w:tbl>
      <w:tblPr>
        <w:tblStyle w:val="Tabelraster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1340"/>
      </w:tblGrid>
      <w:tr w:rsidR="009D4F6D" w:rsidRPr="009D4F6D" w14:paraId="59368E3A" w14:textId="77777777" w:rsidTr="00175251">
        <w:trPr>
          <w:trHeight w:val="903"/>
        </w:trPr>
        <w:tc>
          <w:tcPr>
            <w:tcW w:w="3216" w:type="dxa"/>
            <w:tcBorders>
              <w:bottom w:val="thinThickSmallGap" w:sz="24" w:space="0" w:color="auto"/>
            </w:tcBorders>
          </w:tcPr>
          <w:p w14:paraId="4DFD3F8E" w14:textId="77777777" w:rsidR="008659B6" w:rsidRPr="009D4F6D" w:rsidRDefault="008659B6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noProof/>
                <w:color w:val="44546A" w:themeColor="text2"/>
              </w:rPr>
              <w:lastRenderedPageBreak/>
              <w:drawing>
                <wp:inline distT="0" distB="0" distL="0" distR="0" wp14:anchorId="2FFAC567" wp14:editId="4273CE7E">
                  <wp:extent cx="1394223" cy="475451"/>
                  <wp:effectExtent l="0" t="0" r="0" b="1270"/>
                  <wp:docPr id="1595247372" name="Afbeelding 2" descr="Hogeschool Rot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geschool Rot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06" cy="48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tcBorders>
              <w:bottom w:val="thinThickSmallGap" w:sz="24" w:space="0" w:color="auto"/>
            </w:tcBorders>
          </w:tcPr>
          <w:p w14:paraId="077C048B" w14:textId="77777777" w:rsidR="008659B6" w:rsidRPr="009D4F6D" w:rsidRDefault="008659B6" w:rsidP="0051567C">
            <w:pPr>
              <w:jc w:val="center"/>
              <w:rPr>
                <w:b/>
                <w:bCs/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Lesobservatieformulier</w:t>
            </w:r>
          </w:p>
          <w:p w14:paraId="3BC6EB1D" w14:textId="1DA05BAF" w:rsidR="008659B6" w:rsidRPr="009D4F6D" w:rsidRDefault="008659B6" w:rsidP="0051567C">
            <w:pPr>
              <w:jc w:val="center"/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Algemene indruk van de les</w:t>
            </w:r>
          </w:p>
        </w:tc>
      </w:tr>
      <w:tr w:rsidR="009D4F6D" w:rsidRPr="009D4F6D" w14:paraId="0DC09402" w14:textId="77777777" w:rsidTr="00175251">
        <w:trPr>
          <w:trHeight w:val="3880"/>
        </w:trPr>
        <w:tc>
          <w:tcPr>
            <w:tcW w:w="14556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</w:tcPr>
          <w:p w14:paraId="561C10E2" w14:textId="77777777" w:rsidR="008659B6" w:rsidRPr="009D4F6D" w:rsidRDefault="008659B6" w:rsidP="00A1346C">
            <w:pPr>
              <w:rPr>
                <w:color w:val="44546A" w:themeColor="text2"/>
                <w:szCs w:val="20"/>
              </w:rPr>
            </w:pPr>
          </w:p>
        </w:tc>
      </w:tr>
    </w:tbl>
    <w:p w14:paraId="1AABDB00" w14:textId="77777777" w:rsidR="008C618E" w:rsidRPr="009D4F6D" w:rsidRDefault="008C618E">
      <w:pPr>
        <w:rPr>
          <w:color w:val="44546A" w:themeColor="text2"/>
          <w:szCs w:val="20"/>
        </w:rPr>
      </w:pPr>
    </w:p>
    <w:p w14:paraId="7CAA273A" w14:textId="2CE9F537" w:rsidR="00793342" w:rsidRPr="009D4F6D" w:rsidRDefault="00793342">
      <w:pPr>
        <w:rPr>
          <w:color w:val="44546A" w:themeColor="text2"/>
          <w:szCs w:val="20"/>
        </w:rPr>
      </w:pPr>
      <w:r w:rsidRPr="009D4F6D">
        <w:rPr>
          <w:color w:val="44546A" w:themeColor="text2"/>
          <w:szCs w:val="20"/>
        </w:rPr>
        <w:br w:type="page"/>
      </w:r>
    </w:p>
    <w:tbl>
      <w:tblPr>
        <w:tblStyle w:val="Tabelraster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1340"/>
      </w:tblGrid>
      <w:tr w:rsidR="009D4F6D" w:rsidRPr="009D4F6D" w14:paraId="26FF9CFF" w14:textId="77777777" w:rsidTr="00175251">
        <w:tc>
          <w:tcPr>
            <w:tcW w:w="3216" w:type="dxa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57E3EF39" w14:textId="77777777" w:rsidR="00793342" w:rsidRPr="009D4F6D" w:rsidRDefault="00793342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noProof/>
                <w:color w:val="44546A" w:themeColor="text2"/>
              </w:rPr>
              <w:lastRenderedPageBreak/>
              <w:drawing>
                <wp:inline distT="0" distB="0" distL="0" distR="0" wp14:anchorId="583532A8" wp14:editId="0BE5451B">
                  <wp:extent cx="1394223" cy="475451"/>
                  <wp:effectExtent l="0" t="0" r="0" b="1270"/>
                  <wp:docPr id="1751654296" name="Afbeelding 2" descr="Hogeschool Rot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geschool Rot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06" cy="48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5E5D4E06" w14:textId="77777777" w:rsidR="00793342" w:rsidRPr="009D4F6D" w:rsidRDefault="00793342" w:rsidP="0051567C">
            <w:pPr>
              <w:jc w:val="center"/>
              <w:rPr>
                <w:b/>
                <w:bCs/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Lesobservatieformulier</w:t>
            </w:r>
          </w:p>
          <w:p w14:paraId="3C8720BC" w14:textId="40871C45" w:rsidR="00793342" w:rsidRPr="009D4F6D" w:rsidRDefault="00316451" w:rsidP="0051567C">
            <w:pPr>
              <w:jc w:val="center"/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Leerlijn Pedagogisch handelen</w:t>
            </w:r>
          </w:p>
        </w:tc>
      </w:tr>
      <w:tr w:rsidR="009D4F6D" w:rsidRPr="009D4F6D" w14:paraId="3E121ED2" w14:textId="77777777" w:rsidTr="00175251">
        <w:tc>
          <w:tcPr>
            <w:tcW w:w="321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FEA1D9E" w14:textId="77777777" w:rsidR="00793342" w:rsidRPr="009D4F6D" w:rsidRDefault="00793342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Leeruitkomst</w:t>
            </w:r>
            <w:r w:rsidRPr="009D4F6D">
              <w:rPr>
                <w:color w:val="44546A" w:themeColor="text2"/>
                <w:szCs w:val="20"/>
              </w:rPr>
              <w:t>:</w:t>
            </w:r>
          </w:p>
          <w:p w14:paraId="5371998C" w14:textId="2D36337E" w:rsidR="00793342" w:rsidRPr="009D4F6D" w:rsidRDefault="00F26C93" w:rsidP="00A1346C">
            <w:pPr>
              <w:rPr>
                <w:i/>
                <w:iCs/>
                <w:color w:val="44546A" w:themeColor="text2"/>
                <w:szCs w:val="20"/>
              </w:rPr>
            </w:pPr>
            <w:r w:rsidRPr="009D4F6D">
              <w:rPr>
                <w:i/>
                <w:iCs/>
                <w:color w:val="44546A" w:themeColor="text2"/>
                <w:szCs w:val="20"/>
              </w:rPr>
              <w:t>Je begeleidt (groepen) leerlingen en creëert een positief en veilig leer- en leefklimaat in je klassen in standaardsituaties.</w:t>
            </w:r>
            <w:r w:rsidRPr="009D4F6D">
              <w:rPr>
                <w:rFonts w:ascii="Times New Roman" w:hAnsi="Times New Roman" w:cs="Times New Roman"/>
                <w:i/>
                <w:iCs/>
                <w:color w:val="44546A" w:themeColor="text2"/>
                <w:szCs w:val="20"/>
              </w:rPr>
              <w:t> </w:t>
            </w:r>
          </w:p>
        </w:tc>
        <w:tc>
          <w:tcPr>
            <w:tcW w:w="11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81C6341" w14:textId="3358BDC7" w:rsidR="00793342" w:rsidRPr="009D4F6D" w:rsidRDefault="00793342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Succescriteria</w:t>
            </w:r>
            <w:r w:rsidRPr="009D4F6D">
              <w:rPr>
                <w:color w:val="44546A" w:themeColor="text2"/>
                <w:szCs w:val="20"/>
              </w:rPr>
              <w:t>:</w:t>
            </w:r>
          </w:p>
          <w:p w14:paraId="361BA03F" w14:textId="77777777" w:rsidR="00821CEA" w:rsidRPr="00B35247" w:rsidRDefault="00821CEA" w:rsidP="00821CEA">
            <w:pPr>
              <w:pStyle w:val="Geenafstand"/>
              <w:numPr>
                <w:ilvl w:val="0"/>
                <w:numId w:val="5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 xml:space="preserve">Je versterkt goed gedrag en spreekt leerlingen aan op ongewenst gedrag en ordeverstoringen. </w:t>
            </w:r>
          </w:p>
          <w:p w14:paraId="5CDF4FC0" w14:textId="77777777" w:rsidR="00821CEA" w:rsidRPr="00B35247" w:rsidRDefault="00821CEA" w:rsidP="00821CEA">
            <w:pPr>
              <w:pStyle w:val="Geenafstand"/>
              <w:numPr>
                <w:ilvl w:val="0"/>
                <w:numId w:val="5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gebruikt luisteren, samenvatten en doorvragen tijdens interacties met leerlingen.</w:t>
            </w:r>
          </w:p>
          <w:p w14:paraId="7E0361CC" w14:textId="77777777" w:rsidR="00821CEA" w:rsidRPr="00B35247" w:rsidRDefault="00821CEA" w:rsidP="00821CEA">
            <w:pPr>
              <w:pStyle w:val="Geenafstand"/>
              <w:numPr>
                <w:ilvl w:val="0"/>
                <w:numId w:val="5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maakt normen, waarden, verwachtingen en afspraken duidelijk.</w:t>
            </w:r>
          </w:p>
          <w:p w14:paraId="62CBC246" w14:textId="77777777" w:rsidR="00821CEA" w:rsidRPr="00B35247" w:rsidRDefault="00821CEA" w:rsidP="00821CEA">
            <w:pPr>
              <w:pStyle w:val="Geenafstand"/>
              <w:numPr>
                <w:ilvl w:val="0"/>
                <w:numId w:val="5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toont betrokkenheid met leerlingen en klassen, waarbij je je verdiept in verschillen tussen leerlingen. Je sluit aan op de belevingswereld van leerlingen.</w:t>
            </w:r>
          </w:p>
          <w:p w14:paraId="3DE8D850" w14:textId="77777777" w:rsidR="00821CEA" w:rsidRPr="00B35247" w:rsidRDefault="00821CEA" w:rsidP="00821CEA">
            <w:pPr>
              <w:pStyle w:val="Geenafstand"/>
              <w:numPr>
                <w:ilvl w:val="0"/>
                <w:numId w:val="5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moedigt aan en je motiveert vanuit de psychologische basisbehoeften.</w:t>
            </w:r>
          </w:p>
          <w:p w14:paraId="28BF4995" w14:textId="77777777" w:rsidR="00821CEA" w:rsidRPr="00B35247" w:rsidRDefault="00821CEA" w:rsidP="00821CEA">
            <w:pPr>
              <w:pStyle w:val="Geenafstand"/>
              <w:numPr>
                <w:ilvl w:val="0"/>
                <w:numId w:val="5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herkent en begeleidt groepsprocessen.</w:t>
            </w:r>
          </w:p>
          <w:p w14:paraId="4D76AEC5" w14:textId="77777777" w:rsidR="00821CEA" w:rsidRPr="00B35247" w:rsidRDefault="00821CEA" w:rsidP="00821CEA">
            <w:pPr>
              <w:pStyle w:val="Geenafstand"/>
              <w:numPr>
                <w:ilvl w:val="0"/>
                <w:numId w:val="5"/>
              </w:numPr>
              <w:rPr>
                <w:rFonts w:ascii="Poppins" w:eastAsia="Calibri" w:hAnsi="Poppins" w:cs="Poppins"/>
                <w:i/>
                <w:iCs/>
                <w:color w:val="00B0F0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00B0F0"/>
                <w:szCs w:val="20"/>
              </w:rPr>
              <w:t>Je bespreekt ontwikkelings- en gedragsproblemen van leerlingen met collega's.</w:t>
            </w:r>
          </w:p>
          <w:p w14:paraId="5D1BAD02" w14:textId="77777777" w:rsidR="00821CEA" w:rsidRPr="00B35247" w:rsidRDefault="00821CEA" w:rsidP="00821CEA">
            <w:pPr>
              <w:pStyle w:val="Geenafstand"/>
              <w:numPr>
                <w:ilvl w:val="0"/>
                <w:numId w:val="5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houdt rekening met de sociaal emotionele ontwikkeling.</w:t>
            </w:r>
          </w:p>
          <w:p w14:paraId="041894D3" w14:textId="4B026565" w:rsidR="00CE1973" w:rsidRPr="00CE1973" w:rsidRDefault="00821CEA" w:rsidP="00CE1973">
            <w:pPr>
              <w:pStyle w:val="Geenafstand"/>
              <w:numPr>
                <w:ilvl w:val="0"/>
                <w:numId w:val="5"/>
              </w:numPr>
              <w:rPr>
                <w:rFonts w:ascii="Poppins" w:eastAsia="Calibri" w:hAnsi="Poppins" w:cs="Poppins"/>
                <w:color w:val="00B0F0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00B0F0"/>
                <w:szCs w:val="20"/>
              </w:rPr>
              <w:t>Je weegt in standaardsituaties verschillende belangen van leerlingen aan de hand van pedagogische idealen.</w:t>
            </w:r>
          </w:p>
        </w:tc>
      </w:tr>
      <w:tr w:rsidR="009D4F6D" w:rsidRPr="009D4F6D" w14:paraId="57EBCB77" w14:textId="77777777" w:rsidTr="00175251">
        <w:tc>
          <w:tcPr>
            <w:tcW w:w="14556" w:type="dxa"/>
            <w:gridSpan w:val="2"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99D7CC4" w14:textId="77777777" w:rsidR="00641B5A" w:rsidRPr="009D4F6D" w:rsidRDefault="00641B5A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>Notities lesbezoek waaronder:</w:t>
            </w:r>
          </w:p>
          <w:p w14:paraId="1F4CBE02" w14:textId="77777777" w:rsidR="006173E4" w:rsidRPr="009D4F6D" w:rsidRDefault="006173E4" w:rsidP="00A1346C">
            <w:pPr>
              <w:rPr>
                <w:color w:val="44546A" w:themeColor="text2"/>
                <w:szCs w:val="20"/>
              </w:rPr>
            </w:pPr>
          </w:p>
          <w:p w14:paraId="5C405472" w14:textId="77777777" w:rsidR="006173E4" w:rsidRPr="009D4F6D" w:rsidRDefault="006173E4" w:rsidP="00A1346C">
            <w:pPr>
              <w:rPr>
                <w:color w:val="44546A" w:themeColor="text2"/>
                <w:szCs w:val="20"/>
              </w:rPr>
            </w:pPr>
          </w:p>
          <w:p w14:paraId="02858D4B" w14:textId="5AB6F340" w:rsidR="006173E4" w:rsidRPr="009D4F6D" w:rsidRDefault="006173E4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>Voorbeelden van bij het niveau passend gedrag:</w:t>
            </w:r>
          </w:p>
          <w:p w14:paraId="61DD7B6F" w14:textId="77777777" w:rsidR="006173E4" w:rsidRPr="009D4F6D" w:rsidRDefault="006173E4" w:rsidP="00A1346C">
            <w:pPr>
              <w:rPr>
                <w:color w:val="44546A" w:themeColor="text2"/>
                <w:szCs w:val="20"/>
              </w:rPr>
            </w:pPr>
          </w:p>
          <w:p w14:paraId="7A2CBF25" w14:textId="77777777" w:rsidR="006173E4" w:rsidRPr="009D4F6D" w:rsidRDefault="006173E4" w:rsidP="00A1346C">
            <w:pPr>
              <w:rPr>
                <w:color w:val="44546A" w:themeColor="text2"/>
                <w:szCs w:val="20"/>
              </w:rPr>
            </w:pPr>
          </w:p>
          <w:p w14:paraId="25C922CC" w14:textId="42B4DE93" w:rsidR="006173E4" w:rsidRPr="009D4F6D" w:rsidRDefault="006173E4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 xml:space="preserve">Feedback en </w:t>
            </w:r>
            <w:proofErr w:type="spellStart"/>
            <w:r w:rsidRPr="009D4F6D">
              <w:rPr>
                <w:color w:val="44546A" w:themeColor="text2"/>
                <w:szCs w:val="20"/>
              </w:rPr>
              <w:t>feedforward</w:t>
            </w:r>
            <w:proofErr w:type="spellEnd"/>
            <w:r w:rsidRPr="009D4F6D">
              <w:rPr>
                <w:color w:val="44546A" w:themeColor="text2"/>
                <w:szCs w:val="20"/>
              </w:rPr>
              <w:t>:</w:t>
            </w:r>
          </w:p>
          <w:p w14:paraId="5807DE8A" w14:textId="110B1936" w:rsidR="00641B5A" w:rsidRPr="009D4F6D" w:rsidRDefault="00D8704E" w:rsidP="00A1346C">
            <w:pPr>
              <w:rPr>
                <w:color w:val="44546A" w:themeColor="text2"/>
                <w:szCs w:val="20"/>
              </w:rPr>
            </w:pPr>
            <w:r>
              <w:rPr>
                <w:color w:val="44546A" w:themeColor="text2"/>
                <w:szCs w:val="20"/>
              </w:rPr>
              <w:br/>
            </w:r>
          </w:p>
          <w:p w14:paraId="37913004" w14:textId="5337ADCB" w:rsidR="00C75186" w:rsidRPr="009D4F6D" w:rsidRDefault="00C75186" w:rsidP="00A1346C">
            <w:pPr>
              <w:rPr>
                <w:color w:val="44546A" w:themeColor="text2"/>
                <w:szCs w:val="20"/>
              </w:rPr>
            </w:pPr>
          </w:p>
        </w:tc>
      </w:tr>
    </w:tbl>
    <w:p w14:paraId="2670FE99" w14:textId="77777777" w:rsidR="00917066" w:rsidRPr="009D4F6D" w:rsidRDefault="00917066">
      <w:pPr>
        <w:rPr>
          <w:color w:val="44546A" w:themeColor="text2"/>
          <w:szCs w:val="20"/>
        </w:rPr>
      </w:pPr>
    </w:p>
    <w:p w14:paraId="0B127CBE" w14:textId="5F483547" w:rsidR="009D3858" w:rsidRPr="009D4F6D" w:rsidRDefault="009D3858">
      <w:pPr>
        <w:rPr>
          <w:color w:val="44546A" w:themeColor="text2"/>
          <w:szCs w:val="20"/>
        </w:rPr>
      </w:pPr>
      <w:r w:rsidRPr="009D4F6D">
        <w:rPr>
          <w:color w:val="44546A" w:themeColor="text2"/>
          <w:szCs w:val="20"/>
        </w:rPr>
        <w:br w:type="page"/>
      </w:r>
    </w:p>
    <w:tbl>
      <w:tblPr>
        <w:tblStyle w:val="Tabelraster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1340"/>
      </w:tblGrid>
      <w:tr w:rsidR="009D4F6D" w:rsidRPr="009D4F6D" w14:paraId="04EB87EF" w14:textId="77777777" w:rsidTr="00175251">
        <w:tc>
          <w:tcPr>
            <w:tcW w:w="3216" w:type="dxa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1BD08A45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noProof/>
                <w:color w:val="44546A" w:themeColor="text2"/>
              </w:rPr>
              <w:lastRenderedPageBreak/>
              <w:drawing>
                <wp:inline distT="0" distB="0" distL="0" distR="0" wp14:anchorId="2E2A7E7E" wp14:editId="2F4373FA">
                  <wp:extent cx="1394223" cy="475451"/>
                  <wp:effectExtent l="0" t="0" r="0" b="1270"/>
                  <wp:docPr id="131160401" name="Afbeelding 2" descr="Hogeschool Rot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geschool Rot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06" cy="48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2A55292C" w14:textId="77777777" w:rsidR="009D3858" w:rsidRPr="009D4F6D" w:rsidRDefault="009D3858" w:rsidP="0051567C">
            <w:pPr>
              <w:jc w:val="center"/>
              <w:rPr>
                <w:b/>
                <w:bCs/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Lesobservatieformulier</w:t>
            </w:r>
          </w:p>
          <w:p w14:paraId="201947FD" w14:textId="6B8630B6" w:rsidR="009D3858" w:rsidRPr="009D4F6D" w:rsidRDefault="009D3858" w:rsidP="0051567C">
            <w:pPr>
              <w:jc w:val="center"/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 xml:space="preserve">Leerlijn </w:t>
            </w:r>
            <w:r w:rsidR="00840F68" w:rsidRPr="009D4F6D">
              <w:rPr>
                <w:b/>
                <w:bCs/>
                <w:color w:val="44546A" w:themeColor="text2"/>
                <w:szCs w:val="20"/>
              </w:rPr>
              <w:t>(Vak)didactisch</w:t>
            </w:r>
            <w:r w:rsidRPr="009D4F6D">
              <w:rPr>
                <w:b/>
                <w:bCs/>
                <w:color w:val="44546A" w:themeColor="text2"/>
                <w:szCs w:val="20"/>
              </w:rPr>
              <w:t xml:space="preserve"> handelen</w:t>
            </w:r>
          </w:p>
        </w:tc>
      </w:tr>
      <w:tr w:rsidR="009D4F6D" w:rsidRPr="009D4F6D" w14:paraId="7E6A4E77" w14:textId="77777777" w:rsidTr="00175251">
        <w:tc>
          <w:tcPr>
            <w:tcW w:w="321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ACA9930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Leeruitkomst</w:t>
            </w:r>
            <w:r w:rsidRPr="009D4F6D">
              <w:rPr>
                <w:color w:val="44546A" w:themeColor="text2"/>
                <w:szCs w:val="20"/>
              </w:rPr>
              <w:t>:</w:t>
            </w:r>
          </w:p>
          <w:p w14:paraId="2963BD93" w14:textId="72C652F6" w:rsidR="009D3858" w:rsidRPr="009D4F6D" w:rsidRDefault="0098775A" w:rsidP="00A1346C">
            <w:pPr>
              <w:rPr>
                <w:i/>
                <w:iCs/>
                <w:color w:val="44546A" w:themeColor="text2"/>
                <w:szCs w:val="20"/>
              </w:rPr>
            </w:pPr>
            <w:r w:rsidRPr="009D4F6D">
              <w:rPr>
                <w:i/>
                <w:iCs/>
                <w:color w:val="44546A" w:themeColor="text2"/>
                <w:szCs w:val="20"/>
              </w:rPr>
              <w:t>Je bouwt in de voorbereiding en uitvoering je lessen gefaseerd op, je onderwijst de leerstof effectief met behulp van een didactisch model, je activeert leerlingen en evalueert je lessen.</w:t>
            </w:r>
          </w:p>
        </w:tc>
        <w:tc>
          <w:tcPr>
            <w:tcW w:w="11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26C82E5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Succescriteria</w:t>
            </w:r>
            <w:r w:rsidRPr="009D4F6D">
              <w:rPr>
                <w:color w:val="44546A" w:themeColor="text2"/>
                <w:szCs w:val="20"/>
              </w:rPr>
              <w:t>:</w:t>
            </w:r>
          </w:p>
          <w:p w14:paraId="0D19A631" w14:textId="77777777" w:rsidR="007F0853" w:rsidRPr="00B35247" w:rsidRDefault="007F0853" w:rsidP="007F0853">
            <w:pPr>
              <w:pStyle w:val="Geenafstand"/>
              <w:numPr>
                <w:ilvl w:val="0"/>
                <w:numId w:val="6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beheerst de te doceren leerstof en benoemt hoe dit overeenkomt met de eindtermen.</w:t>
            </w:r>
          </w:p>
          <w:p w14:paraId="2C0960B2" w14:textId="77777777" w:rsidR="007F0853" w:rsidRPr="00B35247" w:rsidRDefault="007F0853" w:rsidP="007F0853">
            <w:pPr>
              <w:pStyle w:val="Geenafstand"/>
              <w:numPr>
                <w:ilvl w:val="0"/>
                <w:numId w:val="6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koppelt een activerende les aan de principes van spanningsopbouw met een opening, midden en slot.</w:t>
            </w:r>
          </w:p>
          <w:p w14:paraId="7ECF5DA8" w14:textId="77777777" w:rsidR="007F0853" w:rsidRPr="00B35247" w:rsidRDefault="007F0853" w:rsidP="007F0853">
            <w:pPr>
              <w:pStyle w:val="Geenafstand"/>
              <w:numPr>
                <w:ilvl w:val="0"/>
                <w:numId w:val="6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houdt in de voorbereiding rekening met de beginsituatie van de klas.</w:t>
            </w:r>
          </w:p>
          <w:p w14:paraId="744903CB" w14:textId="77777777" w:rsidR="007F0853" w:rsidRPr="00B35247" w:rsidRDefault="007F0853" w:rsidP="007F0853">
            <w:pPr>
              <w:pStyle w:val="Geenafstand"/>
              <w:numPr>
                <w:ilvl w:val="0"/>
                <w:numId w:val="6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 xml:space="preserve">Je maakt de leerstof betekenisvol, legt deze begrijpelijk en aansprekend uit, in (school- en </w:t>
            </w:r>
            <w:proofErr w:type="gramStart"/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vak)taal</w:t>
            </w:r>
            <w:proofErr w:type="gramEnd"/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 xml:space="preserve"> die voor leerlingen herkenbaar is.</w:t>
            </w:r>
          </w:p>
          <w:p w14:paraId="30237610" w14:textId="77777777" w:rsidR="007F0853" w:rsidRPr="00B35247" w:rsidRDefault="007F0853" w:rsidP="007F0853">
            <w:pPr>
              <w:pStyle w:val="Geenafstand"/>
              <w:numPr>
                <w:ilvl w:val="0"/>
                <w:numId w:val="6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maakt gebruik van relevante vakdidactische benaderingen en (vak)didactische instructiemodellen om je leerstof effectief te onderwijzen en de leerstof actief (samen) te laten verwerken.</w:t>
            </w:r>
          </w:p>
          <w:p w14:paraId="5B750C44" w14:textId="77777777" w:rsidR="007F0853" w:rsidRPr="00B35247" w:rsidRDefault="007F0853" w:rsidP="007F0853">
            <w:pPr>
              <w:pStyle w:val="Geenafstand"/>
              <w:numPr>
                <w:ilvl w:val="0"/>
                <w:numId w:val="6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geeft opbouwende feedback.</w:t>
            </w:r>
          </w:p>
          <w:p w14:paraId="34647F58" w14:textId="77777777" w:rsidR="007F0853" w:rsidRPr="00B35247" w:rsidRDefault="007F0853" w:rsidP="007F0853">
            <w:pPr>
              <w:pStyle w:val="Geenafstand"/>
              <w:numPr>
                <w:ilvl w:val="0"/>
                <w:numId w:val="6"/>
              </w:numPr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44546A" w:themeColor="text2"/>
                <w:szCs w:val="20"/>
              </w:rPr>
              <w:t>Je stemt de inzet van digitale leermiddelen (lesondersteuning en onderwijsleertechnologie) af op de doelgroep.</w:t>
            </w:r>
          </w:p>
          <w:p w14:paraId="26329AD3" w14:textId="5B06EFD2" w:rsidR="009D3858" w:rsidRPr="007F0853" w:rsidRDefault="007F0853" w:rsidP="002843EF">
            <w:pPr>
              <w:pStyle w:val="Geenafstand"/>
              <w:numPr>
                <w:ilvl w:val="0"/>
                <w:numId w:val="6"/>
              </w:numPr>
              <w:rPr>
                <w:rFonts w:ascii="Poppins" w:eastAsia="Calibri" w:hAnsi="Poppins" w:cs="Poppins"/>
                <w:color w:val="00B0F0"/>
                <w:szCs w:val="20"/>
              </w:rPr>
            </w:pPr>
            <w:r w:rsidRPr="00B35247">
              <w:rPr>
                <w:rFonts w:ascii="Poppins" w:eastAsia="Calibri" w:hAnsi="Poppins" w:cs="Poppins"/>
                <w:i/>
                <w:iCs/>
                <w:color w:val="00B0F0"/>
                <w:szCs w:val="20"/>
              </w:rPr>
              <w:t>Je evalueert en analyseert je didactische aanpak en handelen.</w:t>
            </w:r>
          </w:p>
        </w:tc>
      </w:tr>
      <w:tr w:rsidR="009D4F6D" w:rsidRPr="009D4F6D" w14:paraId="37540AAE" w14:textId="77777777" w:rsidTr="00175251">
        <w:tc>
          <w:tcPr>
            <w:tcW w:w="14556" w:type="dxa"/>
            <w:gridSpan w:val="2"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4F5125D0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>Notities lesbezoek waaronder:</w:t>
            </w:r>
          </w:p>
          <w:p w14:paraId="77247CB1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4DD0943A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55D34DB6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>Voorbeelden van bij het niveau passend gedrag:</w:t>
            </w:r>
          </w:p>
          <w:p w14:paraId="26591463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426FE891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5A39CAE8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 xml:space="preserve">Feedback en </w:t>
            </w:r>
            <w:proofErr w:type="spellStart"/>
            <w:r w:rsidRPr="009D4F6D">
              <w:rPr>
                <w:color w:val="44546A" w:themeColor="text2"/>
                <w:szCs w:val="20"/>
              </w:rPr>
              <w:t>feedforward</w:t>
            </w:r>
            <w:proofErr w:type="spellEnd"/>
            <w:r w:rsidRPr="009D4F6D">
              <w:rPr>
                <w:color w:val="44546A" w:themeColor="text2"/>
                <w:szCs w:val="20"/>
              </w:rPr>
              <w:t>:</w:t>
            </w:r>
          </w:p>
          <w:p w14:paraId="762A0403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44E8F035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</w:tc>
      </w:tr>
    </w:tbl>
    <w:p w14:paraId="7030BDBB" w14:textId="77777777" w:rsidR="009D3858" w:rsidRPr="009D4F6D" w:rsidRDefault="009D3858">
      <w:pPr>
        <w:rPr>
          <w:color w:val="44546A" w:themeColor="text2"/>
          <w:szCs w:val="20"/>
        </w:rPr>
      </w:pPr>
    </w:p>
    <w:p w14:paraId="2799F20B" w14:textId="57E766C3" w:rsidR="009D3858" w:rsidRPr="009D4F6D" w:rsidRDefault="009D3858">
      <w:pPr>
        <w:rPr>
          <w:color w:val="44546A" w:themeColor="text2"/>
          <w:szCs w:val="20"/>
        </w:rPr>
      </w:pPr>
      <w:r w:rsidRPr="009D4F6D">
        <w:rPr>
          <w:color w:val="44546A" w:themeColor="text2"/>
          <w:szCs w:val="20"/>
        </w:rPr>
        <w:br w:type="page"/>
      </w:r>
    </w:p>
    <w:tbl>
      <w:tblPr>
        <w:tblStyle w:val="Tabelraster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1340"/>
      </w:tblGrid>
      <w:tr w:rsidR="009D4F6D" w:rsidRPr="009D4F6D" w14:paraId="5D6560F5" w14:textId="77777777" w:rsidTr="00175251">
        <w:tc>
          <w:tcPr>
            <w:tcW w:w="3216" w:type="dxa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2F0CAE62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noProof/>
                <w:color w:val="44546A" w:themeColor="text2"/>
              </w:rPr>
              <w:lastRenderedPageBreak/>
              <w:drawing>
                <wp:inline distT="0" distB="0" distL="0" distR="0" wp14:anchorId="7FE1615A" wp14:editId="0460A84B">
                  <wp:extent cx="1394223" cy="475451"/>
                  <wp:effectExtent l="0" t="0" r="0" b="1270"/>
                  <wp:docPr id="893949226" name="Afbeelding 2" descr="Hogeschool Rot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geschool Rot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06" cy="48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148AA478" w14:textId="77777777" w:rsidR="009D3858" w:rsidRPr="009D4F6D" w:rsidRDefault="009D3858" w:rsidP="0051567C">
            <w:pPr>
              <w:jc w:val="center"/>
              <w:rPr>
                <w:b/>
                <w:bCs/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Lesobservatieformulier</w:t>
            </w:r>
          </w:p>
          <w:p w14:paraId="25D45248" w14:textId="3CC24A81" w:rsidR="009D3858" w:rsidRPr="009D4F6D" w:rsidRDefault="009D3858" w:rsidP="0051567C">
            <w:pPr>
              <w:jc w:val="center"/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 xml:space="preserve">Leerlijn </w:t>
            </w:r>
            <w:r w:rsidR="005A0ADF" w:rsidRPr="009D4F6D">
              <w:rPr>
                <w:b/>
                <w:bCs/>
                <w:color w:val="44546A" w:themeColor="text2"/>
                <w:szCs w:val="20"/>
              </w:rPr>
              <w:t>Professionele identiteit</w:t>
            </w:r>
          </w:p>
        </w:tc>
      </w:tr>
      <w:tr w:rsidR="009D4F6D" w:rsidRPr="009D4F6D" w14:paraId="658C3F34" w14:textId="77777777" w:rsidTr="00175251">
        <w:tc>
          <w:tcPr>
            <w:tcW w:w="321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54577D0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Leeruitkomst</w:t>
            </w:r>
            <w:r w:rsidRPr="009D4F6D">
              <w:rPr>
                <w:color w:val="44546A" w:themeColor="text2"/>
                <w:szCs w:val="20"/>
              </w:rPr>
              <w:t>:</w:t>
            </w:r>
          </w:p>
          <w:p w14:paraId="2512341E" w14:textId="12F08239" w:rsidR="009D3858" w:rsidRPr="009D4F6D" w:rsidRDefault="00F96084" w:rsidP="00A1346C">
            <w:pPr>
              <w:rPr>
                <w:i/>
                <w:iCs/>
                <w:color w:val="44546A" w:themeColor="text2"/>
                <w:szCs w:val="20"/>
              </w:rPr>
            </w:pPr>
            <w:r w:rsidRPr="009D4F6D">
              <w:rPr>
                <w:i/>
                <w:iCs/>
                <w:color w:val="00B0F0"/>
                <w:szCs w:val="20"/>
              </w:rPr>
              <w:t>Je werkt methodisch aan je eigen leerproces en laat leerpunten in je eigen ontwikkeling zien.</w:t>
            </w:r>
            <w:r w:rsidRPr="009D4F6D">
              <w:rPr>
                <w:rFonts w:ascii="Times New Roman" w:hAnsi="Times New Roman" w:cs="Times New Roman"/>
                <w:i/>
                <w:iCs/>
                <w:color w:val="00B0F0"/>
                <w:szCs w:val="20"/>
              </w:rPr>
              <w:t> </w:t>
            </w:r>
          </w:p>
        </w:tc>
        <w:tc>
          <w:tcPr>
            <w:tcW w:w="113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666164D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b/>
                <w:bCs/>
                <w:color w:val="44546A" w:themeColor="text2"/>
                <w:szCs w:val="20"/>
              </w:rPr>
              <w:t>Succescriteria</w:t>
            </w:r>
            <w:r w:rsidRPr="009D4F6D">
              <w:rPr>
                <w:color w:val="44546A" w:themeColor="text2"/>
                <w:szCs w:val="20"/>
              </w:rPr>
              <w:t>:</w:t>
            </w:r>
          </w:p>
          <w:p w14:paraId="7B344C8B" w14:textId="08709BA6" w:rsidR="00B35247" w:rsidRPr="00B35247" w:rsidRDefault="00B35247" w:rsidP="00B35247">
            <w:pPr>
              <w:pStyle w:val="Geenafstand"/>
              <w:numPr>
                <w:ilvl w:val="0"/>
                <w:numId w:val="7"/>
              </w:numPr>
              <w:rPr>
                <w:rFonts w:ascii="Poppins" w:hAnsi="Poppins" w:cs="Poppins"/>
                <w:i/>
                <w:iCs/>
                <w:color w:val="00B0F0"/>
                <w:szCs w:val="20"/>
              </w:rPr>
            </w:pPr>
            <w:r w:rsidRPr="00B35247">
              <w:rPr>
                <w:i/>
                <w:iCs/>
                <w:color w:val="00B0F0"/>
                <w:szCs w:val="20"/>
              </w:rPr>
              <w:t xml:space="preserve"> </w:t>
            </w:r>
            <w:r w:rsidRPr="00B35247">
              <w:rPr>
                <w:rFonts w:ascii="Poppins" w:hAnsi="Poppins" w:cs="Poppins"/>
                <w:i/>
                <w:iCs/>
                <w:color w:val="00B0F0"/>
                <w:szCs w:val="20"/>
              </w:rPr>
              <w:t>Je reflecteert op je eigen kunnen, werkt aan je professionele ontwikkeling en persoonlijke leerdoelen, maakt dit inzichtelijk en verantwoordt dit.</w:t>
            </w:r>
          </w:p>
          <w:p w14:paraId="20697B57" w14:textId="77777777" w:rsidR="00B35247" w:rsidRPr="00B35247" w:rsidRDefault="00B35247" w:rsidP="00B35247">
            <w:pPr>
              <w:pStyle w:val="Geenafstand"/>
              <w:numPr>
                <w:ilvl w:val="0"/>
                <w:numId w:val="7"/>
              </w:numPr>
              <w:rPr>
                <w:rFonts w:ascii="Poppins" w:hAnsi="Poppins" w:cs="Poppins"/>
                <w:i/>
                <w:iCs/>
                <w:color w:val="00B0F0"/>
                <w:szCs w:val="20"/>
              </w:rPr>
            </w:pPr>
            <w:r w:rsidRPr="00B35247">
              <w:rPr>
                <w:rFonts w:ascii="Poppins" w:hAnsi="Poppins" w:cs="Poppins"/>
                <w:i/>
                <w:iCs/>
                <w:color w:val="00B0F0"/>
                <w:szCs w:val="20"/>
              </w:rPr>
              <w:t>Je benoemt wat jou motiveert, de invloed die jijzelf hebt op de onderwijssituatie en op hoe je je eigen handelen kunt aanpassen.</w:t>
            </w:r>
          </w:p>
          <w:p w14:paraId="09AD826A" w14:textId="77777777" w:rsidR="00B35247" w:rsidRPr="00B35247" w:rsidRDefault="00B35247" w:rsidP="00B35247">
            <w:pPr>
              <w:pStyle w:val="Geenafstand"/>
              <w:numPr>
                <w:ilvl w:val="0"/>
                <w:numId w:val="7"/>
              </w:numPr>
              <w:rPr>
                <w:rFonts w:ascii="Poppins" w:hAnsi="Poppins" w:cs="Poppins"/>
                <w:i/>
                <w:iCs/>
                <w:color w:val="00B0F0"/>
                <w:szCs w:val="20"/>
              </w:rPr>
            </w:pPr>
            <w:r w:rsidRPr="00B35247">
              <w:rPr>
                <w:rFonts w:ascii="Poppins" w:hAnsi="Poppins" w:cs="Poppins"/>
                <w:i/>
                <w:iCs/>
                <w:color w:val="00B0F0"/>
                <w:szCs w:val="20"/>
              </w:rPr>
              <w:t>Je roept waar nodig hulp of expertise in op inhoud en proces.</w:t>
            </w:r>
          </w:p>
          <w:p w14:paraId="6070CCC3" w14:textId="77777777" w:rsidR="00B35247" w:rsidRPr="00B35247" w:rsidRDefault="00B35247" w:rsidP="00B35247">
            <w:pPr>
              <w:pStyle w:val="Geenafstand"/>
              <w:numPr>
                <w:ilvl w:val="0"/>
                <w:numId w:val="7"/>
              </w:numPr>
              <w:rPr>
                <w:rFonts w:ascii="Poppins" w:hAnsi="Poppins" w:cs="Poppins"/>
                <w:i/>
                <w:iCs/>
                <w:color w:val="00B0F0"/>
                <w:szCs w:val="20"/>
              </w:rPr>
            </w:pPr>
            <w:r w:rsidRPr="00B35247">
              <w:rPr>
                <w:rFonts w:ascii="Poppins" w:hAnsi="Poppins" w:cs="Poppins"/>
                <w:i/>
                <w:iCs/>
                <w:color w:val="00B0F0"/>
                <w:szCs w:val="20"/>
              </w:rPr>
              <w:t>Je vraagt actief feedback en past je handelen hier waar nodig op aan.</w:t>
            </w:r>
          </w:p>
          <w:p w14:paraId="626C2DC7" w14:textId="77777777" w:rsidR="00B35247" w:rsidRPr="00B35247" w:rsidRDefault="00B35247" w:rsidP="00B35247">
            <w:pPr>
              <w:pStyle w:val="Geenafstand"/>
              <w:numPr>
                <w:ilvl w:val="0"/>
                <w:numId w:val="7"/>
              </w:numPr>
              <w:rPr>
                <w:rFonts w:ascii="Poppins" w:hAnsi="Poppins" w:cs="Poppins"/>
                <w:i/>
                <w:iCs/>
                <w:color w:val="00B0F0"/>
                <w:szCs w:val="20"/>
              </w:rPr>
            </w:pPr>
            <w:r w:rsidRPr="00B35247">
              <w:rPr>
                <w:rFonts w:ascii="Poppins" w:hAnsi="Poppins" w:cs="Poppins"/>
                <w:i/>
                <w:iCs/>
                <w:color w:val="00B0F0"/>
                <w:szCs w:val="20"/>
              </w:rPr>
              <w:t>Je bespreekt (probleem)situaties uit jouw beroepspraktijk met collega's.</w:t>
            </w:r>
          </w:p>
          <w:p w14:paraId="25847514" w14:textId="419BDD58" w:rsidR="009D4F6D" w:rsidRPr="00B35247" w:rsidRDefault="00B35247" w:rsidP="00B35247">
            <w:pPr>
              <w:pStyle w:val="Geenafstand"/>
              <w:numPr>
                <w:ilvl w:val="0"/>
                <w:numId w:val="7"/>
              </w:numPr>
              <w:rPr>
                <w:rFonts w:ascii="Poppins" w:hAnsi="Poppins" w:cs="Poppins"/>
                <w:i/>
                <w:iCs/>
                <w:color w:val="00B0F0"/>
                <w:szCs w:val="20"/>
              </w:rPr>
            </w:pPr>
            <w:r w:rsidRPr="00B35247">
              <w:rPr>
                <w:rFonts w:ascii="Poppins" w:hAnsi="Poppins" w:cs="Poppins"/>
                <w:i/>
                <w:iCs/>
                <w:color w:val="00B0F0"/>
                <w:szCs w:val="20"/>
              </w:rPr>
              <w:t>Je experimenteert met professioneel (non)verbaal gedrag en reflecteert hierop.</w:t>
            </w:r>
          </w:p>
        </w:tc>
      </w:tr>
      <w:tr w:rsidR="009D4F6D" w:rsidRPr="009D4F6D" w14:paraId="10C20FB6" w14:textId="77777777" w:rsidTr="00175251">
        <w:tc>
          <w:tcPr>
            <w:tcW w:w="14556" w:type="dxa"/>
            <w:gridSpan w:val="2"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0619DE8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>Notities lesbezoek waaronder:</w:t>
            </w:r>
          </w:p>
          <w:p w14:paraId="4BF3BC53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608C9D55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0D7CB646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>Voorbeelden van bij het niveau passend gedrag:</w:t>
            </w:r>
          </w:p>
          <w:p w14:paraId="04696098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59AB4D6E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1BC6673B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  <w:r w:rsidRPr="009D4F6D">
              <w:rPr>
                <w:color w:val="44546A" w:themeColor="text2"/>
                <w:szCs w:val="20"/>
              </w:rPr>
              <w:t xml:space="preserve">Feedback en </w:t>
            </w:r>
            <w:proofErr w:type="spellStart"/>
            <w:r w:rsidRPr="009D4F6D">
              <w:rPr>
                <w:color w:val="44546A" w:themeColor="text2"/>
                <w:szCs w:val="20"/>
              </w:rPr>
              <w:t>feedforward</w:t>
            </w:r>
            <w:proofErr w:type="spellEnd"/>
            <w:r w:rsidRPr="009D4F6D">
              <w:rPr>
                <w:color w:val="44546A" w:themeColor="text2"/>
                <w:szCs w:val="20"/>
              </w:rPr>
              <w:t>:</w:t>
            </w:r>
          </w:p>
          <w:p w14:paraId="2572F5FC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  <w:p w14:paraId="46539D30" w14:textId="77777777" w:rsidR="009D3858" w:rsidRPr="009D4F6D" w:rsidRDefault="009D3858" w:rsidP="00A1346C">
            <w:pPr>
              <w:rPr>
                <w:color w:val="44546A" w:themeColor="text2"/>
                <w:szCs w:val="20"/>
              </w:rPr>
            </w:pPr>
          </w:p>
        </w:tc>
      </w:tr>
    </w:tbl>
    <w:p w14:paraId="635E2DB7" w14:textId="77777777" w:rsidR="009D3858" w:rsidRPr="009D4F6D" w:rsidRDefault="009D3858">
      <w:pPr>
        <w:rPr>
          <w:color w:val="44546A" w:themeColor="text2"/>
          <w:szCs w:val="20"/>
        </w:rPr>
      </w:pPr>
    </w:p>
    <w:p w14:paraId="24FC1C28" w14:textId="5E4FD61B" w:rsidR="009D3858" w:rsidRPr="009D4F6D" w:rsidRDefault="009D3858">
      <w:pPr>
        <w:rPr>
          <w:color w:val="44546A" w:themeColor="text2"/>
          <w:szCs w:val="20"/>
        </w:rPr>
      </w:pPr>
    </w:p>
    <w:sectPr w:rsidR="009D3858" w:rsidRPr="009D4F6D" w:rsidSect="0017525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4EC"/>
    <w:multiLevelType w:val="hybridMultilevel"/>
    <w:tmpl w:val="DD6861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745E0"/>
    <w:multiLevelType w:val="hybridMultilevel"/>
    <w:tmpl w:val="C1706D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D2C62"/>
    <w:multiLevelType w:val="hybridMultilevel"/>
    <w:tmpl w:val="CFA2FEE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149D"/>
    <w:multiLevelType w:val="hybridMultilevel"/>
    <w:tmpl w:val="055291F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4EB5"/>
    <w:multiLevelType w:val="hybridMultilevel"/>
    <w:tmpl w:val="5C7A2B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E911DE"/>
    <w:multiLevelType w:val="hybridMultilevel"/>
    <w:tmpl w:val="552ABA3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A7D91"/>
    <w:multiLevelType w:val="multilevel"/>
    <w:tmpl w:val="08CA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8509841">
    <w:abstractNumId w:val="4"/>
  </w:num>
  <w:num w:numId="2" w16cid:durableId="1317685940">
    <w:abstractNumId w:val="1"/>
  </w:num>
  <w:num w:numId="3" w16cid:durableId="477308062">
    <w:abstractNumId w:val="0"/>
  </w:num>
  <w:num w:numId="4" w16cid:durableId="1965230662">
    <w:abstractNumId w:val="6"/>
  </w:num>
  <w:num w:numId="5" w16cid:durableId="1089619670">
    <w:abstractNumId w:val="3"/>
  </w:num>
  <w:num w:numId="6" w16cid:durableId="219026710">
    <w:abstractNumId w:val="2"/>
  </w:num>
  <w:num w:numId="7" w16cid:durableId="547759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78"/>
    <w:rsid w:val="00064618"/>
    <w:rsid w:val="00077020"/>
    <w:rsid w:val="00175251"/>
    <w:rsid w:val="001819AC"/>
    <w:rsid w:val="001C0803"/>
    <w:rsid w:val="001F4153"/>
    <w:rsid w:val="00257BDF"/>
    <w:rsid w:val="002843EF"/>
    <w:rsid w:val="002D4CF4"/>
    <w:rsid w:val="00300AEE"/>
    <w:rsid w:val="00316451"/>
    <w:rsid w:val="003C2D76"/>
    <w:rsid w:val="003F6842"/>
    <w:rsid w:val="00455B59"/>
    <w:rsid w:val="00513679"/>
    <w:rsid w:val="0051567C"/>
    <w:rsid w:val="00553C17"/>
    <w:rsid w:val="00571AA5"/>
    <w:rsid w:val="005A0ADF"/>
    <w:rsid w:val="005B0CF0"/>
    <w:rsid w:val="005E6E78"/>
    <w:rsid w:val="006173E4"/>
    <w:rsid w:val="00641B5A"/>
    <w:rsid w:val="00645361"/>
    <w:rsid w:val="006B0456"/>
    <w:rsid w:val="00791326"/>
    <w:rsid w:val="00793342"/>
    <w:rsid w:val="007B5FDE"/>
    <w:rsid w:val="007F0853"/>
    <w:rsid w:val="00821CEA"/>
    <w:rsid w:val="00840F68"/>
    <w:rsid w:val="008659B6"/>
    <w:rsid w:val="00882FBD"/>
    <w:rsid w:val="008C618E"/>
    <w:rsid w:val="008D4B20"/>
    <w:rsid w:val="008D4BA3"/>
    <w:rsid w:val="00917066"/>
    <w:rsid w:val="0098775A"/>
    <w:rsid w:val="009B384D"/>
    <w:rsid w:val="009D3858"/>
    <w:rsid w:val="009D4F6D"/>
    <w:rsid w:val="00A74329"/>
    <w:rsid w:val="00B0769F"/>
    <w:rsid w:val="00B34529"/>
    <w:rsid w:val="00B35247"/>
    <w:rsid w:val="00B81C53"/>
    <w:rsid w:val="00BC4A64"/>
    <w:rsid w:val="00C75186"/>
    <w:rsid w:val="00CB719F"/>
    <w:rsid w:val="00CC67FE"/>
    <w:rsid w:val="00CE1973"/>
    <w:rsid w:val="00D3459F"/>
    <w:rsid w:val="00D37673"/>
    <w:rsid w:val="00D55737"/>
    <w:rsid w:val="00D614EA"/>
    <w:rsid w:val="00D77A59"/>
    <w:rsid w:val="00D8704E"/>
    <w:rsid w:val="00DD0DA8"/>
    <w:rsid w:val="00DE6BD1"/>
    <w:rsid w:val="00DF5B20"/>
    <w:rsid w:val="00E575FF"/>
    <w:rsid w:val="00E7521E"/>
    <w:rsid w:val="00E85124"/>
    <w:rsid w:val="00EA33EF"/>
    <w:rsid w:val="00EC2BFE"/>
    <w:rsid w:val="00F021D3"/>
    <w:rsid w:val="00F10847"/>
    <w:rsid w:val="00F26C93"/>
    <w:rsid w:val="00F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C22F"/>
  <w15:chartTrackingRefBased/>
  <w15:docId w15:val="{2586188F-28E3-41FA-A3A3-EA04FD85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6E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6E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6E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6E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6E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6E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6E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6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6E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6E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6E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6E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6E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6E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6E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6E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6E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6E78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5E6E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6E7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6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6E7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6E78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F1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rsid w:val="00917066"/>
  </w:style>
  <w:style w:type="paragraph" w:styleId="Geenafstand">
    <w:name w:val="No Spacing"/>
    <w:uiPriority w:val="1"/>
    <w:qFormat/>
    <w:rsid w:val="00821CEA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Create a new document." ma:contentTypeScope="" ma:versionID="7fbe9ab85b087239e7c894d950817607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2bfe366966fa057e20af31ca86c481a9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FCE24-B4E5-4D62-89DE-AAEF1AD90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2f2-33ec-4f2a-9a18-73ba029f64c6"/>
    <ds:schemaRef ds:uri="38eca3f6-4529-4557-9fc4-c9d38bb07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A09C6-635F-4EDD-BFFC-58A8F9AB3965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3.xml><?xml version="1.0" encoding="utf-8"?>
<ds:datastoreItem xmlns:ds="http://schemas.openxmlformats.org/officeDocument/2006/customXml" ds:itemID="{617C8FDB-4D6A-4BC6-8FD3-22AAFB3F8E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Verlind, M.M.W. (Marin)</dc:creator>
  <cp:keywords/>
  <dc:description/>
  <cp:lastModifiedBy>Koster, G. (Guido)</cp:lastModifiedBy>
  <cp:revision>61</cp:revision>
  <dcterms:created xsi:type="dcterms:W3CDTF">2026-06-11T10:15:00Z</dcterms:created>
  <dcterms:modified xsi:type="dcterms:W3CDTF">2026-07-10T08:06:00Z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</Properties>
</file>