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1F47AB3F"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Wiskunde</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00281824" w14:textId="24EB634C" w:rsidR="002950BA"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20085262" w14:textId="77777777" w:rsidR="002950BA" w:rsidRPr="002950BA" w:rsidRDefault="002950BA" w:rsidP="002950BA">
      <w:pPr>
        <w:spacing w:after="0"/>
        <w:textAlignment w:val="baseline"/>
        <w:rPr>
          <w:rFonts w:ascii="Poppins" w:eastAsia="Poppins" w:hAnsi="Poppins" w:cs="Poppins"/>
          <w:b/>
          <w:bCs/>
          <w:color w:val="000000"/>
          <w:sz w:val="20"/>
          <w:szCs w:val="20"/>
        </w:rPr>
      </w:pPr>
      <w:bookmarkStart w:id="0" w:name="_Hlk224830437"/>
      <w:r w:rsidRPr="002950BA">
        <w:rPr>
          <w:rFonts w:ascii="Poppins" w:eastAsia="Poppins" w:hAnsi="Poppins" w:cs="Poppins"/>
          <w:b/>
          <w:bCs/>
          <w:color w:val="000000"/>
          <w:sz w:val="20"/>
          <w:szCs w:val="20"/>
        </w:rPr>
        <w:t>Toelichting: De Kijkwijzer als Groeidocument</w:t>
      </w:r>
    </w:p>
    <w:p w14:paraId="0545AC83" w14:textId="684DE069" w:rsidR="002950BA" w:rsidRPr="00D5411A" w:rsidRDefault="002950BA" w:rsidP="002950BA">
      <w:pPr>
        <w:spacing w:after="0"/>
        <w:textAlignment w:val="baseline"/>
        <w:rPr>
          <w:rFonts w:ascii="Poppins" w:eastAsia="Poppins" w:hAnsi="Poppins" w:cs="Poppins"/>
          <w:color w:val="000000"/>
          <w:sz w:val="20"/>
          <w:szCs w:val="20"/>
        </w:rPr>
      </w:pPr>
      <w:r w:rsidRPr="002950BA">
        <w:rPr>
          <w:rFonts w:ascii="Poppins" w:eastAsia="Poppins" w:hAnsi="Poppins" w:cs="Poppins"/>
          <w:color w:val="000000"/>
          <w:sz w:val="20"/>
          <w:szCs w:val="20"/>
        </w:rPr>
        <w:t>Deze kijkwijzer is ontworpen om de vakinhoudelijke groei van de docent-in-opleiding (DIO) tijdens de stage structureel te ondersteunen. Het doel is niet om alle criteria in één les 'af te vinken', maar om gedurende het jaar een breed fundament op te bouwen dat naadloos aansluit bij het uiteindelijke assessment.</w:t>
      </w:r>
    </w:p>
    <w:p w14:paraId="01258325" w14:textId="5ABC01D6" w:rsidR="002950BA" w:rsidRPr="002950BA" w:rsidRDefault="002950BA" w:rsidP="002950BA">
      <w:pPr>
        <w:spacing w:after="0"/>
        <w:textAlignment w:val="baseline"/>
        <w:rPr>
          <w:rFonts w:ascii="Poppins" w:eastAsia="Poppins" w:hAnsi="Poppins" w:cs="Poppins"/>
          <w:b/>
          <w:bCs/>
          <w:color w:val="000000"/>
          <w:sz w:val="20"/>
          <w:szCs w:val="20"/>
        </w:rPr>
      </w:pPr>
      <w:r w:rsidRPr="002950BA">
        <w:rPr>
          <w:rFonts w:ascii="Poppins" w:eastAsia="Poppins" w:hAnsi="Poppins" w:cs="Poppins"/>
          <w:b/>
          <w:bCs/>
          <w:color w:val="000000"/>
          <w:sz w:val="20"/>
          <w:szCs w:val="20"/>
        </w:rPr>
        <w:t xml:space="preserve">Voor de </w:t>
      </w:r>
      <w:r w:rsidR="00B329BA">
        <w:rPr>
          <w:rFonts w:ascii="Poppins" w:eastAsia="Poppins" w:hAnsi="Poppins" w:cs="Poppins"/>
          <w:b/>
          <w:bCs/>
          <w:color w:val="000000"/>
          <w:sz w:val="20"/>
          <w:szCs w:val="20"/>
        </w:rPr>
        <w:t>s</w:t>
      </w:r>
      <w:r w:rsidRPr="002950BA">
        <w:rPr>
          <w:rFonts w:ascii="Poppins" w:eastAsia="Poppins" w:hAnsi="Poppins" w:cs="Poppins"/>
          <w:b/>
          <w:bCs/>
          <w:color w:val="000000"/>
          <w:sz w:val="20"/>
          <w:szCs w:val="20"/>
        </w:rPr>
        <w:t>tudent: Voer de regie over je ontwikkeling</w:t>
      </w:r>
    </w:p>
    <w:p w14:paraId="1724CCEE" w14:textId="19EE1958" w:rsidR="002950BA" w:rsidRPr="002950BA" w:rsidRDefault="002950BA" w:rsidP="002950BA">
      <w:pPr>
        <w:spacing w:after="0"/>
        <w:textAlignment w:val="baseline"/>
        <w:rPr>
          <w:rFonts w:ascii="Poppins" w:eastAsia="Poppins" w:hAnsi="Poppins" w:cs="Poppins"/>
          <w:color w:val="000000"/>
          <w:sz w:val="20"/>
          <w:szCs w:val="20"/>
        </w:rPr>
      </w:pPr>
      <w:r w:rsidRPr="002950BA">
        <w:rPr>
          <w:rFonts w:ascii="Poppins" w:eastAsia="Poppins" w:hAnsi="Poppins" w:cs="Poppins"/>
          <w:color w:val="000000"/>
          <w:sz w:val="20"/>
          <w:szCs w:val="20"/>
        </w:rPr>
        <w:t>Niet elke les leent zich voor elk criterium. Een les over transformaties vraagt om andere keuzes dan een les waarin leerlingen zelf data verzamelen.</w:t>
      </w:r>
    </w:p>
    <w:p w14:paraId="79D6798F" w14:textId="7EAD3126" w:rsidR="002950BA" w:rsidRPr="002950BA" w:rsidRDefault="002950BA" w:rsidP="002950BA">
      <w:pPr>
        <w:numPr>
          <w:ilvl w:val="0"/>
          <w:numId w:val="17"/>
        </w:numPr>
        <w:spacing w:after="0"/>
        <w:textAlignment w:val="baseline"/>
        <w:rPr>
          <w:rFonts w:ascii="Poppins" w:eastAsia="Poppins" w:hAnsi="Poppins" w:cs="Poppins"/>
          <w:color w:val="000000"/>
          <w:sz w:val="20"/>
          <w:szCs w:val="20"/>
        </w:rPr>
      </w:pPr>
      <w:r w:rsidRPr="002950BA">
        <w:rPr>
          <w:rFonts w:ascii="Poppins" w:eastAsia="Poppins" w:hAnsi="Poppins" w:cs="Poppins"/>
          <w:b/>
          <w:bCs/>
          <w:color w:val="000000"/>
          <w:sz w:val="20"/>
          <w:szCs w:val="20"/>
        </w:rPr>
        <w:t>Kies je focus:</w:t>
      </w:r>
      <w:r w:rsidRPr="002950BA">
        <w:rPr>
          <w:rFonts w:ascii="Poppins" w:eastAsia="Poppins" w:hAnsi="Poppins" w:cs="Poppins"/>
          <w:color w:val="000000"/>
          <w:sz w:val="20"/>
          <w:szCs w:val="20"/>
        </w:rPr>
        <w:t xml:space="preserve"> Selecteer voor elk observatiemoment twee of drie criteria die passen bij de lesinhoud (bijv. </w:t>
      </w:r>
      <w:proofErr w:type="spellStart"/>
      <w:r w:rsidRPr="002950BA">
        <w:rPr>
          <w:rFonts w:ascii="Poppins" w:eastAsia="Poppins" w:hAnsi="Poppins" w:cs="Poppins"/>
          <w:b/>
          <w:bCs/>
          <w:color w:val="000000"/>
          <w:sz w:val="20"/>
          <w:szCs w:val="20"/>
        </w:rPr>
        <w:t>Symbol</w:t>
      </w:r>
      <w:proofErr w:type="spellEnd"/>
      <w:r w:rsidRPr="002950BA">
        <w:rPr>
          <w:rFonts w:ascii="Poppins" w:eastAsia="Poppins" w:hAnsi="Poppins" w:cs="Poppins"/>
          <w:b/>
          <w:bCs/>
          <w:color w:val="000000"/>
          <w:sz w:val="20"/>
          <w:szCs w:val="20"/>
        </w:rPr>
        <w:t xml:space="preserve"> Sense</w:t>
      </w:r>
      <w:r w:rsidRPr="002950BA">
        <w:rPr>
          <w:rFonts w:ascii="Poppins" w:eastAsia="Poppins" w:hAnsi="Poppins" w:cs="Poppins"/>
          <w:color w:val="000000"/>
          <w:sz w:val="20"/>
          <w:szCs w:val="20"/>
        </w:rPr>
        <w:t xml:space="preserve"> bij algebra of een </w:t>
      </w:r>
      <w:r w:rsidRPr="002950BA">
        <w:rPr>
          <w:rFonts w:ascii="Poppins" w:eastAsia="Poppins" w:hAnsi="Poppins" w:cs="Poppins"/>
          <w:b/>
          <w:bCs/>
          <w:color w:val="000000"/>
          <w:sz w:val="20"/>
          <w:szCs w:val="20"/>
        </w:rPr>
        <w:t>doe-activiteit</w:t>
      </w:r>
      <w:r w:rsidRPr="002950BA">
        <w:rPr>
          <w:rFonts w:ascii="Poppins" w:eastAsia="Poppins" w:hAnsi="Poppins" w:cs="Poppins"/>
          <w:color w:val="000000"/>
          <w:sz w:val="20"/>
          <w:szCs w:val="20"/>
        </w:rPr>
        <w:t xml:space="preserve"> bij meetkunde).</w:t>
      </w:r>
    </w:p>
    <w:p w14:paraId="34026A02" w14:textId="4A559CB6" w:rsidR="002950BA" w:rsidRPr="002950BA" w:rsidRDefault="002950BA" w:rsidP="002950BA">
      <w:pPr>
        <w:numPr>
          <w:ilvl w:val="0"/>
          <w:numId w:val="17"/>
        </w:numPr>
        <w:spacing w:after="0"/>
        <w:textAlignment w:val="baseline"/>
        <w:rPr>
          <w:rFonts w:ascii="Poppins" w:eastAsia="Poppins" w:hAnsi="Poppins" w:cs="Poppins"/>
          <w:color w:val="000000"/>
          <w:sz w:val="20"/>
          <w:szCs w:val="20"/>
        </w:rPr>
      </w:pPr>
      <w:r w:rsidRPr="002950BA">
        <w:rPr>
          <w:rFonts w:ascii="Poppins" w:eastAsia="Poppins" w:hAnsi="Poppins" w:cs="Poppins"/>
          <w:b/>
          <w:bCs/>
          <w:color w:val="000000"/>
          <w:sz w:val="20"/>
          <w:szCs w:val="20"/>
        </w:rPr>
        <w:t>Bouw bewijslast op:</w:t>
      </w:r>
      <w:r w:rsidRPr="002950BA">
        <w:rPr>
          <w:rFonts w:ascii="Poppins" w:eastAsia="Poppins" w:hAnsi="Poppins" w:cs="Poppins"/>
          <w:color w:val="000000"/>
          <w:sz w:val="20"/>
          <w:szCs w:val="20"/>
        </w:rPr>
        <w:t xml:space="preserve"> Zorg dat je verspreid over je stageperiode op alle criteria minimaal één keer feedback hebt ontvangen en verwerkt.</w:t>
      </w:r>
    </w:p>
    <w:p w14:paraId="28E2F8F2" w14:textId="0154055E" w:rsidR="002950BA" w:rsidRPr="00D5411A" w:rsidRDefault="002950BA" w:rsidP="002950BA">
      <w:pPr>
        <w:numPr>
          <w:ilvl w:val="0"/>
          <w:numId w:val="17"/>
        </w:numPr>
        <w:spacing w:after="0"/>
        <w:textAlignment w:val="baseline"/>
        <w:rPr>
          <w:rFonts w:ascii="Poppins" w:eastAsia="Poppins" w:hAnsi="Poppins" w:cs="Poppins"/>
          <w:color w:val="000000"/>
          <w:sz w:val="20"/>
          <w:szCs w:val="20"/>
        </w:rPr>
      </w:pPr>
      <w:r w:rsidRPr="002950BA">
        <w:rPr>
          <w:rFonts w:ascii="Poppins" w:eastAsia="Poppins" w:hAnsi="Poppins" w:cs="Poppins"/>
          <w:b/>
          <w:bCs/>
          <w:color w:val="000000"/>
          <w:sz w:val="20"/>
          <w:szCs w:val="20"/>
        </w:rPr>
        <w:t>Verantwoord je keuzes:</w:t>
      </w:r>
      <w:r w:rsidRPr="002950BA">
        <w:rPr>
          <w:rFonts w:ascii="Poppins" w:eastAsia="Poppins" w:hAnsi="Poppins" w:cs="Poppins"/>
          <w:color w:val="000000"/>
          <w:sz w:val="20"/>
          <w:szCs w:val="20"/>
        </w:rPr>
        <w:t xml:space="preserve"> Gebruik de feedback van je WPB om je vakinhoudelijke keuzes steeds scherper te onderbouwen.</w:t>
      </w:r>
    </w:p>
    <w:p w14:paraId="16305A4D" w14:textId="7826FC2D" w:rsidR="002950BA" w:rsidRPr="002950BA" w:rsidRDefault="00D5411A" w:rsidP="002950BA">
      <w:pPr>
        <w:spacing w:after="0"/>
        <w:textAlignment w:val="baseline"/>
        <w:rPr>
          <w:rFonts w:ascii="Poppins" w:eastAsia="Poppins" w:hAnsi="Poppins" w:cs="Poppins"/>
          <w:b/>
          <w:bCs/>
          <w:color w:val="000000"/>
          <w:sz w:val="20"/>
          <w:szCs w:val="20"/>
        </w:rPr>
      </w:pPr>
      <w:r>
        <w:rPr>
          <w:rFonts w:ascii="Poppins" w:eastAsia="Poppins" w:hAnsi="Poppins" w:cs="Poppins"/>
          <w:b/>
          <w:bCs/>
          <w:color w:val="000000"/>
          <w:sz w:val="20"/>
          <w:szCs w:val="20"/>
        </w:rPr>
        <w:t>V</w:t>
      </w:r>
      <w:r w:rsidR="002950BA" w:rsidRPr="002950BA">
        <w:rPr>
          <w:rFonts w:ascii="Poppins" w:eastAsia="Poppins" w:hAnsi="Poppins" w:cs="Poppins"/>
          <w:b/>
          <w:bCs/>
          <w:color w:val="000000"/>
          <w:sz w:val="20"/>
          <w:szCs w:val="20"/>
        </w:rPr>
        <w:t>oor de WPB: Ondersteun het leerproces</w:t>
      </w:r>
    </w:p>
    <w:p w14:paraId="5804ECC0" w14:textId="5BD26C02" w:rsidR="002950BA" w:rsidRPr="002950BA" w:rsidRDefault="002950BA" w:rsidP="002950BA">
      <w:pPr>
        <w:spacing w:after="0"/>
        <w:textAlignment w:val="baseline"/>
        <w:rPr>
          <w:rFonts w:ascii="Poppins" w:eastAsia="Poppins" w:hAnsi="Poppins" w:cs="Poppins"/>
          <w:color w:val="000000"/>
          <w:sz w:val="20"/>
          <w:szCs w:val="20"/>
        </w:rPr>
      </w:pPr>
      <w:r w:rsidRPr="002950BA">
        <w:rPr>
          <w:rFonts w:ascii="Poppins" w:eastAsia="Poppins" w:hAnsi="Poppins" w:cs="Poppins"/>
          <w:color w:val="000000"/>
          <w:sz w:val="20"/>
          <w:szCs w:val="20"/>
        </w:rPr>
        <w:t>Uw rol is essentieel in het verbinden van de theorie van de opleiding met de weerbarstige praktijk van de klas.</w:t>
      </w:r>
    </w:p>
    <w:p w14:paraId="4FFB651B" w14:textId="1D34C547" w:rsidR="002950BA" w:rsidRPr="002950BA" w:rsidRDefault="002950BA" w:rsidP="002950BA">
      <w:pPr>
        <w:numPr>
          <w:ilvl w:val="0"/>
          <w:numId w:val="18"/>
        </w:numPr>
        <w:spacing w:after="0"/>
        <w:textAlignment w:val="baseline"/>
        <w:rPr>
          <w:rFonts w:ascii="Poppins" w:eastAsia="Poppins" w:hAnsi="Poppins" w:cs="Poppins"/>
          <w:color w:val="000000"/>
          <w:sz w:val="20"/>
          <w:szCs w:val="20"/>
        </w:rPr>
      </w:pPr>
      <w:r w:rsidRPr="002950BA">
        <w:rPr>
          <w:rFonts w:ascii="Poppins" w:eastAsia="Poppins" w:hAnsi="Poppins" w:cs="Poppins"/>
          <w:b/>
          <w:bCs/>
          <w:color w:val="000000"/>
          <w:sz w:val="20"/>
          <w:szCs w:val="20"/>
        </w:rPr>
        <w:t>Focus bij observatie:</w:t>
      </w:r>
      <w:r w:rsidRPr="002950BA">
        <w:rPr>
          <w:rFonts w:ascii="Poppins" w:eastAsia="Poppins" w:hAnsi="Poppins" w:cs="Poppins"/>
          <w:color w:val="000000"/>
          <w:sz w:val="20"/>
          <w:szCs w:val="20"/>
        </w:rPr>
        <w:t xml:space="preserve"> Bespreek vooraf met de student welke criteria deze les centraal staan. Dit maakt uw feedback specifieker en waardevoller.</w:t>
      </w:r>
    </w:p>
    <w:p w14:paraId="7A62911A" w14:textId="59ECC16E" w:rsidR="002950BA" w:rsidRPr="002950BA" w:rsidRDefault="002950BA" w:rsidP="002950BA">
      <w:pPr>
        <w:numPr>
          <w:ilvl w:val="0"/>
          <w:numId w:val="18"/>
        </w:numPr>
        <w:spacing w:after="0"/>
        <w:textAlignment w:val="baseline"/>
        <w:rPr>
          <w:rFonts w:ascii="Poppins" w:eastAsia="Poppins" w:hAnsi="Poppins" w:cs="Poppins"/>
          <w:color w:val="000000"/>
          <w:sz w:val="20"/>
          <w:szCs w:val="20"/>
        </w:rPr>
      </w:pPr>
      <w:r w:rsidRPr="002950BA">
        <w:rPr>
          <w:rFonts w:ascii="Poppins" w:eastAsia="Poppins" w:hAnsi="Poppins" w:cs="Poppins"/>
          <w:b/>
          <w:bCs/>
          <w:color w:val="000000"/>
          <w:sz w:val="20"/>
          <w:szCs w:val="20"/>
        </w:rPr>
        <w:t>Kwalitatieve feedback:</w:t>
      </w:r>
      <w:r w:rsidRPr="002950BA">
        <w:rPr>
          <w:rFonts w:ascii="Poppins" w:eastAsia="Poppins" w:hAnsi="Poppins" w:cs="Poppins"/>
          <w:color w:val="000000"/>
          <w:sz w:val="20"/>
          <w:szCs w:val="20"/>
        </w:rPr>
        <w:t xml:space="preserve"> Noteer in de rechterkolom vooral het gedrag dat u ziet ("Ik hoorde je hardop denken bij...") om de groei van de student zichtbaar te maken.</w:t>
      </w:r>
    </w:p>
    <w:p w14:paraId="3265798C" w14:textId="7B804D30" w:rsidR="002950BA" w:rsidRPr="002950BA" w:rsidRDefault="002950BA" w:rsidP="002950BA">
      <w:pPr>
        <w:numPr>
          <w:ilvl w:val="0"/>
          <w:numId w:val="18"/>
        </w:numPr>
        <w:spacing w:after="0"/>
        <w:textAlignment w:val="baseline"/>
        <w:rPr>
          <w:rFonts w:ascii="Poppins" w:eastAsia="Poppins" w:hAnsi="Poppins" w:cs="Poppins"/>
          <w:color w:val="000000"/>
          <w:sz w:val="20"/>
          <w:szCs w:val="20"/>
        </w:rPr>
      </w:pPr>
      <w:r w:rsidRPr="002950BA">
        <w:rPr>
          <w:rFonts w:ascii="Poppins" w:eastAsia="Poppins" w:hAnsi="Poppins" w:cs="Poppins"/>
          <w:b/>
          <w:bCs/>
          <w:color w:val="000000"/>
          <w:sz w:val="20"/>
          <w:szCs w:val="20"/>
        </w:rPr>
        <w:t>Stimuleer reflectie:</w:t>
      </w:r>
      <w:r w:rsidRPr="002950BA">
        <w:rPr>
          <w:rFonts w:ascii="Poppins" w:eastAsia="Poppins" w:hAnsi="Poppins" w:cs="Poppins"/>
          <w:color w:val="000000"/>
          <w:sz w:val="20"/>
          <w:szCs w:val="20"/>
        </w:rPr>
        <w:t xml:space="preserve"> Gebruik de middelste kolom als startpunt voor het nagesprek: in hoeverre sluiten de gemaakte keuzes aan bij de behoeften van deze specifieke </w:t>
      </w:r>
      <w:proofErr w:type="gramStart"/>
      <w:r w:rsidRPr="002950BA">
        <w:rPr>
          <w:rFonts w:ascii="Poppins" w:eastAsia="Poppins" w:hAnsi="Poppins" w:cs="Poppins"/>
          <w:color w:val="000000"/>
          <w:sz w:val="20"/>
          <w:szCs w:val="20"/>
        </w:rPr>
        <w:t>klas?.</w:t>
      </w:r>
      <w:proofErr w:type="gramEnd"/>
    </w:p>
    <w:p w14:paraId="79F4C74C" w14:textId="77777777" w:rsidR="002950BA" w:rsidRPr="002950BA" w:rsidRDefault="00000000" w:rsidP="002950BA">
      <w:pPr>
        <w:spacing w:after="0"/>
        <w:textAlignment w:val="baseline"/>
        <w:rPr>
          <w:rFonts w:ascii="Poppins" w:eastAsia="Poppins" w:hAnsi="Poppins" w:cs="Poppins"/>
          <w:color w:val="000000"/>
          <w:sz w:val="20"/>
          <w:szCs w:val="20"/>
        </w:rPr>
      </w:pPr>
      <w:r>
        <w:rPr>
          <w:rFonts w:ascii="Poppins" w:eastAsia="Poppins" w:hAnsi="Poppins" w:cs="Poppins"/>
          <w:color w:val="000000"/>
          <w:sz w:val="20"/>
          <w:szCs w:val="20"/>
        </w:rPr>
        <w:pict w14:anchorId="72B18A02">
          <v:rect id="_x0000_i1025" style="width:0;height:1.5pt" o:hralign="center" o:hrstd="t" o:hr="t" fillcolor="#a0a0a0" stroked="f"/>
        </w:pict>
      </w:r>
    </w:p>
    <w:p w14:paraId="3E8EADD7" w14:textId="0EF22CD4" w:rsidR="002950BA" w:rsidRDefault="002950BA" w:rsidP="002950BA">
      <w:pPr>
        <w:spacing w:after="0"/>
        <w:textAlignment w:val="baseline"/>
        <w:rPr>
          <w:rFonts w:ascii="Poppins" w:eastAsia="Poppins" w:hAnsi="Poppins" w:cs="Poppins"/>
          <w:color w:val="000000"/>
          <w:sz w:val="20"/>
          <w:szCs w:val="20"/>
        </w:rPr>
      </w:pPr>
      <w:r w:rsidRPr="002950BA">
        <w:rPr>
          <w:rFonts w:ascii="Poppins" w:eastAsia="Poppins" w:hAnsi="Poppins" w:cs="Poppins"/>
          <w:b/>
          <w:bCs/>
          <w:color w:val="000000"/>
          <w:sz w:val="20"/>
          <w:szCs w:val="20"/>
        </w:rPr>
        <w:t>Samenwerking:</w:t>
      </w:r>
      <w:r w:rsidRPr="002950BA">
        <w:rPr>
          <w:rFonts w:ascii="Poppins" w:eastAsia="Poppins" w:hAnsi="Poppins" w:cs="Poppins"/>
          <w:color w:val="000000"/>
          <w:sz w:val="20"/>
          <w:szCs w:val="20"/>
        </w:rPr>
        <w:t xml:space="preserve"> Door deze kijkwijzer vaker te gebruiken, ontstaat een dialoog over wat goed lesgeven binnen ons vakgebied werkelijk inhoudt</w:t>
      </w:r>
    </w:p>
    <w:bookmarkEnd w:id="0"/>
    <w:p w14:paraId="3BFA7A7B" w14:textId="54066F0D" w:rsidR="002950BA" w:rsidRDefault="002950BA" w:rsidP="002950BA">
      <w:pPr>
        <w:spacing w:after="0"/>
        <w:textAlignment w:val="baseline"/>
        <w:rPr>
          <w:rFonts w:ascii="Poppins" w:eastAsia="Poppins" w:hAnsi="Poppins" w:cs="Poppins"/>
          <w:color w:val="000000"/>
          <w:sz w:val="20"/>
          <w:szCs w:val="20"/>
        </w:rPr>
      </w:pPr>
    </w:p>
    <w:tbl>
      <w:tblPr>
        <w:tblStyle w:val="Tabelraster"/>
        <w:tblW w:w="10490" w:type="dxa"/>
        <w:tblInd w:w="-60" w:type="dxa"/>
        <w:tblLayout w:type="fixed"/>
        <w:tblLook w:val="04A0" w:firstRow="1" w:lastRow="0" w:firstColumn="1" w:lastColumn="0" w:noHBand="0" w:noVBand="1"/>
      </w:tblPr>
      <w:tblGrid>
        <w:gridCol w:w="993"/>
        <w:gridCol w:w="1419"/>
        <w:gridCol w:w="2408"/>
        <w:gridCol w:w="3544"/>
        <w:gridCol w:w="1134"/>
        <w:gridCol w:w="992"/>
      </w:tblGrid>
      <w:tr w:rsidR="003236B6" w:rsidRPr="00494909" w14:paraId="12164749" w14:textId="77777777" w:rsidTr="003236B6">
        <w:tc>
          <w:tcPr>
            <w:tcW w:w="2412"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0FB77C5E" w14:textId="77777777" w:rsidR="00494909" w:rsidRPr="00494909" w:rsidRDefault="00494909" w:rsidP="00494909">
            <w:pPr>
              <w:spacing w:after="0"/>
              <w:rPr>
                <w:rFonts w:ascii="Poppins" w:eastAsia="Poppins" w:hAnsi="Poppins" w:cs="Poppins"/>
                <w:b/>
                <w:bCs/>
                <w:color w:val="000000"/>
                <w:sz w:val="20"/>
                <w:szCs w:val="20"/>
              </w:rPr>
            </w:pPr>
            <w:r w:rsidRPr="00494909">
              <w:rPr>
                <w:rFonts w:ascii="Poppins" w:eastAsia="Poppins" w:hAnsi="Poppins" w:cs="Poppins"/>
                <w:noProof/>
                <w:color w:val="000000"/>
                <w:sz w:val="20"/>
                <w:szCs w:val="20"/>
              </w:rPr>
              <w:lastRenderedPageBreak/>
              <w:drawing>
                <wp:inline distT="0" distB="0" distL="0" distR="0" wp14:anchorId="7D661D68" wp14:editId="518308E1">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952" w:type="dxa"/>
            <w:gridSpan w:val="2"/>
            <w:tcBorders>
              <w:top w:val="thinThickThinSmallGap" w:sz="24" w:space="0" w:color="auto"/>
              <w:left w:val="nil"/>
              <w:bottom w:val="thinThickThinSmallGap" w:sz="24" w:space="0" w:color="auto"/>
              <w:right w:val="nil"/>
            </w:tcBorders>
            <w:shd w:val="clear" w:color="auto" w:fill="FFFFFF" w:themeFill="background1"/>
          </w:tcPr>
          <w:p w14:paraId="0D2AC9A4" w14:textId="28F55FE3" w:rsidR="00494909" w:rsidRPr="00C96FF9" w:rsidRDefault="00494909" w:rsidP="00494909">
            <w:pPr>
              <w:spacing w:after="0"/>
              <w:jc w:val="center"/>
              <w:rPr>
                <w:rFonts w:ascii="Poppins" w:eastAsia="Poppins" w:hAnsi="Poppins" w:cs="Poppins"/>
                <w:b/>
                <w:bCs/>
                <w:color w:val="000000"/>
                <w:sz w:val="20"/>
                <w:szCs w:val="20"/>
              </w:rPr>
            </w:pPr>
            <w:r w:rsidRPr="00C96FF9">
              <w:rPr>
                <w:rFonts w:ascii="Poppins" w:eastAsia="Poppins" w:hAnsi="Poppins" w:cs="Poppins"/>
                <w:b/>
                <w:bCs/>
                <w:color w:val="000000"/>
                <w:sz w:val="20"/>
                <w:szCs w:val="20"/>
              </w:rPr>
              <w:t>Kijkwijzer Vakdidactiek</w:t>
            </w:r>
          </w:p>
          <w:p w14:paraId="3D86417D" w14:textId="77777777" w:rsidR="00494909" w:rsidRPr="00494909" w:rsidRDefault="00494909" w:rsidP="00494909">
            <w:pPr>
              <w:spacing w:after="0"/>
              <w:jc w:val="center"/>
              <w:rPr>
                <w:rFonts w:ascii="Poppins" w:eastAsia="Poppins" w:hAnsi="Poppins" w:cs="Poppins"/>
                <w:b/>
                <w:bCs/>
                <w:color w:val="000000"/>
                <w:sz w:val="20"/>
                <w:szCs w:val="20"/>
              </w:rPr>
            </w:pPr>
            <w:r w:rsidRPr="00C96FF9">
              <w:rPr>
                <w:rFonts w:ascii="Poppins" w:eastAsia="Poppins" w:hAnsi="Poppins" w:cs="Poppins"/>
                <w:b/>
                <w:bCs/>
                <w:color w:val="000000"/>
                <w:sz w:val="20"/>
                <w:szCs w:val="20"/>
              </w:rPr>
              <w:t>Wiskunde</w:t>
            </w:r>
          </w:p>
        </w:tc>
        <w:tc>
          <w:tcPr>
            <w:tcW w:w="2126" w:type="dxa"/>
            <w:gridSpan w:val="2"/>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628B38FE" w14:textId="77777777" w:rsidR="00494909" w:rsidRPr="00494909" w:rsidRDefault="00494909" w:rsidP="00494909">
            <w:pPr>
              <w:spacing w:after="0"/>
              <w:rPr>
                <w:rFonts w:ascii="Poppins" w:eastAsia="Poppins" w:hAnsi="Poppins" w:cs="Poppins"/>
                <w:b/>
                <w:bCs/>
                <w:color w:val="000000"/>
                <w:sz w:val="20"/>
                <w:szCs w:val="20"/>
              </w:rPr>
            </w:pPr>
          </w:p>
        </w:tc>
      </w:tr>
      <w:tr w:rsidR="00494909" w:rsidRPr="00494909" w14:paraId="2DF87824" w14:textId="77777777" w:rsidTr="00954EA9">
        <w:trPr>
          <w:trHeight w:val="573"/>
        </w:trPr>
        <w:tc>
          <w:tcPr>
            <w:tcW w:w="4820" w:type="dxa"/>
            <w:gridSpan w:val="3"/>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7BB97B48" w14:textId="77777777" w:rsidR="00494909" w:rsidRP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Naam student: </w:t>
            </w:r>
          </w:p>
          <w:p w14:paraId="13E037F0" w14:textId="77777777" w:rsid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Datum:</w:t>
            </w:r>
          </w:p>
          <w:p w14:paraId="15BB691A" w14:textId="401E328B" w:rsidR="005B3F38" w:rsidRPr="00494909" w:rsidRDefault="005B3F38" w:rsidP="00494909">
            <w:pPr>
              <w:spacing w:after="0"/>
              <w:rPr>
                <w:rFonts w:ascii="Poppins" w:eastAsia="Poppins" w:hAnsi="Poppins" w:cs="Poppins"/>
                <w:color w:val="000000"/>
                <w:sz w:val="20"/>
                <w:szCs w:val="20"/>
              </w:rPr>
            </w:pPr>
            <w:r>
              <w:rPr>
                <w:rFonts w:ascii="Poppins" w:eastAsia="Poppins" w:hAnsi="Poppins" w:cs="Poppins"/>
                <w:color w:val="000000"/>
                <w:sz w:val="20"/>
                <w:szCs w:val="20"/>
              </w:rPr>
              <w:t>Klas:</w:t>
            </w:r>
          </w:p>
        </w:tc>
        <w:tc>
          <w:tcPr>
            <w:tcW w:w="5670" w:type="dxa"/>
            <w:gridSpan w:val="3"/>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2C99BF94" w14:textId="4EED1562" w:rsidR="00494909" w:rsidRPr="00494909" w:rsidRDefault="005B3F38" w:rsidP="00494909">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00494909" w:rsidRPr="00494909">
              <w:rPr>
                <w:rFonts w:ascii="Poppins" w:eastAsia="Poppins" w:hAnsi="Poppins" w:cs="Poppins"/>
                <w:color w:val="000000"/>
                <w:sz w:val="20"/>
                <w:szCs w:val="20"/>
              </w:rPr>
              <w:t>Rol observator:</w:t>
            </w:r>
          </w:p>
          <w:p w14:paraId="2157522E" w14:textId="3FB3E900" w:rsidR="00494909" w:rsidRPr="00494909" w:rsidRDefault="00494909" w:rsidP="00494909">
            <w:pPr>
              <w:spacing w:after="0"/>
              <w:rPr>
                <w:rFonts w:ascii="Poppins" w:eastAsia="Poppins" w:hAnsi="Poppins" w:cs="Poppins"/>
                <w:b/>
                <w:bCs/>
                <w:color w:val="000000"/>
                <w:sz w:val="20"/>
                <w:szCs w:val="20"/>
              </w:rPr>
            </w:pPr>
          </w:p>
        </w:tc>
      </w:tr>
      <w:tr w:rsidR="003236B6" w:rsidRPr="00494909" w14:paraId="768DF5CF" w14:textId="77777777" w:rsidTr="003236B6">
        <w:tc>
          <w:tcPr>
            <w:tcW w:w="2412" w:type="dxa"/>
            <w:gridSpan w:val="2"/>
            <w:tcBorders>
              <w:top w:val="single" w:sz="4" w:space="0" w:color="auto"/>
              <w:bottom w:val="single" w:sz="18" w:space="0" w:color="auto"/>
            </w:tcBorders>
            <w:shd w:val="clear" w:color="auto" w:fill="D9D9D9" w:themeFill="background1" w:themeFillShade="D9"/>
          </w:tcPr>
          <w:p w14:paraId="3025D738" w14:textId="77777777" w:rsidR="00494909" w:rsidRPr="00494909" w:rsidRDefault="00494909" w:rsidP="00494909">
            <w:pPr>
              <w:spacing w:after="0"/>
              <w:jc w:val="center"/>
              <w:rPr>
                <w:rFonts w:ascii="Poppins" w:eastAsia="Poppins" w:hAnsi="Poppins" w:cs="Poppins"/>
                <w:b/>
                <w:bCs/>
                <w:color w:val="000000"/>
                <w:sz w:val="20"/>
                <w:szCs w:val="20"/>
              </w:rPr>
            </w:pPr>
            <w:r w:rsidRPr="00494909">
              <w:rPr>
                <w:rFonts w:ascii="Poppins" w:eastAsia="Poppins" w:hAnsi="Poppins" w:cs="Poppins"/>
                <w:b/>
                <w:bCs/>
                <w:color w:val="000000"/>
                <w:sz w:val="20"/>
                <w:szCs w:val="20"/>
              </w:rPr>
              <w:t>Ontwikkeling</w:t>
            </w:r>
          </w:p>
          <w:p w14:paraId="36BE4687" w14:textId="039DD4FB" w:rsidR="00494909" w:rsidRPr="00494909" w:rsidRDefault="00494909" w:rsidP="00494909">
            <w:pPr>
              <w:spacing w:after="0"/>
              <w:jc w:val="center"/>
              <w:rPr>
                <w:rFonts w:ascii="Poppins" w:eastAsia="Poppins" w:hAnsi="Poppins" w:cs="Poppins"/>
                <w:i/>
                <w:iCs/>
                <w:color w:val="000000"/>
                <w:sz w:val="20"/>
                <w:szCs w:val="20"/>
              </w:rPr>
            </w:pPr>
            <w:r w:rsidRPr="00494909">
              <w:rPr>
                <w:rFonts w:ascii="Poppins" w:eastAsia="Poppins" w:hAnsi="Poppins" w:cs="Poppins"/>
                <w:i/>
                <w:iCs/>
                <w:color w:val="000000"/>
                <w:sz w:val="14"/>
                <w:szCs w:val="14"/>
              </w:rPr>
              <w:t>Wat moet er nog</w:t>
            </w:r>
            <w:r w:rsidR="00573031">
              <w:rPr>
                <w:rFonts w:ascii="Poppins" w:eastAsia="Poppins" w:hAnsi="Poppins" w:cs="Poppins"/>
                <w:i/>
                <w:iCs/>
                <w:color w:val="000000"/>
                <w:sz w:val="14"/>
                <w:szCs w:val="14"/>
              </w:rPr>
              <w:br/>
            </w:r>
            <w:r w:rsidRPr="00494909">
              <w:rPr>
                <w:rFonts w:ascii="Poppins" w:eastAsia="Poppins" w:hAnsi="Poppins" w:cs="Poppins"/>
                <w:i/>
                <w:iCs/>
                <w:color w:val="000000"/>
                <w:sz w:val="14"/>
                <w:szCs w:val="14"/>
              </w:rPr>
              <w:t xml:space="preserve"> verbeterd worden?</w:t>
            </w:r>
          </w:p>
        </w:tc>
        <w:tc>
          <w:tcPr>
            <w:tcW w:w="5952" w:type="dxa"/>
            <w:gridSpan w:val="2"/>
            <w:tcBorders>
              <w:top w:val="single" w:sz="4" w:space="0" w:color="auto"/>
              <w:bottom w:val="single" w:sz="18" w:space="0" w:color="auto"/>
            </w:tcBorders>
            <w:shd w:val="clear" w:color="auto" w:fill="D9D9D9" w:themeFill="background1" w:themeFillShade="D9"/>
          </w:tcPr>
          <w:p w14:paraId="3CA471F3" w14:textId="77777777" w:rsidR="00494909" w:rsidRPr="00494909" w:rsidRDefault="00494909" w:rsidP="00494909">
            <w:pPr>
              <w:spacing w:after="0"/>
              <w:jc w:val="center"/>
              <w:rPr>
                <w:rFonts w:ascii="Poppins" w:eastAsia="Poppins" w:hAnsi="Poppins" w:cs="Poppins"/>
                <w:b/>
                <w:bCs/>
                <w:color w:val="000000"/>
                <w:sz w:val="20"/>
                <w:szCs w:val="20"/>
              </w:rPr>
            </w:pPr>
            <w:r w:rsidRPr="00494909">
              <w:rPr>
                <w:rFonts w:ascii="Poppins" w:eastAsia="Poppins" w:hAnsi="Poppins" w:cs="Poppins"/>
                <w:b/>
                <w:bCs/>
                <w:color w:val="000000"/>
                <w:sz w:val="20"/>
                <w:szCs w:val="20"/>
              </w:rPr>
              <w:t>Criteria</w:t>
            </w:r>
          </w:p>
          <w:p w14:paraId="0BB44701" w14:textId="77777777" w:rsidR="00494909" w:rsidRPr="00494909" w:rsidRDefault="00494909" w:rsidP="00494909">
            <w:pPr>
              <w:spacing w:after="0"/>
              <w:jc w:val="center"/>
              <w:rPr>
                <w:rFonts w:ascii="Poppins" w:eastAsia="Poppins" w:hAnsi="Poppins" w:cs="Poppins"/>
                <w:i/>
                <w:iCs/>
                <w:color w:val="000000"/>
                <w:sz w:val="20"/>
                <w:szCs w:val="20"/>
              </w:rPr>
            </w:pPr>
            <w:r w:rsidRPr="00494909">
              <w:rPr>
                <w:rFonts w:ascii="Poppins" w:eastAsia="Poppins" w:hAnsi="Poppins" w:cs="Poppins"/>
                <w:i/>
                <w:iCs/>
                <w:color w:val="000000"/>
                <w:sz w:val="14"/>
                <w:szCs w:val="14"/>
              </w:rPr>
              <w:t>Wat is de eis?</w:t>
            </w:r>
          </w:p>
        </w:tc>
        <w:tc>
          <w:tcPr>
            <w:tcW w:w="2126" w:type="dxa"/>
            <w:gridSpan w:val="2"/>
            <w:tcBorders>
              <w:top w:val="single" w:sz="4" w:space="0" w:color="auto"/>
              <w:bottom w:val="single" w:sz="18" w:space="0" w:color="auto"/>
            </w:tcBorders>
            <w:shd w:val="clear" w:color="auto" w:fill="D9D9D9" w:themeFill="background1" w:themeFillShade="D9"/>
          </w:tcPr>
          <w:p w14:paraId="1E14AF08" w14:textId="77777777" w:rsidR="00494909" w:rsidRPr="00494909" w:rsidRDefault="00494909" w:rsidP="00494909">
            <w:pPr>
              <w:spacing w:after="0"/>
              <w:jc w:val="center"/>
              <w:rPr>
                <w:rFonts w:ascii="Poppins" w:eastAsia="Poppins" w:hAnsi="Poppins" w:cs="Poppins"/>
                <w:color w:val="000000"/>
                <w:sz w:val="20"/>
                <w:szCs w:val="20"/>
              </w:rPr>
            </w:pPr>
            <w:r w:rsidRPr="00494909">
              <w:rPr>
                <w:rFonts w:ascii="Poppins" w:eastAsia="Poppins" w:hAnsi="Poppins" w:cs="Poppins"/>
                <w:b/>
                <w:bCs/>
                <w:color w:val="000000"/>
                <w:sz w:val="20"/>
                <w:szCs w:val="20"/>
              </w:rPr>
              <w:t>Voldaan</w:t>
            </w:r>
          </w:p>
          <w:p w14:paraId="1A8B8C31" w14:textId="77777777" w:rsidR="00494909" w:rsidRPr="00494909" w:rsidRDefault="00494909" w:rsidP="00494909">
            <w:pPr>
              <w:spacing w:after="0"/>
              <w:jc w:val="center"/>
              <w:rPr>
                <w:rFonts w:ascii="Poppins" w:eastAsia="Poppins" w:hAnsi="Poppins" w:cs="Poppins"/>
                <w:color w:val="000000"/>
                <w:sz w:val="20"/>
                <w:szCs w:val="20"/>
              </w:rPr>
            </w:pPr>
            <w:r w:rsidRPr="00494909">
              <w:rPr>
                <w:rFonts w:ascii="Poppins" w:eastAsia="Poppins" w:hAnsi="Poppins" w:cs="Poppins"/>
                <w:color w:val="000000"/>
                <w:sz w:val="14"/>
                <w:szCs w:val="14"/>
              </w:rPr>
              <w:t>Welke docenthandelen is waargenomen?</w:t>
            </w:r>
          </w:p>
        </w:tc>
      </w:tr>
      <w:tr w:rsidR="00494909" w:rsidRPr="00494909" w14:paraId="32CE950F" w14:textId="77777777" w:rsidTr="003236B6">
        <w:tc>
          <w:tcPr>
            <w:tcW w:w="10490" w:type="dxa"/>
            <w:gridSpan w:val="6"/>
            <w:tcBorders>
              <w:top w:val="single" w:sz="18" w:space="0" w:color="auto"/>
              <w:left w:val="single" w:sz="18" w:space="0" w:color="auto"/>
              <w:bottom w:val="single" w:sz="18" w:space="0" w:color="auto"/>
              <w:right w:val="single" w:sz="18" w:space="0" w:color="auto"/>
            </w:tcBorders>
            <w:shd w:val="clear" w:color="auto" w:fill="auto"/>
          </w:tcPr>
          <w:p w14:paraId="0D37CC05" w14:textId="4807F48F" w:rsidR="00494909" w:rsidRDefault="00494909" w:rsidP="00494909">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Bijzonder waargenomen kwaliteit (de succescriteria overstijgend):</w:t>
            </w:r>
          </w:p>
          <w:p w14:paraId="309A8434" w14:textId="77777777" w:rsidR="00494909" w:rsidRPr="00494909" w:rsidRDefault="00494909" w:rsidP="00494909">
            <w:pPr>
              <w:spacing w:after="0"/>
              <w:rPr>
                <w:rFonts w:ascii="Poppins" w:eastAsia="Poppins" w:hAnsi="Poppins" w:cs="Poppins"/>
                <w:b/>
                <w:bCs/>
                <w:color w:val="000000"/>
                <w:sz w:val="20"/>
                <w:szCs w:val="20"/>
              </w:rPr>
            </w:pPr>
          </w:p>
        </w:tc>
      </w:tr>
      <w:tr w:rsidR="00A6390B" w:rsidRPr="00494909" w14:paraId="635FB4A0" w14:textId="77777777" w:rsidTr="003236B6">
        <w:tc>
          <w:tcPr>
            <w:tcW w:w="10490" w:type="dxa"/>
            <w:gridSpan w:val="6"/>
            <w:tcBorders>
              <w:top w:val="single" w:sz="18" w:space="0" w:color="auto"/>
              <w:left w:val="single" w:sz="18" w:space="0" w:color="auto"/>
              <w:bottom w:val="single" w:sz="18" w:space="0" w:color="auto"/>
              <w:right w:val="single" w:sz="18" w:space="0" w:color="auto"/>
            </w:tcBorders>
            <w:shd w:val="clear" w:color="auto" w:fill="auto"/>
          </w:tcPr>
          <w:p w14:paraId="2C28A965" w14:textId="77777777" w:rsidR="002D3C38" w:rsidRPr="002D3C38" w:rsidRDefault="002D3C38" w:rsidP="002D3C38">
            <w:pPr>
              <w:spacing w:after="0"/>
              <w:rPr>
                <w:rFonts w:ascii="Poppins" w:eastAsia="Poppins" w:hAnsi="Poppins" w:cs="Poppins"/>
                <w:color w:val="000000"/>
                <w:sz w:val="20"/>
                <w:szCs w:val="20"/>
              </w:rPr>
            </w:pPr>
            <w:r w:rsidRPr="002D3C38">
              <w:rPr>
                <w:rFonts w:ascii="Poppins" w:eastAsia="Poppins" w:hAnsi="Poppins" w:cs="Poppins"/>
                <w:color w:val="000000"/>
                <w:sz w:val="20"/>
                <w:szCs w:val="20"/>
              </w:rPr>
              <w:t>Kijkvraag student:</w:t>
            </w:r>
          </w:p>
          <w:p w14:paraId="3A9AE569" w14:textId="54E9C50F" w:rsidR="00A6390B" w:rsidRPr="00494909" w:rsidRDefault="00A6390B" w:rsidP="00494909">
            <w:pPr>
              <w:spacing w:after="0"/>
              <w:rPr>
                <w:rFonts w:ascii="Poppins" w:eastAsia="Poppins" w:hAnsi="Poppins" w:cs="Poppins"/>
                <w:color w:val="000000"/>
                <w:sz w:val="20"/>
                <w:szCs w:val="20"/>
              </w:rPr>
            </w:pPr>
          </w:p>
        </w:tc>
      </w:tr>
      <w:tr w:rsidR="00494909" w:rsidRPr="00494909" w14:paraId="3FD7420E" w14:textId="77777777" w:rsidTr="003236B6">
        <w:tc>
          <w:tcPr>
            <w:tcW w:w="10490" w:type="dxa"/>
            <w:gridSpan w:val="6"/>
            <w:tcBorders>
              <w:top w:val="single" w:sz="18" w:space="0" w:color="auto"/>
            </w:tcBorders>
            <w:shd w:val="clear" w:color="auto" w:fill="auto"/>
          </w:tcPr>
          <w:p w14:paraId="3A3935F1" w14:textId="77777777" w:rsidR="00494909" w:rsidRPr="00494909" w:rsidRDefault="00494909" w:rsidP="00494909">
            <w:pPr>
              <w:spacing w:after="0"/>
              <w:jc w:val="center"/>
              <w:rPr>
                <w:rFonts w:ascii="Poppins" w:eastAsia="Poppins" w:hAnsi="Poppins" w:cs="Poppins"/>
                <w:b/>
                <w:bCs/>
                <w:color w:val="000000"/>
                <w:sz w:val="20"/>
                <w:szCs w:val="20"/>
              </w:rPr>
            </w:pPr>
            <w:r w:rsidRPr="00494909">
              <w:rPr>
                <w:rFonts w:ascii="Poppins" w:eastAsia="Poppins" w:hAnsi="Poppins" w:cs="Poppins"/>
                <w:b/>
                <w:bCs/>
                <w:color w:val="000000"/>
                <w:sz w:val="20"/>
                <w:szCs w:val="20"/>
              </w:rPr>
              <w:t>Niveau 1</w:t>
            </w:r>
          </w:p>
        </w:tc>
      </w:tr>
      <w:tr w:rsidR="003236B6" w:rsidRPr="00494909" w14:paraId="4F5E31CE" w14:textId="77777777" w:rsidTr="00C70ABF">
        <w:tc>
          <w:tcPr>
            <w:tcW w:w="993" w:type="dxa"/>
          </w:tcPr>
          <w:p w14:paraId="400DF551" w14:textId="77777777" w:rsidR="00494909" w:rsidRPr="00494909" w:rsidRDefault="00494909" w:rsidP="00494909">
            <w:pPr>
              <w:spacing w:after="0"/>
              <w:rPr>
                <w:rFonts w:ascii="Poppins" w:eastAsia="Poppins" w:hAnsi="Poppins" w:cs="Poppins"/>
                <w:color w:val="000000"/>
                <w:sz w:val="20"/>
                <w:szCs w:val="20"/>
              </w:rPr>
            </w:pPr>
          </w:p>
        </w:tc>
        <w:tc>
          <w:tcPr>
            <w:tcW w:w="8505" w:type="dxa"/>
            <w:gridSpan w:val="4"/>
          </w:tcPr>
          <w:p w14:paraId="09C4F1CD" w14:textId="26B82968" w:rsidR="00494909" w:rsidRPr="00494909" w:rsidRDefault="002950BA" w:rsidP="00494909">
            <w:pPr>
              <w:spacing w:after="0"/>
              <w:rPr>
                <w:rFonts w:ascii="Poppins" w:eastAsia="Poppins" w:hAnsi="Poppins" w:cs="Poppins"/>
                <w:color w:val="000000"/>
                <w:sz w:val="20"/>
                <w:szCs w:val="20"/>
              </w:rPr>
            </w:pPr>
            <w:r w:rsidRPr="002950BA">
              <w:rPr>
                <w:rFonts w:ascii="Poppins" w:eastAsia="Poppins" w:hAnsi="Poppins" w:cs="Poppins"/>
                <w:color w:val="000000"/>
                <w:sz w:val="20"/>
                <w:szCs w:val="20"/>
              </w:rPr>
              <w:t xml:space="preserve">De student </w:t>
            </w:r>
            <w:r w:rsidR="00CC4C9A">
              <w:rPr>
                <w:rFonts w:ascii="Poppins" w:eastAsia="Poppins" w:hAnsi="Poppins" w:cs="Poppins"/>
                <w:color w:val="000000"/>
                <w:sz w:val="20"/>
                <w:szCs w:val="20"/>
              </w:rPr>
              <w:t>zet</w:t>
            </w:r>
            <w:r w:rsidRPr="002950BA">
              <w:rPr>
                <w:rFonts w:ascii="Poppins" w:eastAsia="Poppins" w:hAnsi="Poppins" w:cs="Poppins"/>
                <w:color w:val="000000"/>
                <w:sz w:val="20"/>
                <w:szCs w:val="20"/>
              </w:rPr>
              <w:t xml:space="preserve"> </w:t>
            </w:r>
            <w:r w:rsidR="00BF1948">
              <w:rPr>
                <w:rFonts w:ascii="Poppins" w:eastAsia="Poppins" w:hAnsi="Poppins" w:cs="Poppins"/>
                <w:b/>
                <w:bCs/>
                <w:color w:val="000000"/>
                <w:sz w:val="20"/>
                <w:szCs w:val="20"/>
              </w:rPr>
              <w:t>c</w:t>
            </w:r>
            <w:r w:rsidR="00B104CB">
              <w:rPr>
                <w:rFonts w:ascii="Poppins" w:eastAsia="Poppins" w:hAnsi="Poppins" w:cs="Poppins"/>
                <w:b/>
                <w:bCs/>
                <w:color w:val="000000"/>
                <w:sz w:val="20"/>
                <w:szCs w:val="20"/>
              </w:rPr>
              <w:t>oncreet materiaal</w:t>
            </w:r>
            <w:r w:rsidRPr="002950BA">
              <w:rPr>
                <w:rFonts w:ascii="Poppins" w:eastAsia="Poppins" w:hAnsi="Poppins" w:cs="Poppins"/>
                <w:color w:val="000000"/>
                <w:sz w:val="20"/>
                <w:szCs w:val="20"/>
              </w:rPr>
              <w:t xml:space="preserve"> </w:t>
            </w:r>
            <w:r w:rsidR="00CC4C9A">
              <w:rPr>
                <w:rFonts w:ascii="Poppins" w:eastAsia="Poppins" w:hAnsi="Poppins" w:cs="Poppins"/>
                <w:color w:val="000000"/>
                <w:sz w:val="20"/>
                <w:szCs w:val="20"/>
              </w:rPr>
              <w:t>in bij een meetkundig onderwerp</w:t>
            </w:r>
            <w:r w:rsidR="00C71869">
              <w:rPr>
                <w:rFonts w:ascii="Poppins" w:eastAsia="Poppins" w:hAnsi="Poppins" w:cs="Poppins"/>
                <w:color w:val="000000"/>
                <w:sz w:val="20"/>
                <w:szCs w:val="20"/>
              </w:rPr>
              <w:t>.</w:t>
            </w:r>
          </w:p>
        </w:tc>
        <w:tc>
          <w:tcPr>
            <w:tcW w:w="992" w:type="dxa"/>
          </w:tcPr>
          <w:p w14:paraId="637D0CBA" w14:textId="77777777" w:rsidR="00494909" w:rsidRPr="00494909" w:rsidRDefault="00494909" w:rsidP="00494909">
            <w:pPr>
              <w:spacing w:after="0"/>
              <w:rPr>
                <w:rFonts w:ascii="Poppins" w:eastAsia="Poppins" w:hAnsi="Poppins" w:cs="Poppins"/>
                <w:color w:val="000000"/>
                <w:sz w:val="20"/>
                <w:szCs w:val="20"/>
              </w:rPr>
            </w:pPr>
          </w:p>
        </w:tc>
      </w:tr>
      <w:tr w:rsidR="003236B6" w:rsidRPr="00494909" w14:paraId="77B6D85A" w14:textId="77777777" w:rsidTr="00C70ABF">
        <w:tc>
          <w:tcPr>
            <w:tcW w:w="993" w:type="dxa"/>
          </w:tcPr>
          <w:p w14:paraId="608B53B8" w14:textId="77777777" w:rsidR="002950BA" w:rsidRPr="00494909" w:rsidRDefault="002950BA" w:rsidP="00494909">
            <w:pPr>
              <w:spacing w:after="0"/>
              <w:rPr>
                <w:rFonts w:ascii="Poppins" w:eastAsia="Poppins" w:hAnsi="Poppins" w:cs="Poppins"/>
                <w:color w:val="000000"/>
                <w:sz w:val="20"/>
                <w:szCs w:val="20"/>
              </w:rPr>
            </w:pPr>
          </w:p>
        </w:tc>
        <w:tc>
          <w:tcPr>
            <w:tcW w:w="8505" w:type="dxa"/>
            <w:gridSpan w:val="4"/>
          </w:tcPr>
          <w:p w14:paraId="5C179242" w14:textId="1DF77029" w:rsidR="00CC4C9A" w:rsidRPr="00494909" w:rsidRDefault="00CC4C9A" w:rsidP="00494909">
            <w:pPr>
              <w:spacing w:after="0"/>
              <w:rPr>
                <w:rFonts w:ascii="Poppins" w:eastAsia="Poppins" w:hAnsi="Poppins" w:cs="Poppins"/>
                <w:color w:val="000000"/>
                <w:sz w:val="20"/>
                <w:szCs w:val="20"/>
              </w:rPr>
            </w:pPr>
            <w:r>
              <w:rPr>
                <w:rFonts w:ascii="Poppins" w:eastAsia="Poppins" w:hAnsi="Poppins" w:cs="Poppins"/>
                <w:color w:val="000000"/>
                <w:sz w:val="20"/>
                <w:szCs w:val="20"/>
              </w:rPr>
              <w:t xml:space="preserve">De student maakt wiskunde voor de leerlingen interessant </w:t>
            </w:r>
            <w:r w:rsidR="003236B6">
              <w:rPr>
                <w:rFonts w:ascii="Poppins" w:eastAsia="Poppins" w:hAnsi="Poppins" w:cs="Poppins"/>
                <w:color w:val="000000"/>
                <w:sz w:val="20"/>
                <w:szCs w:val="20"/>
              </w:rPr>
              <w:t xml:space="preserve">en uitdagend </w:t>
            </w:r>
            <w:r>
              <w:rPr>
                <w:rFonts w:ascii="Poppins" w:eastAsia="Poppins" w:hAnsi="Poppins" w:cs="Poppins"/>
                <w:color w:val="000000"/>
                <w:sz w:val="20"/>
                <w:szCs w:val="20"/>
              </w:rPr>
              <w:t xml:space="preserve">met bijvoorbeeld een </w:t>
            </w:r>
            <w:r w:rsidRPr="00C71869">
              <w:rPr>
                <w:rFonts w:ascii="Poppins" w:eastAsia="Poppins" w:hAnsi="Poppins" w:cs="Poppins"/>
                <w:b/>
                <w:bCs/>
                <w:color w:val="000000"/>
                <w:sz w:val="20"/>
                <w:szCs w:val="20"/>
              </w:rPr>
              <w:t>praatplaat, spelvorm</w:t>
            </w:r>
            <w:r>
              <w:rPr>
                <w:rFonts w:ascii="Poppins" w:eastAsia="Poppins" w:hAnsi="Poppins" w:cs="Poppins"/>
                <w:color w:val="000000"/>
                <w:sz w:val="20"/>
                <w:szCs w:val="20"/>
              </w:rPr>
              <w:t xml:space="preserve"> of andere motiverende werkvorm.</w:t>
            </w:r>
          </w:p>
        </w:tc>
        <w:tc>
          <w:tcPr>
            <w:tcW w:w="992" w:type="dxa"/>
          </w:tcPr>
          <w:p w14:paraId="0F52D4B5" w14:textId="77777777" w:rsidR="002950BA" w:rsidRPr="00494909" w:rsidRDefault="002950BA" w:rsidP="00494909">
            <w:pPr>
              <w:spacing w:after="0"/>
              <w:rPr>
                <w:rFonts w:ascii="Poppins" w:eastAsia="Poppins" w:hAnsi="Poppins" w:cs="Poppins"/>
                <w:color w:val="000000"/>
                <w:sz w:val="20"/>
                <w:szCs w:val="20"/>
              </w:rPr>
            </w:pPr>
          </w:p>
        </w:tc>
      </w:tr>
      <w:tr w:rsidR="003236B6" w:rsidRPr="00494909" w14:paraId="572C6F13" w14:textId="77777777" w:rsidTr="00C70ABF">
        <w:tc>
          <w:tcPr>
            <w:tcW w:w="993" w:type="dxa"/>
          </w:tcPr>
          <w:p w14:paraId="4BC5CB4A" w14:textId="77777777" w:rsidR="002950BA" w:rsidRPr="00494909" w:rsidRDefault="002950BA" w:rsidP="00494909">
            <w:pPr>
              <w:spacing w:after="0"/>
              <w:rPr>
                <w:rFonts w:ascii="Poppins" w:eastAsia="Poppins" w:hAnsi="Poppins" w:cs="Poppins"/>
                <w:color w:val="000000"/>
                <w:sz w:val="20"/>
                <w:szCs w:val="20"/>
              </w:rPr>
            </w:pPr>
          </w:p>
        </w:tc>
        <w:tc>
          <w:tcPr>
            <w:tcW w:w="8505" w:type="dxa"/>
            <w:gridSpan w:val="4"/>
          </w:tcPr>
          <w:p w14:paraId="7E14C66C" w14:textId="2D151CFA" w:rsidR="002950BA" w:rsidRPr="00494909" w:rsidRDefault="002950BA" w:rsidP="00494909">
            <w:pPr>
              <w:spacing w:after="0"/>
              <w:rPr>
                <w:rFonts w:ascii="Poppins" w:eastAsia="Poppins" w:hAnsi="Poppins" w:cs="Poppins"/>
                <w:color w:val="000000"/>
                <w:sz w:val="20"/>
                <w:szCs w:val="20"/>
              </w:rPr>
            </w:pPr>
            <w:r w:rsidRPr="002950BA">
              <w:rPr>
                <w:rFonts w:ascii="Poppins" w:eastAsia="Poppins" w:hAnsi="Poppins" w:cs="Poppins"/>
                <w:color w:val="000000"/>
                <w:sz w:val="20"/>
                <w:szCs w:val="20"/>
              </w:rPr>
              <w:t xml:space="preserve">De student zet het </w:t>
            </w:r>
            <w:r w:rsidRPr="002950BA">
              <w:rPr>
                <w:rFonts w:ascii="Poppins" w:eastAsia="Poppins" w:hAnsi="Poppins" w:cs="Poppins"/>
                <w:b/>
                <w:bCs/>
                <w:color w:val="000000"/>
                <w:sz w:val="20"/>
                <w:szCs w:val="20"/>
              </w:rPr>
              <w:t>VNO-model</w:t>
            </w:r>
            <w:r w:rsidRPr="002950BA">
              <w:rPr>
                <w:rFonts w:ascii="Poppins" w:eastAsia="Poppins" w:hAnsi="Poppins" w:cs="Poppins"/>
                <w:color w:val="000000"/>
                <w:sz w:val="20"/>
                <w:szCs w:val="20"/>
              </w:rPr>
              <w:t xml:space="preserve"> in en gebruikt bewuste </w:t>
            </w:r>
            <w:r w:rsidRPr="002950BA">
              <w:rPr>
                <w:rFonts w:ascii="Poppins" w:eastAsia="Poppins" w:hAnsi="Poppins" w:cs="Poppins"/>
                <w:b/>
                <w:bCs/>
                <w:color w:val="000000"/>
                <w:sz w:val="20"/>
                <w:szCs w:val="20"/>
              </w:rPr>
              <w:t>(non-)voorbeelden</w:t>
            </w:r>
            <w:r w:rsidRPr="002950BA">
              <w:rPr>
                <w:rFonts w:ascii="Poppins" w:eastAsia="Poppins" w:hAnsi="Poppins" w:cs="Poppins"/>
                <w:color w:val="000000"/>
                <w:sz w:val="20"/>
                <w:szCs w:val="20"/>
              </w:rPr>
              <w:t xml:space="preserve"> om begrippen helder te definiëren.</w:t>
            </w:r>
          </w:p>
        </w:tc>
        <w:tc>
          <w:tcPr>
            <w:tcW w:w="992" w:type="dxa"/>
          </w:tcPr>
          <w:p w14:paraId="7E0D16B1" w14:textId="77777777" w:rsidR="002950BA" w:rsidRPr="00494909" w:rsidRDefault="002950BA" w:rsidP="00494909">
            <w:pPr>
              <w:spacing w:after="0"/>
              <w:rPr>
                <w:rFonts w:ascii="Poppins" w:eastAsia="Poppins" w:hAnsi="Poppins" w:cs="Poppins"/>
                <w:color w:val="000000"/>
                <w:sz w:val="20"/>
                <w:szCs w:val="20"/>
              </w:rPr>
            </w:pPr>
          </w:p>
        </w:tc>
      </w:tr>
      <w:tr w:rsidR="002950BA" w:rsidRPr="00494909" w14:paraId="54F1F0C0" w14:textId="77777777" w:rsidTr="003236B6">
        <w:tc>
          <w:tcPr>
            <w:tcW w:w="10490" w:type="dxa"/>
            <w:gridSpan w:val="6"/>
          </w:tcPr>
          <w:p w14:paraId="507FE145" w14:textId="5A5F7CA8" w:rsidR="002950BA" w:rsidRPr="00494909" w:rsidRDefault="002950BA" w:rsidP="002950BA">
            <w:pPr>
              <w:spacing w:after="0"/>
              <w:jc w:val="center"/>
              <w:rPr>
                <w:rFonts w:ascii="Poppins" w:eastAsia="Poppins" w:hAnsi="Poppins" w:cs="Poppins"/>
                <w:color w:val="000000"/>
                <w:sz w:val="20"/>
                <w:szCs w:val="20"/>
              </w:rPr>
            </w:pPr>
            <w:r w:rsidRPr="00494909">
              <w:rPr>
                <w:rFonts w:ascii="Poppins" w:eastAsia="Poppins" w:hAnsi="Poppins" w:cs="Poppins"/>
                <w:b/>
                <w:bCs/>
                <w:color w:val="000000"/>
                <w:sz w:val="20"/>
                <w:szCs w:val="20"/>
              </w:rPr>
              <w:t xml:space="preserve">Niveau </w:t>
            </w:r>
            <w:r>
              <w:rPr>
                <w:rFonts w:ascii="Poppins" w:eastAsia="Poppins" w:hAnsi="Poppins" w:cs="Poppins"/>
                <w:b/>
                <w:bCs/>
                <w:color w:val="000000"/>
                <w:sz w:val="20"/>
                <w:szCs w:val="20"/>
              </w:rPr>
              <w:t>2</w:t>
            </w:r>
          </w:p>
        </w:tc>
      </w:tr>
      <w:tr w:rsidR="003236B6" w:rsidRPr="00494909" w14:paraId="685B3258" w14:textId="77777777" w:rsidTr="00C70ABF">
        <w:tc>
          <w:tcPr>
            <w:tcW w:w="993" w:type="dxa"/>
          </w:tcPr>
          <w:p w14:paraId="6222894F" w14:textId="77777777" w:rsidR="002950BA" w:rsidRPr="00494909" w:rsidRDefault="002950BA" w:rsidP="002950BA">
            <w:pPr>
              <w:spacing w:after="0"/>
              <w:rPr>
                <w:rFonts w:ascii="Poppins" w:eastAsia="Poppins" w:hAnsi="Poppins" w:cs="Poppins"/>
                <w:color w:val="000000"/>
                <w:sz w:val="20"/>
                <w:szCs w:val="20"/>
              </w:rPr>
            </w:pPr>
          </w:p>
        </w:tc>
        <w:tc>
          <w:tcPr>
            <w:tcW w:w="8505" w:type="dxa"/>
            <w:gridSpan w:val="4"/>
          </w:tcPr>
          <w:p w14:paraId="61FA88A5" w14:textId="66452284" w:rsidR="002950BA" w:rsidRPr="00494909" w:rsidRDefault="002950BA" w:rsidP="002950BA">
            <w:pPr>
              <w:spacing w:after="0"/>
              <w:rPr>
                <w:rFonts w:ascii="Poppins" w:eastAsia="Poppins" w:hAnsi="Poppins" w:cs="Poppins"/>
                <w:color w:val="000000"/>
                <w:sz w:val="20"/>
                <w:szCs w:val="20"/>
              </w:rPr>
            </w:pPr>
            <w:r w:rsidRPr="002950BA">
              <w:rPr>
                <w:rFonts w:ascii="Poppins" w:eastAsia="Poppins" w:hAnsi="Poppins" w:cs="Poppins"/>
                <w:color w:val="000000"/>
                <w:sz w:val="20"/>
                <w:szCs w:val="20"/>
              </w:rPr>
              <w:t xml:space="preserve">De student zet voor meetkunde of statistiek een actieve </w:t>
            </w:r>
            <w:r w:rsidRPr="00BF1948">
              <w:rPr>
                <w:rFonts w:ascii="Poppins" w:eastAsia="Poppins" w:hAnsi="Poppins" w:cs="Poppins"/>
                <w:b/>
                <w:bCs/>
                <w:color w:val="000000"/>
                <w:sz w:val="20"/>
                <w:szCs w:val="20"/>
              </w:rPr>
              <w:t>doe-activiteit</w:t>
            </w:r>
            <w:r w:rsidRPr="002950BA">
              <w:rPr>
                <w:rFonts w:ascii="Poppins" w:eastAsia="Poppins" w:hAnsi="Poppins" w:cs="Poppins"/>
                <w:color w:val="000000"/>
                <w:sz w:val="20"/>
                <w:szCs w:val="20"/>
              </w:rPr>
              <w:t xml:space="preserve"> in (bijv. vouwen, meten, dat</w:t>
            </w:r>
            <w:r w:rsidR="00BD4B76">
              <w:rPr>
                <w:rFonts w:ascii="Poppins" w:eastAsia="Poppins" w:hAnsi="Poppins" w:cs="Poppins"/>
                <w:color w:val="000000"/>
                <w:sz w:val="20"/>
                <w:szCs w:val="20"/>
              </w:rPr>
              <w:t>a</w:t>
            </w:r>
            <w:r w:rsidRPr="002950BA">
              <w:rPr>
                <w:rFonts w:ascii="Poppins" w:eastAsia="Poppins" w:hAnsi="Poppins" w:cs="Poppins"/>
                <w:color w:val="000000"/>
                <w:sz w:val="20"/>
                <w:szCs w:val="20"/>
              </w:rPr>
              <w:t>verzamel</w:t>
            </w:r>
            <w:r w:rsidR="00FF319E">
              <w:rPr>
                <w:rFonts w:ascii="Poppins" w:eastAsia="Poppins" w:hAnsi="Poppins" w:cs="Poppins"/>
                <w:color w:val="000000"/>
                <w:sz w:val="20"/>
                <w:szCs w:val="20"/>
              </w:rPr>
              <w:t>ing</w:t>
            </w:r>
            <w:r w:rsidRPr="002950BA">
              <w:rPr>
                <w:rFonts w:ascii="Poppins" w:eastAsia="Poppins" w:hAnsi="Poppins" w:cs="Poppins"/>
                <w:color w:val="000000"/>
                <w:sz w:val="20"/>
                <w:szCs w:val="20"/>
              </w:rPr>
              <w:t>)</w:t>
            </w:r>
            <w:r w:rsidR="00FF319E">
              <w:rPr>
                <w:rFonts w:ascii="Poppins" w:eastAsia="Poppins" w:hAnsi="Poppins" w:cs="Poppins"/>
                <w:color w:val="000000"/>
                <w:sz w:val="20"/>
                <w:szCs w:val="20"/>
              </w:rPr>
              <w:t xml:space="preserve"> </w:t>
            </w:r>
            <w:r w:rsidR="00C70ABF">
              <w:rPr>
                <w:rFonts w:ascii="Poppins" w:eastAsia="Poppins" w:hAnsi="Poppins" w:cs="Poppins"/>
                <w:color w:val="000000"/>
                <w:sz w:val="20"/>
                <w:szCs w:val="20"/>
              </w:rPr>
              <w:t xml:space="preserve">aanvullend aan </w:t>
            </w:r>
            <w:r w:rsidRPr="002950BA">
              <w:rPr>
                <w:rFonts w:ascii="Poppins" w:eastAsia="Poppins" w:hAnsi="Poppins" w:cs="Poppins"/>
                <w:color w:val="000000"/>
                <w:sz w:val="20"/>
                <w:szCs w:val="20"/>
              </w:rPr>
              <w:t>het standaard instructiemodel.</w:t>
            </w:r>
          </w:p>
        </w:tc>
        <w:tc>
          <w:tcPr>
            <w:tcW w:w="992" w:type="dxa"/>
          </w:tcPr>
          <w:p w14:paraId="6358FFD3" w14:textId="77777777" w:rsidR="002950BA" w:rsidRPr="00494909" w:rsidRDefault="002950BA" w:rsidP="002950BA">
            <w:pPr>
              <w:spacing w:after="0"/>
              <w:rPr>
                <w:rFonts w:ascii="Poppins" w:eastAsia="Poppins" w:hAnsi="Poppins" w:cs="Poppins"/>
                <w:color w:val="000000"/>
                <w:sz w:val="20"/>
                <w:szCs w:val="20"/>
              </w:rPr>
            </w:pPr>
          </w:p>
        </w:tc>
      </w:tr>
      <w:tr w:rsidR="003236B6" w:rsidRPr="00494909" w14:paraId="4FF11387" w14:textId="77777777" w:rsidTr="00C70ABF">
        <w:tc>
          <w:tcPr>
            <w:tcW w:w="993" w:type="dxa"/>
          </w:tcPr>
          <w:p w14:paraId="6673B21E" w14:textId="77777777" w:rsidR="003126F6" w:rsidRPr="00494909" w:rsidRDefault="003126F6" w:rsidP="002950BA">
            <w:pPr>
              <w:spacing w:after="0"/>
              <w:rPr>
                <w:rFonts w:ascii="Poppins" w:eastAsia="Poppins" w:hAnsi="Poppins" w:cs="Poppins"/>
                <w:color w:val="000000"/>
                <w:sz w:val="20"/>
                <w:szCs w:val="20"/>
              </w:rPr>
            </w:pPr>
          </w:p>
        </w:tc>
        <w:tc>
          <w:tcPr>
            <w:tcW w:w="8505" w:type="dxa"/>
            <w:gridSpan w:val="4"/>
          </w:tcPr>
          <w:p w14:paraId="7F851D55" w14:textId="3A8BB32F" w:rsidR="00CC4C9A" w:rsidRPr="00CC4C9A" w:rsidRDefault="00910AAC" w:rsidP="002950BA">
            <w:pPr>
              <w:spacing w:after="0"/>
              <w:rPr>
                <w:rFonts w:ascii="Poppins" w:eastAsia="Poppins" w:hAnsi="Poppins" w:cs="Poppins"/>
                <w:color w:val="000000"/>
                <w:sz w:val="20"/>
                <w:szCs w:val="20"/>
              </w:rPr>
            </w:pPr>
            <w:r w:rsidRPr="00910AAC">
              <w:rPr>
                <w:rFonts w:ascii="Poppins" w:eastAsia="Poppins" w:hAnsi="Poppins" w:cs="Poppins"/>
                <w:color w:val="000000"/>
                <w:sz w:val="20"/>
                <w:szCs w:val="20"/>
              </w:rPr>
              <w:t>D</w:t>
            </w:r>
            <w:r w:rsidR="00CC4C9A">
              <w:rPr>
                <w:rFonts w:ascii="Poppins" w:eastAsia="Poppins" w:hAnsi="Poppins" w:cs="Poppins"/>
                <w:color w:val="000000"/>
                <w:sz w:val="20"/>
                <w:szCs w:val="20"/>
              </w:rPr>
              <w:t xml:space="preserve">e student geeft aandacht aan </w:t>
            </w:r>
            <w:r w:rsidR="00CC4C9A" w:rsidRPr="00910AAC">
              <w:rPr>
                <w:rFonts w:ascii="Poppins" w:eastAsia="Poppins" w:hAnsi="Poppins" w:cs="Poppins"/>
                <w:b/>
                <w:bCs/>
                <w:color w:val="000000"/>
                <w:sz w:val="20"/>
                <w:szCs w:val="20"/>
              </w:rPr>
              <w:t>wiskundetaal</w:t>
            </w:r>
            <w:r w:rsidR="00CC4C9A">
              <w:rPr>
                <w:rFonts w:ascii="Poppins" w:eastAsia="Poppins" w:hAnsi="Poppins" w:cs="Poppins"/>
                <w:color w:val="000000"/>
                <w:sz w:val="20"/>
                <w:szCs w:val="20"/>
              </w:rPr>
              <w:t xml:space="preserve"> en correcte formulering en slaat de brug vanuit dagelijkse taal.</w:t>
            </w:r>
          </w:p>
        </w:tc>
        <w:tc>
          <w:tcPr>
            <w:tcW w:w="992" w:type="dxa"/>
          </w:tcPr>
          <w:p w14:paraId="30C3506C" w14:textId="77777777" w:rsidR="003126F6" w:rsidRPr="00494909" w:rsidRDefault="003126F6" w:rsidP="002950BA">
            <w:pPr>
              <w:spacing w:after="0"/>
              <w:rPr>
                <w:rFonts w:ascii="Poppins" w:eastAsia="Poppins" w:hAnsi="Poppins" w:cs="Poppins"/>
                <w:color w:val="000000"/>
                <w:sz w:val="20"/>
                <w:szCs w:val="20"/>
              </w:rPr>
            </w:pPr>
          </w:p>
        </w:tc>
      </w:tr>
      <w:tr w:rsidR="00C70ABF" w:rsidRPr="00494909" w14:paraId="70D58B38" w14:textId="77777777" w:rsidTr="00C70ABF">
        <w:tc>
          <w:tcPr>
            <w:tcW w:w="993" w:type="dxa"/>
          </w:tcPr>
          <w:p w14:paraId="7966E33A" w14:textId="77777777" w:rsidR="00C70ABF" w:rsidRPr="00494909" w:rsidRDefault="00C70ABF" w:rsidP="002950BA">
            <w:pPr>
              <w:spacing w:after="0"/>
              <w:rPr>
                <w:rFonts w:ascii="Poppins" w:eastAsia="Poppins" w:hAnsi="Poppins" w:cs="Poppins"/>
                <w:color w:val="000000"/>
                <w:sz w:val="20"/>
                <w:szCs w:val="20"/>
              </w:rPr>
            </w:pPr>
          </w:p>
        </w:tc>
        <w:tc>
          <w:tcPr>
            <w:tcW w:w="8505" w:type="dxa"/>
            <w:gridSpan w:val="4"/>
          </w:tcPr>
          <w:p w14:paraId="7B282CC4" w14:textId="057B7CB6" w:rsidR="00C70ABF" w:rsidRPr="00C70ABF" w:rsidRDefault="00C70ABF" w:rsidP="002950BA">
            <w:pPr>
              <w:spacing w:after="0"/>
              <w:rPr>
                <w:rFonts w:ascii="Poppins" w:eastAsia="Poppins" w:hAnsi="Poppins" w:cs="Poppins"/>
                <w:color w:val="000000"/>
                <w:sz w:val="20"/>
                <w:szCs w:val="20"/>
              </w:rPr>
            </w:pPr>
            <w:r>
              <w:rPr>
                <w:rFonts w:ascii="Poppins" w:eastAsia="Poppins" w:hAnsi="Poppins" w:cs="Poppins"/>
                <w:color w:val="000000"/>
                <w:sz w:val="20"/>
                <w:szCs w:val="20"/>
              </w:rPr>
              <w:t xml:space="preserve">De student heeft aandacht voor wiskundig denken door </w:t>
            </w:r>
            <w:r w:rsidRPr="0011138C">
              <w:rPr>
                <w:rFonts w:ascii="Poppins" w:eastAsia="Poppins" w:hAnsi="Poppins" w:cs="Poppins"/>
                <w:b/>
                <w:bCs/>
                <w:color w:val="000000"/>
                <w:sz w:val="20"/>
                <w:szCs w:val="20"/>
              </w:rPr>
              <w:t>denkvragen</w:t>
            </w:r>
            <w:r>
              <w:rPr>
                <w:rFonts w:ascii="Poppins" w:eastAsia="Poppins" w:hAnsi="Poppins" w:cs="Poppins"/>
                <w:color w:val="000000"/>
                <w:sz w:val="20"/>
                <w:szCs w:val="20"/>
              </w:rPr>
              <w:t xml:space="preserve"> te stellen</w:t>
            </w:r>
            <w:r w:rsidR="00476302">
              <w:rPr>
                <w:rFonts w:ascii="Poppins" w:eastAsia="Poppins" w:hAnsi="Poppins" w:cs="Poppins"/>
                <w:color w:val="000000"/>
                <w:sz w:val="20"/>
                <w:szCs w:val="20"/>
              </w:rPr>
              <w:t xml:space="preserve"> en de instructie te geven volgens het </w:t>
            </w:r>
            <w:r w:rsidR="00476302" w:rsidRPr="0011138C">
              <w:rPr>
                <w:rFonts w:ascii="Poppins" w:eastAsia="Poppins" w:hAnsi="Poppins" w:cs="Poppins"/>
                <w:color w:val="000000"/>
                <w:sz w:val="20"/>
                <w:szCs w:val="20"/>
              </w:rPr>
              <w:t>EEE-model,</w:t>
            </w:r>
            <w:r w:rsidR="00476302">
              <w:rPr>
                <w:rFonts w:ascii="Poppins" w:eastAsia="Poppins" w:hAnsi="Poppins" w:cs="Poppins"/>
                <w:color w:val="000000"/>
                <w:sz w:val="20"/>
                <w:szCs w:val="20"/>
              </w:rPr>
              <w:t xml:space="preserve"> geleide herontdekking of </w:t>
            </w:r>
            <w:proofErr w:type="spellStart"/>
            <w:r w:rsidR="00476302">
              <w:rPr>
                <w:rFonts w:ascii="Poppins" w:eastAsia="Poppins" w:hAnsi="Poppins" w:cs="Poppins"/>
                <w:color w:val="000000"/>
                <w:sz w:val="20"/>
                <w:szCs w:val="20"/>
              </w:rPr>
              <w:t>zelfontdekkend</w:t>
            </w:r>
            <w:proofErr w:type="spellEnd"/>
            <w:r w:rsidR="00476302">
              <w:rPr>
                <w:rFonts w:ascii="Poppins" w:eastAsia="Poppins" w:hAnsi="Poppins" w:cs="Poppins"/>
                <w:color w:val="000000"/>
                <w:sz w:val="20"/>
                <w:szCs w:val="20"/>
              </w:rPr>
              <w:t xml:space="preserve"> leren. </w:t>
            </w:r>
            <w:r w:rsidR="0011138C">
              <w:rPr>
                <w:rFonts w:ascii="Poppins" w:eastAsia="Poppins" w:hAnsi="Poppins" w:cs="Poppins"/>
                <w:color w:val="000000"/>
                <w:sz w:val="20"/>
                <w:szCs w:val="20"/>
              </w:rPr>
              <w:t>Ook</w:t>
            </w:r>
            <w:r w:rsidR="00476302">
              <w:rPr>
                <w:rFonts w:ascii="Poppins" w:eastAsia="Poppins" w:hAnsi="Poppins" w:cs="Poppins"/>
                <w:color w:val="000000"/>
                <w:sz w:val="20"/>
                <w:szCs w:val="20"/>
              </w:rPr>
              <w:t xml:space="preserve"> </w:t>
            </w:r>
            <w:r w:rsidR="0011138C">
              <w:rPr>
                <w:rFonts w:ascii="Poppins" w:eastAsia="Poppins" w:hAnsi="Poppins" w:cs="Poppins"/>
                <w:color w:val="000000"/>
                <w:sz w:val="20"/>
                <w:szCs w:val="20"/>
              </w:rPr>
              <w:t xml:space="preserve">heeft de student aandacht voor </w:t>
            </w:r>
            <w:r w:rsidR="0011138C" w:rsidRPr="0011138C">
              <w:rPr>
                <w:rFonts w:ascii="Poppins" w:eastAsia="Poppins" w:hAnsi="Poppins" w:cs="Poppins"/>
                <w:b/>
                <w:bCs/>
                <w:color w:val="000000"/>
                <w:sz w:val="20"/>
                <w:szCs w:val="20"/>
              </w:rPr>
              <w:t>algoritmisch denken</w:t>
            </w:r>
            <w:r w:rsidR="0011138C" w:rsidRPr="001B4D8B">
              <w:rPr>
                <w:rFonts w:ascii="Poppins" w:eastAsia="Poppins" w:hAnsi="Poppins" w:cs="Poppins"/>
                <w:color w:val="000000"/>
                <w:sz w:val="20"/>
                <w:szCs w:val="20"/>
              </w:rPr>
              <w:t>.</w:t>
            </w:r>
          </w:p>
        </w:tc>
        <w:tc>
          <w:tcPr>
            <w:tcW w:w="992" w:type="dxa"/>
          </w:tcPr>
          <w:p w14:paraId="4F4A4F6B" w14:textId="77777777" w:rsidR="00C70ABF" w:rsidRPr="00494909" w:rsidRDefault="00C70ABF" w:rsidP="002950BA">
            <w:pPr>
              <w:spacing w:after="0"/>
              <w:rPr>
                <w:rFonts w:ascii="Poppins" w:eastAsia="Poppins" w:hAnsi="Poppins" w:cs="Poppins"/>
                <w:color w:val="000000"/>
                <w:sz w:val="20"/>
                <w:szCs w:val="20"/>
              </w:rPr>
            </w:pPr>
          </w:p>
        </w:tc>
      </w:tr>
      <w:tr w:rsidR="002950BA" w:rsidRPr="00494909" w14:paraId="21B76DA2" w14:textId="77777777" w:rsidTr="003236B6">
        <w:tc>
          <w:tcPr>
            <w:tcW w:w="10490" w:type="dxa"/>
            <w:gridSpan w:val="6"/>
          </w:tcPr>
          <w:p w14:paraId="0A6D648F" w14:textId="7782D139" w:rsidR="002950BA" w:rsidRPr="002950BA" w:rsidRDefault="00573031" w:rsidP="002950BA">
            <w:pPr>
              <w:spacing w:after="0"/>
              <w:jc w:val="center"/>
              <w:rPr>
                <w:rFonts w:ascii="Poppins" w:eastAsia="Poppins" w:hAnsi="Poppins" w:cs="Poppins"/>
                <w:b/>
                <w:bCs/>
                <w:color w:val="000000"/>
                <w:sz w:val="20"/>
                <w:szCs w:val="20"/>
              </w:rPr>
            </w:pPr>
            <w:r>
              <w:rPr>
                <w:rFonts w:ascii="Poppins" w:eastAsia="Poppins" w:hAnsi="Poppins" w:cs="Poppins"/>
                <w:b/>
                <w:bCs/>
                <w:color w:val="000000"/>
                <w:sz w:val="20"/>
                <w:szCs w:val="20"/>
              </w:rPr>
              <w:t>N</w:t>
            </w:r>
            <w:r w:rsidR="002950BA" w:rsidRPr="002950BA">
              <w:rPr>
                <w:rFonts w:ascii="Poppins" w:eastAsia="Poppins" w:hAnsi="Poppins" w:cs="Poppins"/>
                <w:b/>
                <w:bCs/>
                <w:color w:val="000000"/>
                <w:sz w:val="20"/>
                <w:szCs w:val="20"/>
              </w:rPr>
              <w:t>iveau 3</w:t>
            </w:r>
          </w:p>
        </w:tc>
      </w:tr>
      <w:tr w:rsidR="002950BA" w:rsidRPr="00494909" w14:paraId="0C769023" w14:textId="77777777" w:rsidTr="00C70ABF">
        <w:tc>
          <w:tcPr>
            <w:tcW w:w="993" w:type="dxa"/>
          </w:tcPr>
          <w:p w14:paraId="475F29A4" w14:textId="77777777" w:rsidR="002950BA" w:rsidRPr="00494909" w:rsidRDefault="002950BA" w:rsidP="002950BA">
            <w:pPr>
              <w:spacing w:after="0"/>
              <w:rPr>
                <w:rFonts w:ascii="Poppins" w:eastAsia="Poppins" w:hAnsi="Poppins" w:cs="Poppins"/>
                <w:color w:val="000000"/>
                <w:sz w:val="20"/>
                <w:szCs w:val="20"/>
              </w:rPr>
            </w:pPr>
          </w:p>
        </w:tc>
        <w:tc>
          <w:tcPr>
            <w:tcW w:w="8505" w:type="dxa"/>
            <w:gridSpan w:val="4"/>
          </w:tcPr>
          <w:p w14:paraId="69AB8FD9" w14:textId="76D6948D" w:rsidR="002950BA" w:rsidRPr="00494909" w:rsidRDefault="00865224" w:rsidP="002950BA">
            <w:pPr>
              <w:spacing w:after="0"/>
              <w:rPr>
                <w:rFonts w:ascii="Poppins" w:eastAsia="Poppins" w:hAnsi="Poppins" w:cs="Poppins"/>
                <w:color w:val="000000"/>
                <w:sz w:val="20"/>
                <w:szCs w:val="20"/>
              </w:rPr>
            </w:pPr>
            <w:r w:rsidRPr="003126F6">
              <w:rPr>
                <w:rFonts w:ascii="Poppins" w:eastAsia="Poppins" w:hAnsi="Poppins" w:cs="Poppins"/>
                <w:color w:val="000000"/>
                <w:sz w:val="20"/>
                <w:szCs w:val="20"/>
              </w:rPr>
              <w:t xml:space="preserve">De student werkt aan de ontwikkeling van </w:t>
            </w:r>
            <w:proofErr w:type="spellStart"/>
            <w:r w:rsidRPr="00B04A95">
              <w:rPr>
                <w:rFonts w:ascii="Poppins" w:eastAsia="Poppins" w:hAnsi="Poppins" w:cs="Poppins"/>
                <w:b/>
                <w:bCs/>
                <w:color w:val="000000"/>
                <w:sz w:val="20"/>
                <w:szCs w:val="20"/>
              </w:rPr>
              <w:t>symbol</w:t>
            </w:r>
            <w:proofErr w:type="spellEnd"/>
            <w:r w:rsidRPr="00B04A95">
              <w:rPr>
                <w:rFonts w:ascii="Poppins" w:eastAsia="Poppins" w:hAnsi="Poppins" w:cs="Poppins"/>
                <w:b/>
                <w:bCs/>
                <w:color w:val="000000"/>
                <w:sz w:val="20"/>
                <w:szCs w:val="20"/>
              </w:rPr>
              <w:t xml:space="preserve"> sense</w:t>
            </w:r>
            <w:r w:rsidRPr="003126F6">
              <w:rPr>
                <w:rFonts w:ascii="Poppins" w:eastAsia="Poppins" w:hAnsi="Poppins" w:cs="Poppins"/>
                <w:color w:val="000000"/>
                <w:sz w:val="20"/>
                <w:szCs w:val="20"/>
              </w:rPr>
              <w:t xml:space="preserve"> door middel van </w:t>
            </w:r>
            <w:r w:rsidRPr="00B04A95">
              <w:rPr>
                <w:rFonts w:ascii="Poppins" w:eastAsia="Poppins" w:hAnsi="Poppins" w:cs="Poppins"/>
                <w:color w:val="000000"/>
                <w:sz w:val="20"/>
                <w:szCs w:val="20"/>
              </w:rPr>
              <w:t xml:space="preserve">hardop denken </w:t>
            </w:r>
            <w:r>
              <w:rPr>
                <w:rFonts w:ascii="Poppins" w:eastAsia="Poppins" w:hAnsi="Poppins" w:cs="Poppins"/>
                <w:color w:val="000000"/>
                <w:sz w:val="20"/>
                <w:szCs w:val="20"/>
              </w:rPr>
              <w:t>(</w:t>
            </w:r>
            <w:proofErr w:type="spellStart"/>
            <w:r w:rsidR="00D629A8">
              <w:rPr>
                <w:rFonts w:ascii="Poppins" w:eastAsia="Poppins" w:hAnsi="Poppins" w:cs="Poppins"/>
                <w:color w:val="000000"/>
                <w:sz w:val="20"/>
                <w:szCs w:val="20"/>
              </w:rPr>
              <w:t>m</w:t>
            </w:r>
            <w:r w:rsidR="00D629A8" w:rsidRPr="00D629A8">
              <w:rPr>
                <w:rFonts w:ascii="Poppins" w:eastAsia="Poppins" w:hAnsi="Poppins" w:cs="Poppins"/>
                <w:color w:val="000000"/>
                <w:sz w:val="20"/>
                <w:szCs w:val="20"/>
              </w:rPr>
              <w:t>odeling</w:t>
            </w:r>
            <w:proofErr w:type="spellEnd"/>
            <w:r>
              <w:rPr>
                <w:rFonts w:ascii="Poppins" w:eastAsia="Poppins" w:hAnsi="Poppins" w:cs="Poppins"/>
                <w:color w:val="000000"/>
                <w:sz w:val="20"/>
                <w:szCs w:val="20"/>
              </w:rPr>
              <w:t xml:space="preserve">) </w:t>
            </w:r>
            <w:r w:rsidRPr="00B04A95">
              <w:rPr>
                <w:rFonts w:ascii="Poppins" w:eastAsia="Poppins" w:hAnsi="Poppins" w:cs="Poppins"/>
                <w:color w:val="000000"/>
                <w:sz w:val="20"/>
                <w:szCs w:val="20"/>
              </w:rPr>
              <w:t>en handig redeneren</w:t>
            </w:r>
            <w:r w:rsidRPr="003126F6">
              <w:rPr>
                <w:rFonts w:ascii="Poppins" w:eastAsia="Poppins" w:hAnsi="Poppins" w:cs="Poppins"/>
                <w:color w:val="000000"/>
                <w:sz w:val="20"/>
                <w:szCs w:val="20"/>
              </w:rPr>
              <w:t xml:space="preserve"> (bijv. structuur zien in formules)</w:t>
            </w:r>
            <w:r>
              <w:rPr>
                <w:rFonts w:ascii="Poppins" w:eastAsia="Poppins" w:hAnsi="Poppins" w:cs="Poppins"/>
                <w:color w:val="000000"/>
                <w:sz w:val="20"/>
                <w:szCs w:val="20"/>
              </w:rPr>
              <w:t>.</w:t>
            </w:r>
          </w:p>
        </w:tc>
        <w:tc>
          <w:tcPr>
            <w:tcW w:w="992" w:type="dxa"/>
          </w:tcPr>
          <w:p w14:paraId="75BA7064" w14:textId="77777777" w:rsidR="002950BA" w:rsidRPr="00494909" w:rsidRDefault="002950BA" w:rsidP="002950BA">
            <w:pPr>
              <w:spacing w:after="0"/>
              <w:rPr>
                <w:rFonts w:ascii="Poppins" w:eastAsia="Poppins" w:hAnsi="Poppins" w:cs="Poppins"/>
                <w:color w:val="000000"/>
                <w:sz w:val="20"/>
                <w:szCs w:val="20"/>
              </w:rPr>
            </w:pPr>
          </w:p>
        </w:tc>
      </w:tr>
      <w:tr w:rsidR="002950BA" w:rsidRPr="00494909" w14:paraId="3E0E9085" w14:textId="77777777" w:rsidTr="00C70ABF">
        <w:tc>
          <w:tcPr>
            <w:tcW w:w="993" w:type="dxa"/>
          </w:tcPr>
          <w:p w14:paraId="7AAFD90C" w14:textId="77777777" w:rsidR="002950BA" w:rsidRPr="00494909" w:rsidRDefault="002950BA" w:rsidP="002950BA">
            <w:pPr>
              <w:spacing w:after="0"/>
              <w:rPr>
                <w:rFonts w:ascii="Poppins" w:eastAsia="Poppins" w:hAnsi="Poppins" w:cs="Poppins"/>
                <w:color w:val="000000"/>
                <w:sz w:val="20"/>
                <w:szCs w:val="20"/>
              </w:rPr>
            </w:pPr>
          </w:p>
        </w:tc>
        <w:tc>
          <w:tcPr>
            <w:tcW w:w="8505" w:type="dxa"/>
            <w:gridSpan w:val="4"/>
          </w:tcPr>
          <w:p w14:paraId="4726A755" w14:textId="1BE86D32" w:rsidR="00CC4C9A" w:rsidRPr="002950BA" w:rsidRDefault="003B3DBB" w:rsidP="00573031">
            <w:pPr>
              <w:spacing w:after="0"/>
              <w:rPr>
                <w:rFonts w:ascii="Poppins" w:eastAsia="Poppins" w:hAnsi="Poppins" w:cs="Poppins"/>
                <w:color w:val="000000"/>
                <w:sz w:val="20"/>
                <w:szCs w:val="20"/>
              </w:rPr>
            </w:pPr>
            <w:r w:rsidRPr="003126F6">
              <w:rPr>
                <w:rFonts w:ascii="Poppins" w:eastAsia="Poppins" w:hAnsi="Poppins" w:cs="Poppins"/>
                <w:color w:val="000000"/>
                <w:sz w:val="20"/>
                <w:szCs w:val="20"/>
              </w:rPr>
              <w:t>De student schakelt zinvol tussen de representaties</w:t>
            </w:r>
            <w:r w:rsidRPr="003126F6">
              <w:rPr>
                <w:rFonts w:ascii="Poppins" w:eastAsia="Poppins" w:hAnsi="Poppins" w:cs="Poppins"/>
                <w:b/>
                <w:bCs/>
                <w:color w:val="000000"/>
                <w:sz w:val="20"/>
                <w:szCs w:val="20"/>
              </w:rPr>
              <w:t xml:space="preserve"> </w:t>
            </w:r>
            <w:r w:rsidR="006A3D19">
              <w:rPr>
                <w:rFonts w:ascii="Poppins" w:eastAsia="Poppins" w:hAnsi="Poppins" w:cs="Poppins"/>
                <w:b/>
                <w:bCs/>
                <w:color w:val="000000"/>
                <w:sz w:val="20"/>
                <w:szCs w:val="20"/>
              </w:rPr>
              <w:t xml:space="preserve">situatie, </w:t>
            </w:r>
            <w:r w:rsidR="006A3D19" w:rsidRPr="003126F6">
              <w:rPr>
                <w:rFonts w:ascii="Poppins" w:eastAsia="Poppins" w:hAnsi="Poppins" w:cs="Poppins"/>
                <w:b/>
                <w:bCs/>
                <w:color w:val="000000"/>
                <w:sz w:val="20"/>
                <w:szCs w:val="20"/>
              </w:rPr>
              <w:t>tabel</w:t>
            </w:r>
            <w:r w:rsidR="006A3D19">
              <w:rPr>
                <w:rFonts w:ascii="Poppins" w:eastAsia="Poppins" w:hAnsi="Poppins" w:cs="Poppins"/>
                <w:b/>
                <w:bCs/>
                <w:color w:val="000000"/>
                <w:sz w:val="20"/>
                <w:szCs w:val="20"/>
              </w:rPr>
              <w:t xml:space="preserve">, </w:t>
            </w:r>
            <w:r w:rsidRPr="003126F6">
              <w:rPr>
                <w:rFonts w:ascii="Poppins" w:eastAsia="Poppins" w:hAnsi="Poppins" w:cs="Poppins"/>
                <w:b/>
                <w:bCs/>
                <w:color w:val="000000"/>
                <w:sz w:val="20"/>
                <w:szCs w:val="20"/>
              </w:rPr>
              <w:t>grafiek</w:t>
            </w:r>
            <w:r w:rsidR="006A3D19">
              <w:rPr>
                <w:rFonts w:ascii="Poppins" w:eastAsia="Poppins" w:hAnsi="Poppins" w:cs="Poppins"/>
                <w:b/>
                <w:bCs/>
                <w:color w:val="000000"/>
                <w:sz w:val="20"/>
                <w:szCs w:val="20"/>
              </w:rPr>
              <w:t>,</w:t>
            </w:r>
            <w:r w:rsidRPr="003126F6">
              <w:rPr>
                <w:rFonts w:ascii="Poppins" w:eastAsia="Poppins" w:hAnsi="Poppins" w:cs="Poppins"/>
                <w:b/>
                <w:bCs/>
                <w:color w:val="000000"/>
                <w:sz w:val="20"/>
                <w:szCs w:val="20"/>
              </w:rPr>
              <w:t xml:space="preserve"> formule</w:t>
            </w:r>
            <w:r w:rsidRPr="003126F6">
              <w:rPr>
                <w:rFonts w:ascii="Poppins" w:eastAsia="Poppins" w:hAnsi="Poppins" w:cs="Poppins"/>
                <w:color w:val="000000"/>
                <w:sz w:val="20"/>
                <w:szCs w:val="20"/>
              </w:rPr>
              <w:t xml:space="preserve"> en heeft </w:t>
            </w:r>
            <w:r w:rsidR="001F7EFE">
              <w:rPr>
                <w:rFonts w:ascii="Poppins" w:eastAsia="Poppins" w:hAnsi="Poppins" w:cs="Poppins"/>
                <w:color w:val="000000"/>
                <w:sz w:val="20"/>
                <w:szCs w:val="20"/>
              </w:rPr>
              <w:t>daarmee</w:t>
            </w:r>
            <w:r w:rsidRPr="003126F6">
              <w:rPr>
                <w:rFonts w:ascii="Poppins" w:eastAsia="Poppins" w:hAnsi="Poppins" w:cs="Poppins"/>
                <w:color w:val="000000"/>
                <w:sz w:val="20"/>
                <w:szCs w:val="20"/>
              </w:rPr>
              <w:t xml:space="preserve"> expliciet aandacht voor </w:t>
            </w:r>
            <w:r w:rsidR="001F7EFE">
              <w:rPr>
                <w:rFonts w:ascii="Poppins" w:eastAsia="Poppins" w:hAnsi="Poppins" w:cs="Poppins"/>
                <w:color w:val="000000"/>
                <w:sz w:val="20"/>
                <w:szCs w:val="20"/>
              </w:rPr>
              <w:t xml:space="preserve">vertaalvaardigheden </w:t>
            </w:r>
            <w:r w:rsidRPr="003126F6">
              <w:rPr>
                <w:rFonts w:ascii="Poppins" w:eastAsia="Poppins" w:hAnsi="Poppins" w:cs="Poppins"/>
                <w:color w:val="000000"/>
                <w:sz w:val="20"/>
                <w:szCs w:val="20"/>
              </w:rPr>
              <w:t>in de uitleg.</w:t>
            </w:r>
          </w:p>
        </w:tc>
        <w:tc>
          <w:tcPr>
            <w:tcW w:w="992" w:type="dxa"/>
          </w:tcPr>
          <w:p w14:paraId="30EE3907" w14:textId="77777777" w:rsidR="002950BA" w:rsidRPr="00494909" w:rsidRDefault="002950BA" w:rsidP="002950BA">
            <w:pPr>
              <w:spacing w:after="0"/>
              <w:rPr>
                <w:rFonts w:ascii="Poppins" w:eastAsia="Poppins" w:hAnsi="Poppins" w:cs="Poppins"/>
                <w:color w:val="000000"/>
                <w:sz w:val="20"/>
                <w:szCs w:val="20"/>
              </w:rPr>
            </w:pPr>
          </w:p>
        </w:tc>
      </w:tr>
      <w:tr w:rsidR="003236B6" w:rsidRPr="00494909" w14:paraId="1177BD62" w14:textId="77777777" w:rsidTr="00C70ABF">
        <w:tc>
          <w:tcPr>
            <w:tcW w:w="993" w:type="dxa"/>
          </w:tcPr>
          <w:p w14:paraId="075839B4" w14:textId="77777777" w:rsidR="003236B6" w:rsidRPr="00494909" w:rsidRDefault="003236B6" w:rsidP="002950BA">
            <w:pPr>
              <w:spacing w:after="0"/>
              <w:rPr>
                <w:rFonts w:ascii="Poppins" w:eastAsia="Poppins" w:hAnsi="Poppins" w:cs="Poppins"/>
                <w:color w:val="000000"/>
                <w:sz w:val="20"/>
                <w:szCs w:val="20"/>
              </w:rPr>
            </w:pPr>
          </w:p>
        </w:tc>
        <w:tc>
          <w:tcPr>
            <w:tcW w:w="8505" w:type="dxa"/>
            <w:gridSpan w:val="4"/>
          </w:tcPr>
          <w:p w14:paraId="5EAA610A" w14:textId="354E8D65" w:rsidR="003236B6" w:rsidRPr="003126F6" w:rsidRDefault="003B3DBB" w:rsidP="00573031">
            <w:pPr>
              <w:spacing w:after="0"/>
              <w:rPr>
                <w:rFonts w:ascii="Poppins" w:eastAsia="Poppins" w:hAnsi="Poppins" w:cs="Poppins"/>
                <w:b/>
                <w:bCs/>
                <w:color w:val="000000"/>
                <w:sz w:val="20"/>
                <w:szCs w:val="20"/>
              </w:rPr>
            </w:pPr>
            <w:r w:rsidRPr="003126F6">
              <w:rPr>
                <w:rFonts w:ascii="Poppins" w:eastAsia="Poppins" w:hAnsi="Poppins" w:cs="Poppins"/>
                <w:color w:val="000000"/>
                <w:sz w:val="20"/>
                <w:szCs w:val="20"/>
              </w:rPr>
              <w:t xml:space="preserve">De student </w:t>
            </w:r>
            <w:r>
              <w:rPr>
                <w:rFonts w:ascii="Poppins" w:eastAsia="Poppins" w:hAnsi="Poppins" w:cs="Poppins"/>
                <w:color w:val="000000"/>
                <w:sz w:val="20"/>
                <w:szCs w:val="20"/>
              </w:rPr>
              <w:t>heeft aandacht voor de 5 verschillende niveaus (houding</w:t>
            </w:r>
            <w:r w:rsidR="003C2E7B">
              <w:rPr>
                <w:rFonts w:ascii="Poppins" w:eastAsia="Poppins" w:hAnsi="Poppins" w:cs="Poppins"/>
                <w:color w:val="000000"/>
                <w:sz w:val="20"/>
                <w:szCs w:val="20"/>
              </w:rPr>
              <w:t>,</w:t>
            </w:r>
            <w:r>
              <w:rPr>
                <w:rFonts w:ascii="Poppins" w:eastAsia="Poppins" w:hAnsi="Poppins" w:cs="Poppins"/>
                <w:color w:val="000000"/>
                <w:sz w:val="20"/>
                <w:szCs w:val="20"/>
              </w:rPr>
              <w:t xml:space="preserve"> weten dat, hoe, waarom, over weten) van wiskunde doelen en differentieert op inhoudelijke leerdoelen tussen en binnen klassen.</w:t>
            </w:r>
          </w:p>
        </w:tc>
        <w:tc>
          <w:tcPr>
            <w:tcW w:w="992" w:type="dxa"/>
          </w:tcPr>
          <w:p w14:paraId="4959B4BE" w14:textId="77777777" w:rsidR="003236B6" w:rsidRPr="00494909" w:rsidRDefault="003236B6" w:rsidP="002950BA">
            <w:pPr>
              <w:spacing w:after="0"/>
              <w:rPr>
                <w:rFonts w:ascii="Poppins" w:eastAsia="Poppins" w:hAnsi="Poppins" w:cs="Poppins"/>
                <w:color w:val="000000"/>
                <w:sz w:val="20"/>
                <w:szCs w:val="20"/>
              </w:rPr>
            </w:pPr>
          </w:p>
        </w:tc>
      </w:tr>
      <w:tr w:rsidR="002950BA" w:rsidRPr="00494909" w14:paraId="5B9BA718" w14:textId="77777777" w:rsidTr="003236B6">
        <w:tc>
          <w:tcPr>
            <w:tcW w:w="10490" w:type="dxa"/>
            <w:gridSpan w:val="6"/>
          </w:tcPr>
          <w:p w14:paraId="3B844018" w14:textId="77777777" w:rsidR="002950BA" w:rsidRPr="00494909" w:rsidRDefault="002950BA" w:rsidP="002950BA">
            <w:pPr>
              <w:spacing w:after="0"/>
              <w:jc w:val="center"/>
              <w:rPr>
                <w:rFonts w:ascii="Poppins" w:eastAsia="Poppins" w:hAnsi="Poppins" w:cs="Poppins"/>
                <w:color w:val="000000"/>
                <w:sz w:val="20"/>
                <w:szCs w:val="20"/>
              </w:rPr>
            </w:pPr>
            <w:r w:rsidRPr="00494909">
              <w:rPr>
                <w:rFonts w:ascii="Poppins" w:eastAsia="Poppins" w:hAnsi="Poppins" w:cs="Poppins"/>
                <w:b/>
                <w:bCs/>
                <w:color w:val="000000"/>
                <w:sz w:val="20"/>
                <w:szCs w:val="20"/>
              </w:rPr>
              <w:t>N4 Startbekwaam</w:t>
            </w:r>
          </w:p>
        </w:tc>
      </w:tr>
      <w:tr w:rsidR="003126F6" w:rsidRPr="00494909" w14:paraId="1E0BD471" w14:textId="77777777" w:rsidTr="00C70ABF">
        <w:tc>
          <w:tcPr>
            <w:tcW w:w="993" w:type="dxa"/>
          </w:tcPr>
          <w:p w14:paraId="1D3B0556" w14:textId="77777777" w:rsidR="003126F6" w:rsidRPr="00494909" w:rsidRDefault="003126F6" w:rsidP="007C44D9">
            <w:pPr>
              <w:spacing w:after="0"/>
              <w:rPr>
                <w:rFonts w:ascii="Poppins" w:eastAsia="Poppins" w:hAnsi="Poppins" w:cs="Poppins"/>
                <w:color w:val="000000"/>
                <w:sz w:val="20"/>
                <w:szCs w:val="20"/>
              </w:rPr>
            </w:pPr>
          </w:p>
        </w:tc>
        <w:tc>
          <w:tcPr>
            <w:tcW w:w="8505" w:type="dxa"/>
            <w:gridSpan w:val="4"/>
          </w:tcPr>
          <w:p w14:paraId="7C487833" w14:textId="0805A3A7" w:rsidR="003126F6" w:rsidRPr="00494909" w:rsidRDefault="003236B6" w:rsidP="007C44D9">
            <w:pPr>
              <w:spacing w:after="0"/>
              <w:rPr>
                <w:rFonts w:ascii="Poppins" w:eastAsia="Poppins" w:hAnsi="Poppins" w:cs="Poppins"/>
                <w:color w:val="000000"/>
                <w:sz w:val="20"/>
                <w:szCs w:val="20"/>
              </w:rPr>
            </w:pPr>
            <w:r>
              <w:rPr>
                <w:rFonts w:ascii="Poppins" w:eastAsia="Poppins" w:hAnsi="Poppins" w:cs="Poppins"/>
                <w:color w:val="000000"/>
                <w:sz w:val="20"/>
                <w:szCs w:val="20"/>
              </w:rPr>
              <w:t xml:space="preserve">De student </w:t>
            </w:r>
            <w:r w:rsidR="0072730E">
              <w:rPr>
                <w:rFonts w:ascii="Poppins" w:eastAsia="Poppins" w:hAnsi="Poppins" w:cs="Poppins"/>
                <w:color w:val="000000"/>
                <w:sz w:val="20"/>
                <w:szCs w:val="20"/>
              </w:rPr>
              <w:t xml:space="preserve">zet </w:t>
            </w:r>
            <w:r w:rsidR="0098420D">
              <w:rPr>
                <w:rFonts w:ascii="Poppins" w:eastAsia="Poppins" w:hAnsi="Poppins" w:cs="Poppins"/>
                <w:color w:val="000000"/>
                <w:sz w:val="20"/>
                <w:szCs w:val="20"/>
              </w:rPr>
              <w:t xml:space="preserve">OLT </w:t>
            </w:r>
            <w:r w:rsidR="002D2DAA">
              <w:rPr>
                <w:rFonts w:ascii="Poppins" w:eastAsia="Poppins" w:hAnsi="Poppins" w:cs="Poppins"/>
                <w:color w:val="000000"/>
                <w:sz w:val="20"/>
                <w:szCs w:val="20"/>
              </w:rPr>
              <w:t xml:space="preserve">in </w:t>
            </w:r>
            <w:r w:rsidR="0098420D">
              <w:rPr>
                <w:rFonts w:ascii="Poppins" w:eastAsia="Poppins" w:hAnsi="Poppins" w:cs="Poppins"/>
                <w:color w:val="000000"/>
                <w:sz w:val="20"/>
                <w:szCs w:val="20"/>
              </w:rPr>
              <w:t>ter begripsvorming van wiskunde</w:t>
            </w:r>
            <w:r w:rsidR="00EB272E">
              <w:rPr>
                <w:rFonts w:ascii="Poppins" w:eastAsia="Poppins" w:hAnsi="Poppins" w:cs="Poppins"/>
                <w:color w:val="000000"/>
                <w:sz w:val="20"/>
                <w:szCs w:val="20"/>
              </w:rPr>
              <w:t xml:space="preserve">, onderbouwd m.b.v. </w:t>
            </w:r>
            <w:r w:rsidR="00EB272E" w:rsidRPr="00EB272E">
              <w:rPr>
                <w:rFonts w:ascii="Poppins" w:eastAsia="Poppins" w:hAnsi="Poppins" w:cs="Poppins"/>
                <w:b/>
                <w:bCs/>
                <w:color w:val="000000"/>
                <w:sz w:val="20"/>
                <w:szCs w:val="20"/>
              </w:rPr>
              <w:t>TPAC</w:t>
            </w:r>
            <w:r w:rsidR="00C71869">
              <w:rPr>
                <w:rFonts w:ascii="Poppins" w:eastAsia="Poppins" w:hAnsi="Poppins" w:cs="Poppins"/>
                <w:b/>
                <w:bCs/>
                <w:color w:val="000000"/>
                <w:sz w:val="20"/>
                <w:szCs w:val="20"/>
              </w:rPr>
              <w:t>K</w:t>
            </w:r>
            <w:r w:rsidR="00346DBB">
              <w:rPr>
                <w:rFonts w:ascii="Poppins" w:eastAsia="Poppins" w:hAnsi="Poppins" w:cs="Poppins"/>
                <w:color w:val="000000"/>
                <w:sz w:val="20"/>
                <w:szCs w:val="20"/>
              </w:rPr>
              <w:t>,</w:t>
            </w:r>
            <w:r w:rsidR="00EB272E">
              <w:rPr>
                <w:rFonts w:ascii="Poppins" w:eastAsia="Poppins" w:hAnsi="Poppins" w:cs="Poppins"/>
                <w:color w:val="000000"/>
                <w:sz w:val="20"/>
                <w:szCs w:val="20"/>
              </w:rPr>
              <w:t xml:space="preserve"> </w:t>
            </w:r>
            <w:r w:rsidR="002D2DAA" w:rsidRPr="002D2DAA">
              <w:rPr>
                <w:rFonts w:ascii="Poppins" w:eastAsia="Poppins" w:hAnsi="Poppins" w:cs="Poppins"/>
                <w:b/>
                <w:bCs/>
                <w:color w:val="000000"/>
                <w:sz w:val="20"/>
                <w:szCs w:val="20"/>
              </w:rPr>
              <w:t>SA</w:t>
            </w:r>
            <w:r w:rsidR="00C71869">
              <w:rPr>
                <w:rFonts w:ascii="Poppins" w:eastAsia="Poppins" w:hAnsi="Poppins" w:cs="Poppins"/>
                <w:b/>
                <w:bCs/>
                <w:color w:val="000000"/>
                <w:sz w:val="20"/>
                <w:szCs w:val="20"/>
              </w:rPr>
              <w:t>M</w:t>
            </w:r>
            <w:r w:rsidR="002D2DAA" w:rsidRPr="002D2DAA">
              <w:rPr>
                <w:rFonts w:ascii="Poppins" w:eastAsia="Poppins" w:hAnsi="Poppins" w:cs="Poppins"/>
                <w:b/>
                <w:bCs/>
                <w:color w:val="000000"/>
                <w:sz w:val="20"/>
                <w:szCs w:val="20"/>
              </w:rPr>
              <w:t>R</w:t>
            </w:r>
            <w:r w:rsidR="002D2DAA">
              <w:rPr>
                <w:rFonts w:ascii="Poppins" w:eastAsia="Poppins" w:hAnsi="Poppins" w:cs="Poppins"/>
                <w:color w:val="000000"/>
                <w:sz w:val="20"/>
                <w:szCs w:val="20"/>
              </w:rPr>
              <w:t xml:space="preserve"> of </w:t>
            </w:r>
            <w:r w:rsidR="002D2DAA" w:rsidRPr="002D2DAA">
              <w:rPr>
                <w:rFonts w:ascii="Poppins" w:eastAsia="Poppins" w:hAnsi="Poppins" w:cs="Poppins"/>
                <w:b/>
                <w:bCs/>
                <w:color w:val="000000"/>
                <w:sz w:val="20"/>
                <w:szCs w:val="20"/>
              </w:rPr>
              <w:t>CTML</w:t>
            </w:r>
            <w:r w:rsidR="0098420D">
              <w:rPr>
                <w:rFonts w:ascii="Poppins" w:eastAsia="Poppins" w:hAnsi="Poppins" w:cs="Poppins"/>
                <w:color w:val="000000"/>
                <w:sz w:val="20"/>
                <w:szCs w:val="20"/>
              </w:rPr>
              <w:t>.</w:t>
            </w:r>
            <w:r>
              <w:rPr>
                <w:rFonts w:ascii="Poppins" w:eastAsia="Poppins" w:hAnsi="Poppins" w:cs="Poppins"/>
                <w:color w:val="000000"/>
                <w:sz w:val="20"/>
                <w:szCs w:val="20"/>
              </w:rPr>
              <w:t xml:space="preserve"> </w:t>
            </w:r>
          </w:p>
        </w:tc>
        <w:tc>
          <w:tcPr>
            <w:tcW w:w="992" w:type="dxa"/>
          </w:tcPr>
          <w:p w14:paraId="03383311" w14:textId="77777777" w:rsidR="003126F6" w:rsidRPr="00494909" w:rsidRDefault="003126F6" w:rsidP="007C44D9">
            <w:pPr>
              <w:spacing w:after="0"/>
              <w:rPr>
                <w:rFonts w:ascii="Poppins" w:eastAsia="Poppins" w:hAnsi="Poppins" w:cs="Poppins"/>
                <w:color w:val="000000"/>
                <w:sz w:val="20"/>
                <w:szCs w:val="20"/>
              </w:rPr>
            </w:pPr>
          </w:p>
        </w:tc>
      </w:tr>
      <w:tr w:rsidR="003126F6" w:rsidRPr="00494909" w14:paraId="6D3906D8" w14:textId="77777777" w:rsidTr="00C70ABF">
        <w:tc>
          <w:tcPr>
            <w:tcW w:w="993" w:type="dxa"/>
          </w:tcPr>
          <w:p w14:paraId="74AD5B84" w14:textId="77777777" w:rsidR="003126F6" w:rsidRPr="00494909" w:rsidRDefault="003126F6" w:rsidP="007C44D9">
            <w:pPr>
              <w:spacing w:after="0"/>
              <w:rPr>
                <w:rFonts w:ascii="Poppins" w:eastAsia="Poppins" w:hAnsi="Poppins" w:cs="Poppins"/>
                <w:color w:val="000000"/>
                <w:sz w:val="20"/>
                <w:szCs w:val="20"/>
              </w:rPr>
            </w:pPr>
          </w:p>
        </w:tc>
        <w:tc>
          <w:tcPr>
            <w:tcW w:w="8505" w:type="dxa"/>
            <w:gridSpan w:val="4"/>
          </w:tcPr>
          <w:p w14:paraId="399CC027" w14:textId="6F788DC1" w:rsidR="003126F6" w:rsidRPr="002950BA" w:rsidRDefault="00865224" w:rsidP="007C44D9">
            <w:pPr>
              <w:spacing w:after="0"/>
              <w:rPr>
                <w:rFonts w:ascii="Poppins" w:eastAsia="Poppins" w:hAnsi="Poppins" w:cs="Poppins"/>
                <w:color w:val="000000"/>
                <w:sz w:val="20"/>
                <w:szCs w:val="20"/>
              </w:rPr>
            </w:pPr>
            <w:r w:rsidRPr="002950BA">
              <w:rPr>
                <w:rFonts w:ascii="Poppins" w:eastAsia="Poppins" w:hAnsi="Poppins" w:cs="Poppins"/>
                <w:color w:val="000000"/>
                <w:sz w:val="20"/>
                <w:szCs w:val="20"/>
              </w:rPr>
              <w:t xml:space="preserve">De student zet de </w:t>
            </w:r>
            <w:r w:rsidRPr="002950BA">
              <w:rPr>
                <w:rFonts w:ascii="Poppins" w:eastAsia="Poppins" w:hAnsi="Poppins" w:cs="Poppins"/>
                <w:b/>
                <w:bCs/>
                <w:color w:val="000000"/>
                <w:sz w:val="20"/>
                <w:szCs w:val="20"/>
              </w:rPr>
              <w:t>geschiedenis van het vak</w:t>
            </w:r>
            <w:r w:rsidRPr="002950BA">
              <w:rPr>
                <w:rFonts w:ascii="Poppins" w:eastAsia="Poppins" w:hAnsi="Poppins" w:cs="Poppins"/>
                <w:color w:val="000000"/>
                <w:sz w:val="20"/>
                <w:szCs w:val="20"/>
              </w:rPr>
              <w:t xml:space="preserve"> in als middel voor begripsvorming of motivatie</w:t>
            </w:r>
            <w:r>
              <w:rPr>
                <w:rFonts w:ascii="Poppins" w:eastAsia="Poppins" w:hAnsi="Poppins" w:cs="Poppins"/>
                <w:color w:val="000000"/>
                <w:sz w:val="20"/>
                <w:szCs w:val="20"/>
              </w:rPr>
              <w:t xml:space="preserve"> in combinatie met een wiskundige </w:t>
            </w:r>
            <w:r w:rsidRPr="00910AAC">
              <w:rPr>
                <w:rFonts w:ascii="Poppins" w:eastAsia="Poppins" w:hAnsi="Poppins" w:cs="Poppins"/>
                <w:b/>
                <w:bCs/>
                <w:color w:val="000000"/>
                <w:sz w:val="20"/>
                <w:szCs w:val="20"/>
              </w:rPr>
              <w:t>instapactiviteit</w:t>
            </w:r>
            <w:r>
              <w:rPr>
                <w:rFonts w:ascii="Poppins" w:eastAsia="Poppins" w:hAnsi="Poppins" w:cs="Poppins"/>
                <w:color w:val="000000"/>
                <w:sz w:val="20"/>
                <w:szCs w:val="20"/>
              </w:rPr>
              <w:t>.</w:t>
            </w:r>
            <w:r w:rsidR="003236B6">
              <w:rPr>
                <w:rFonts w:ascii="Poppins" w:eastAsia="Poppins" w:hAnsi="Poppins" w:cs="Poppins"/>
                <w:color w:val="000000"/>
                <w:sz w:val="20"/>
                <w:szCs w:val="20"/>
              </w:rPr>
              <w:t xml:space="preserve"> </w:t>
            </w:r>
          </w:p>
        </w:tc>
        <w:tc>
          <w:tcPr>
            <w:tcW w:w="992" w:type="dxa"/>
          </w:tcPr>
          <w:p w14:paraId="4D8472E8" w14:textId="77777777" w:rsidR="003126F6" w:rsidRPr="00494909" w:rsidRDefault="003126F6" w:rsidP="007C44D9">
            <w:pPr>
              <w:spacing w:after="0"/>
              <w:rPr>
                <w:rFonts w:ascii="Poppins" w:eastAsia="Poppins" w:hAnsi="Poppins" w:cs="Poppins"/>
                <w:color w:val="000000"/>
                <w:sz w:val="20"/>
                <w:szCs w:val="20"/>
              </w:rPr>
            </w:pPr>
          </w:p>
        </w:tc>
      </w:tr>
      <w:tr w:rsidR="003126F6" w:rsidRPr="00494909" w14:paraId="15521BDA" w14:textId="77777777" w:rsidTr="00C70ABF">
        <w:tc>
          <w:tcPr>
            <w:tcW w:w="993" w:type="dxa"/>
          </w:tcPr>
          <w:p w14:paraId="651C471E" w14:textId="77777777" w:rsidR="003126F6" w:rsidRPr="00494909" w:rsidRDefault="003126F6" w:rsidP="007C44D9">
            <w:pPr>
              <w:spacing w:after="0"/>
              <w:rPr>
                <w:rFonts w:ascii="Poppins" w:eastAsia="Poppins" w:hAnsi="Poppins" w:cs="Poppins"/>
                <w:color w:val="000000"/>
                <w:sz w:val="20"/>
                <w:szCs w:val="20"/>
              </w:rPr>
            </w:pPr>
          </w:p>
        </w:tc>
        <w:tc>
          <w:tcPr>
            <w:tcW w:w="8505" w:type="dxa"/>
            <w:gridSpan w:val="4"/>
          </w:tcPr>
          <w:p w14:paraId="08E1459C" w14:textId="610B847C" w:rsidR="003126F6" w:rsidRPr="002950BA" w:rsidRDefault="003126F6" w:rsidP="007C44D9">
            <w:pPr>
              <w:spacing w:after="0"/>
              <w:rPr>
                <w:rFonts w:ascii="Poppins" w:eastAsia="Poppins" w:hAnsi="Poppins" w:cs="Poppins"/>
                <w:color w:val="000000"/>
                <w:sz w:val="20"/>
                <w:szCs w:val="20"/>
              </w:rPr>
            </w:pPr>
            <w:r w:rsidRPr="003126F6">
              <w:rPr>
                <w:rFonts w:ascii="Poppins" w:eastAsia="Poppins" w:hAnsi="Poppins" w:cs="Poppins"/>
                <w:color w:val="000000"/>
                <w:sz w:val="20"/>
                <w:szCs w:val="20"/>
              </w:rPr>
              <w:t xml:space="preserve">De student ontwerpt en evalueert toetsing cyclisch en voert een </w:t>
            </w:r>
            <w:proofErr w:type="spellStart"/>
            <w:r w:rsidRPr="003126F6">
              <w:rPr>
                <w:rFonts w:ascii="Poppins" w:eastAsia="Poppins" w:hAnsi="Poppins" w:cs="Poppins"/>
                <w:b/>
                <w:bCs/>
                <w:color w:val="000000"/>
                <w:sz w:val="20"/>
                <w:szCs w:val="20"/>
              </w:rPr>
              <w:t>toetsanalyse</w:t>
            </w:r>
            <w:proofErr w:type="spellEnd"/>
            <w:r w:rsidRPr="003126F6">
              <w:rPr>
                <w:rFonts w:ascii="Poppins" w:eastAsia="Poppins" w:hAnsi="Poppins" w:cs="Poppins"/>
                <w:color w:val="000000"/>
                <w:sz w:val="20"/>
                <w:szCs w:val="20"/>
              </w:rPr>
              <w:t xml:space="preserve"> uit om de kwaliteit van de beoordeling te borgen.</w:t>
            </w:r>
          </w:p>
        </w:tc>
        <w:tc>
          <w:tcPr>
            <w:tcW w:w="992" w:type="dxa"/>
          </w:tcPr>
          <w:p w14:paraId="453820E0" w14:textId="77777777" w:rsidR="003126F6" w:rsidRPr="00494909" w:rsidRDefault="003126F6" w:rsidP="007C44D9">
            <w:pPr>
              <w:spacing w:after="0"/>
              <w:rPr>
                <w:rFonts w:ascii="Poppins" w:eastAsia="Poppins" w:hAnsi="Poppins" w:cs="Poppins"/>
                <w:color w:val="000000"/>
                <w:sz w:val="20"/>
                <w:szCs w:val="20"/>
              </w:rPr>
            </w:pPr>
          </w:p>
        </w:tc>
      </w:tr>
    </w:tbl>
    <w:p w14:paraId="6A0B6D62" w14:textId="53E0E3DA" w:rsidR="00722D23" w:rsidRDefault="00722D23" w:rsidP="002950BA">
      <w:pPr>
        <w:spacing w:after="0" w:line="240" w:lineRule="auto"/>
        <w:rPr>
          <w:color w:val="003340"/>
          <w:sz w:val="20"/>
          <w:szCs w:val="20"/>
        </w:rPr>
      </w:pPr>
    </w:p>
    <w:sectPr w:rsidR="00722D23" w:rsidSect="009E0862">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9344" w14:textId="77777777" w:rsidR="00111354" w:rsidRDefault="00111354" w:rsidP="001501F4">
      <w:r>
        <w:separator/>
      </w:r>
    </w:p>
  </w:endnote>
  <w:endnote w:type="continuationSeparator" w:id="0">
    <w:p w14:paraId="4E740F5C" w14:textId="77777777" w:rsidR="00111354" w:rsidRDefault="00111354" w:rsidP="001501F4">
      <w:r>
        <w:continuationSeparator/>
      </w:r>
    </w:p>
  </w:endnote>
  <w:endnote w:type="continuationNotice" w:id="1">
    <w:p w14:paraId="637EBF1C" w14:textId="77777777" w:rsidR="00111354" w:rsidRDefault="00111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EB95" w14:textId="77777777" w:rsidR="00A80F1E" w:rsidRDefault="00A80F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17025193" w:rsidR="00026BD3" w:rsidRDefault="00920302" w:rsidP="002D3C38">
    <w:pPr>
      <w:pStyle w:val="Voettekst"/>
      <w:jc w:val="left"/>
    </w:pP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B372A"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A18F" w14:textId="77777777" w:rsidR="00111354" w:rsidRDefault="00111354" w:rsidP="001501F4">
      <w:r>
        <w:separator/>
      </w:r>
    </w:p>
  </w:footnote>
  <w:footnote w:type="continuationSeparator" w:id="0">
    <w:p w14:paraId="323D4A05" w14:textId="77777777" w:rsidR="00111354" w:rsidRDefault="00111354" w:rsidP="001501F4">
      <w:r>
        <w:continuationSeparator/>
      </w:r>
    </w:p>
  </w:footnote>
  <w:footnote w:type="continuationNotice" w:id="1">
    <w:p w14:paraId="5C4B652B" w14:textId="77777777" w:rsidR="00111354" w:rsidRDefault="00111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B21" w14:textId="073A7926" w:rsidR="00A80F1E" w:rsidRDefault="00A80F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69465D0D"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7FC4" w14:textId="45A933F1" w:rsidR="00A80F1E" w:rsidRDefault="00A80F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E47117"/>
    <w:multiLevelType w:val="multilevel"/>
    <w:tmpl w:val="BD4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46433"/>
    <w:multiLevelType w:val="multilevel"/>
    <w:tmpl w:val="9E20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7"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2"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6"/>
  </w:num>
  <w:num w:numId="2" w16cid:durableId="1396589568">
    <w:abstractNumId w:val="11"/>
  </w:num>
  <w:num w:numId="3" w16cid:durableId="1944728049">
    <w:abstractNumId w:val="12"/>
  </w:num>
  <w:num w:numId="4" w16cid:durableId="786855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3"/>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7"/>
  </w:num>
  <w:num w:numId="11" w16cid:durableId="45419946">
    <w:abstractNumId w:val="0"/>
  </w:num>
  <w:num w:numId="12" w16cid:durableId="1174340661">
    <w:abstractNumId w:val="10"/>
  </w:num>
  <w:num w:numId="13" w16cid:durableId="737481618">
    <w:abstractNumId w:val="8"/>
  </w:num>
  <w:num w:numId="14" w16cid:durableId="1709797009">
    <w:abstractNumId w:val="2"/>
  </w:num>
  <w:num w:numId="15" w16cid:durableId="489030814">
    <w:abstractNumId w:val="9"/>
  </w:num>
  <w:num w:numId="16" w16cid:durableId="967122955">
    <w:abstractNumId w:val="3"/>
  </w:num>
  <w:num w:numId="17" w16cid:durableId="1599825997">
    <w:abstractNumId w:val="5"/>
  </w:num>
  <w:num w:numId="18" w16cid:durableId="79129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F0A4D"/>
    <w:rsid w:val="00111354"/>
    <w:rsid w:val="0011138C"/>
    <w:rsid w:val="00124C51"/>
    <w:rsid w:val="00131B53"/>
    <w:rsid w:val="001501F4"/>
    <w:rsid w:val="00153960"/>
    <w:rsid w:val="001561BD"/>
    <w:rsid w:val="001629E0"/>
    <w:rsid w:val="001714D5"/>
    <w:rsid w:val="00181FCF"/>
    <w:rsid w:val="0018372C"/>
    <w:rsid w:val="00186E89"/>
    <w:rsid w:val="001A751A"/>
    <w:rsid w:val="001B23A4"/>
    <w:rsid w:val="001B4D8B"/>
    <w:rsid w:val="001C0B1E"/>
    <w:rsid w:val="001C4643"/>
    <w:rsid w:val="001C4C89"/>
    <w:rsid w:val="001D2D97"/>
    <w:rsid w:val="001D7B50"/>
    <w:rsid w:val="001F7EFE"/>
    <w:rsid w:val="00203DE4"/>
    <w:rsid w:val="0020767F"/>
    <w:rsid w:val="002117B0"/>
    <w:rsid w:val="00212F08"/>
    <w:rsid w:val="00216616"/>
    <w:rsid w:val="00224A43"/>
    <w:rsid w:val="00241536"/>
    <w:rsid w:val="00266302"/>
    <w:rsid w:val="00280380"/>
    <w:rsid w:val="002950BA"/>
    <w:rsid w:val="002C41BA"/>
    <w:rsid w:val="002D1845"/>
    <w:rsid w:val="002D2DAA"/>
    <w:rsid w:val="002D3C38"/>
    <w:rsid w:val="002D6743"/>
    <w:rsid w:val="002E0A5D"/>
    <w:rsid w:val="00300023"/>
    <w:rsid w:val="0030279C"/>
    <w:rsid w:val="00303501"/>
    <w:rsid w:val="003126F6"/>
    <w:rsid w:val="003167EF"/>
    <w:rsid w:val="0032271E"/>
    <w:rsid w:val="003236B6"/>
    <w:rsid w:val="00323F6F"/>
    <w:rsid w:val="003309E6"/>
    <w:rsid w:val="00336487"/>
    <w:rsid w:val="0034023A"/>
    <w:rsid w:val="00346DBB"/>
    <w:rsid w:val="00356F40"/>
    <w:rsid w:val="00360740"/>
    <w:rsid w:val="00364977"/>
    <w:rsid w:val="00367B23"/>
    <w:rsid w:val="0037583C"/>
    <w:rsid w:val="0038018B"/>
    <w:rsid w:val="0038366A"/>
    <w:rsid w:val="00385DB4"/>
    <w:rsid w:val="00387276"/>
    <w:rsid w:val="0039785F"/>
    <w:rsid w:val="003A1719"/>
    <w:rsid w:val="003B3DBB"/>
    <w:rsid w:val="003C2E7B"/>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6302"/>
    <w:rsid w:val="00477AEA"/>
    <w:rsid w:val="00492914"/>
    <w:rsid w:val="00494909"/>
    <w:rsid w:val="00495EBF"/>
    <w:rsid w:val="004A0395"/>
    <w:rsid w:val="004B420F"/>
    <w:rsid w:val="004C72F8"/>
    <w:rsid w:val="004D6761"/>
    <w:rsid w:val="004E1077"/>
    <w:rsid w:val="004E3A8A"/>
    <w:rsid w:val="004F0064"/>
    <w:rsid w:val="00505F82"/>
    <w:rsid w:val="00514D99"/>
    <w:rsid w:val="00515D69"/>
    <w:rsid w:val="00540F2E"/>
    <w:rsid w:val="00541890"/>
    <w:rsid w:val="00547275"/>
    <w:rsid w:val="00573031"/>
    <w:rsid w:val="005759A2"/>
    <w:rsid w:val="00582260"/>
    <w:rsid w:val="00584D97"/>
    <w:rsid w:val="00595954"/>
    <w:rsid w:val="005A0088"/>
    <w:rsid w:val="005A21E6"/>
    <w:rsid w:val="005A3D6D"/>
    <w:rsid w:val="005B3F38"/>
    <w:rsid w:val="005C0620"/>
    <w:rsid w:val="005E69B2"/>
    <w:rsid w:val="005F29D6"/>
    <w:rsid w:val="005F36F1"/>
    <w:rsid w:val="0060654B"/>
    <w:rsid w:val="006213C8"/>
    <w:rsid w:val="00621A30"/>
    <w:rsid w:val="006269D8"/>
    <w:rsid w:val="00637DF3"/>
    <w:rsid w:val="00655141"/>
    <w:rsid w:val="00667239"/>
    <w:rsid w:val="0067047A"/>
    <w:rsid w:val="00683876"/>
    <w:rsid w:val="006A3D19"/>
    <w:rsid w:val="006A592D"/>
    <w:rsid w:val="006A73AA"/>
    <w:rsid w:val="006B17C1"/>
    <w:rsid w:val="006B5E8A"/>
    <w:rsid w:val="006D0853"/>
    <w:rsid w:val="006E559D"/>
    <w:rsid w:val="00716FB4"/>
    <w:rsid w:val="00722D23"/>
    <w:rsid w:val="007232C2"/>
    <w:rsid w:val="007252DB"/>
    <w:rsid w:val="0072730E"/>
    <w:rsid w:val="00734380"/>
    <w:rsid w:val="00741F16"/>
    <w:rsid w:val="007422DD"/>
    <w:rsid w:val="00755921"/>
    <w:rsid w:val="00763B02"/>
    <w:rsid w:val="00776045"/>
    <w:rsid w:val="00777C62"/>
    <w:rsid w:val="007A0B6F"/>
    <w:rsid w:val="007C4F95"/>
    <w:rsid w:val="007C75C9"/>
    <w:rsid w:val="007E676F"/>
    <w:rsid w:val="007F11AF"/>
    <w:rsid w:val="00802BE4"/>
    <w:rsid w:val="00811405"/>
    <w:rsid w:val="00813A1B"/>
    <w:rsid w:val="00825E5E"/>
    <w:rsid w:val="00842DA1"/>
    <w:rsid w:val="00850014"/>
    <w:rsid w:val="00854068"/>
    <w:rsid w:val="00854C7F"/>
    <w:rsid w:val="00856F0E"/>
    <w:rsid w:val="0086385E"/>
    <w:rsid w:val="00865224"/>
    <w:rsid w:val="00880FA3"/>
    <w:rsid w:val="008B5045"/>
    <w:rsid w:val="008C07AC"/>
    <w:rsid w:val="008C3BAF"/>
    <w:rsid w:val="008D407C"/>
    <w:rsid w:val="008E2B7D"/>
    <w:rsid w:val="008E6911"/>
    <w:rsid w:val="008F0D26"/>
    <w:rsid w:val="008F25F8"/>
    <w:rsid w:val="008F4CF7"/>
    <w:rsid w:val="009018B3"/>
    <w:rsid w:val="009020EA"/>
    <w:rsid w:val="00904780"/>
    <w:rsid w:val="00905227"/>
    <w:rsid w:val="00910AAC"/>
    <w:rsid w:val="00920302"/>
    <w:rsid w:val="00921F23"/>
    <w:rsid w:val="009302B2"/>
    <w:rsid w:val="00954EA9"/>
    <w:rsid w:val="0095635A"/>
    <w:rsid w:val="009644EC"/>
    <w:rsid w:val="00965303"/>
    <w:rsid w:val="009669B6"/>
    <w:rsid w:val="009730C5"/>
    <w:rsid w:val="00973D7F"/>
    <w:rsid w:val="00983649"/>
    <w:rsid w:val="0098420D"/>
    <w:rsid w:val="009861D0"/>
    <w:rsid w:val="009864FF"/>
    <w:rsid w:val="00995FB8"/>
    <w:rsid w:val="009A40D6"/>
    <w:rsid w:val="009B41BB"/>
    <w:rsid w:val="009C02FB"/>
    <w:rsid w:val="009E0862"/>
    <w:rsid w:val="009E3B75"/>
    <w:rsid w:val="009E5734"/>
    <w:rsid w:val="009F17EF"/>
    <w:rsid w:val="009F2CF1"/>
    <w:rsid w:val="00A16C5F"/>
    <w:rsid w:val="00A20350"/>
    <w:rsid w:val="00A213EC"/>
    <w:rsid w:val="00A23BF5"/>
    <w:rsid w:val="00A26ED9"/>
    <w:rsid w:val="00A562F2"/>
    <w:rsid w:val="00A56572"/>
    <w:rsid w:val="00A6390B"/>
    <w:rsid w:val="00A704F0"/>
    <w:rsid w:val="00A80F1E"/>
    <w:rsid w:val="00A950FF"/>
    <w:rsid w:val="00A96EB9"/>
    <w:rsid w:val="00AA5D4A"/>
    <w:rsid w:val="00AB0892"/>
    <w:rsid w:val="00AB5E08"/>
    <w:rsid w:val="00AC142C"/>
    <w:rsid w:val="00AF47A6"/>
    <w:rsid w:val="00AF4834"/>
    <w:rsid w:val="00AF69C1"/>
    <w:rsid w:val="00B04A95"/>
    <w:rsid w:val="00B05A78"/>
    <w:rsid w:val="00B104CB"/>
    <w:rsid w:val="00B222B0"/>
    <w:rsid w:val="00B22CD9"/>
    <w:rsid w:val="00B23677"/>
    <w:rsid w:val="00B27FB9"/>
    <w:rsid w:val="00B329BA"/>
    <w:rsid w:val="00B35424"/>
    <w:rsid w:val="00B447FE"/>
    <w:rsid w:val="00B47335"/>
    <w:rsid w:val="00B77A6A"/>
    <w:rsid w:val="00B95F81"/>
    <w:rsid w:val="00B9740E"/>
    <w:rsid w:val="00BC2AF5"/>
    <w:rsid w:val="00BD4B76"/>
    <w:rsid w:val="00BF1214"/>
    <w:rsid w:val="00BF1948"/>
    <w:rsid w:val="00C06F57"/>
    <w:rsid w:val="00C11679"/>
    <w:rsid w:val="00C20A98"/>
    <w:rsid w:val="00C63716"/>
    <w:rsid w:val="00C65ACC"/>
    <w:rsid w:val="00C70ABF"/>
    <w:rsid w:val="00C71869"/>
    <w:rsid w:val="00C8035D"/>
    <w:rsid w:val="00C83F1F"/>
    <w:rsid w:val="00C96783"/>
    <w:rsid w:val="00C96FF9"/>
    <w:rsid w:val="00C97428"/>
    <w:rsid w:val="00CC4C9A"/>
    <w:rsid w:val="00CC569E"/>
    <w:rsid w:val="00CC5E6A"/>
    <w:rsid w:val="00CD6D27"/>
    <w:rsid w:val="00CE023F"/>
    <w:rsid w:val="00CE1B85"/>
    <w:rsid w:val="00CE2A4A"/>
    <w:rsid w:val="00CE3812"/>
    <w:rsid w:val="00CE670F"/>
    <w:rsid w:val="00CF119D"/>
    <w:rsid w:val="00CF6B8A"/>
    <w:rsid w:val="00D00567"/>
    <w:rsid w:val="00D05DC8"/>
    <w:rsid w:val="00D25B55"/>
    <w:rsid w:val="00D2729D"/>
    <w:rsid w:val="00D3348E"/>
    <w:rsid w:val="00D3736F"/>
    <w:rsid w:val="00D37F48"/>
    <w:rsid w:val="00D5411A"/>
    <w:rsid w:val="00D629A8"/>
    <w:rsid w:val="00D656F1"/>
    <w:rsid w:val="00D900A1"/>
    <w:rsid w:val="00DB08B0"/>
    <w:rsid w:val="00DB2AD6"/>
    <w:rsid w:val="00DC423E"/>
    <w:rsid w:val="00DD605C"/>
    <w:rsid w:val="00DE4083"/>
    <w:rsid w:val="00DF0CD2"/>
    <w:rsid w:val="00E11D57"/>
    <w:rsid w:val="00E161FD"/>
    <w:rsid w:val="00E24FA0"/>
    <w:rsid w:val="00E33D0C"/>
    <w:rsid w:val="00E4103C"/>
    <w:rsid w:val="00E41058"/>
    <w:rsid w:val="00E57399"/>
    <w:rsid w:val="00E64606"/>
    <w:rsid w:val="00E8322C"/>
    <w:rsid w:val="00EA2544"/>
    <w:rsid w:val="00EA6502"/>
    <w:rsid w:val="00EA74E4"/>
    <w:rsid w:val="00EB1567"/>
    <w:rsid w:val="00EB272E"/>
    <w:rsid w:val="00EC6437"/>
    <w:rsid w:val="00EC7879"/>
    <w:rsid w:val="00ED7FCD"/>
    <w:rsid w:val="00EF4D90"/>
    <w:rsid w:val="00EF7A7B"/>
    <w:rsid w:val="00F0265A"/>
    <w:rsid w:val="00F07312"/>
    <w:rsid w:val="00F11E8A"/>
    <w:rsid w:val="00F15502"/>
    <w:rsid w:val="00F20011"/>
    <w:rsid w:val="00F22AC2"/>
    <w:rsid w:val="00F32A76"/>
    <w:rsid w:val="00F52D06"/>
    <w:rsid w:val="00F55D2F"/>
    <w:rsid w:val="00F57441"/>
    <w:rsid w:val="00F731FF"/>
    <w:rsid w:val="00F907A6"/>
    <w:rsid w:val="00FA1DF0"/>
    <w:rsid w:val="00FA2598"/>
    <w:rsid w:val="00FA5300"/>
    <w:rsid w:val="00FB0360"/>
    <w:rsid w:val="00FD2653"/>
    <w:rsid w:val="00FD308A"/>
    <w:rsid w:val="00FE696E"/>
    <w:rsid w:val="00FF319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26F6"/>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 w:type="character" w:styleId="Verwijzingopmerking">
    <w:name w:val="annotation reference"/>
    <w:basedOn w:val="Standaardalinea-lettertype"/>
    <w:uiPriority w:val="99"/>
    <w:semiHidden/>
    <w:unhideWhenUsed/>
    <w:rsid w:val="00FD2653"/>
    <w:rPr>
      <w:sz w:val="16"/>
      <w:szCs w:val="16"/>
    </w:rPr>
  </w:style>
  <w:style w:type="paragraph" w:styleId="Onderwerpvanopmerking">
    <w:name w:val="annotation subject"/>
    <w:basedOn w:val="Tekstopmerking"/>
    <w:next w:val="Tekstopmerking"/>
    <w:link w:val="OnderwerpvanopmerkingChar"/>
    <w:uiPriority w:val="99"/>
    <w:semiHidden/>
    <w:unhideWhenUsed/>
    <w:rsid w:val="00FD2653"/>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FD2653"/>
    <w:rPr>
      <w:rFonts w:asciiTheme="minorHAnsi" w:eastAsiaTheme="minorEastAsia" w:hAnsiTheme="minorHAnsi" w:cs="Times New Roman (Hoofdtekst CS)"/>
      <w:b/>
      <w:bCs/>
      <w:color w:val="auto"/>
      <w:kern w:val="0"/>
      <w:sz w:val="20"/>
      <w:szCs w:val="20"/>
      <w14:ligatures w14:val="none"/>
    </w:rPr>
  </w:style>
  <w:style w:type="paragraph" w:styleId="Revisie">
    <w:name w:val="Revision"/>
    <w:hidden/>
    <w:uiPriority w:val="99"/>
    <w:semiHidden/>
    <w:rsid w:val="00FA1DF0"/>
    <w:rPr>
      <w:rFonts w:asciiTheme="minorHAnsi" w:hAnsiTheme="minorHAnsi"/>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9560">
      <w:bodyDiv w:val="1"/>
      <w:marLeft w:val="0"/>
      <w:marRight w:val="0"/>
      <w:marTop w:val="0"/>
      <w:marBottom w:val="0"/>
      <w:divBdr>
        <w:top w:val="none" w:sz="0" w:space="0" w:color="auto"/>
        <w:left w:val="none" w:sz="0" w:space="0" w:color="auto"/>
        <w:bottom w:val="none" w:sz="0" w:space="0" w:color="auto"/>
        <w:right w:val="none" w:sz="0" w:space="0" w:color="auto"/>
      </w:divBdr>
    </w:div>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286933670">
      <w:bodyDiv w:val="1"/>
      <w:marLeft w:val="0"/>
      <w:marRight w:val="0"/>
      <w:marTop w:val="0"/>
      <w:marBottom w:val="0"/>
      <w:divBdr>
        <w:top w:val="none" w:sz="0" w:space="0" w:color="auto"/>
        <w:left w:val="none" w:sz="0" w:space="0" w:color="auto"/>
        <w:bottom w:val="none" w:sz="0" w:space="0" w:color="auto"/>
        <w:right w:val="none" w:sz="0" w:space="0" w:color="auto"/>
      </w:divBdr>
    </w:div>
    <w:div w:id="305748294">
      <w:bodyDiv w:val="1"/>
      <w:marLeft w:val="0"/>
      <w:marRight w:val="0"/>
      <w:marTop w:val="0"/>
      <w:marBottom w:val="0"/>
      <w:divBdr>
        <w:top w:val="none" w:sz="0" w:space="0" w:color="auto"/>
        <w:left w:val="none" w:sz="0" w:space="0" w:color="auto"/>
        <w:bottom w:val="none" w:sz="0" w:space="0" w:color="auto"/>
        <w:right w:val="none" w:sz="0" w:space="0" w:color="auto"/>
      </w:divBdr>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5941">
      <w:bodyDiv w:val="1"/>
      <w:marLeft w:val="0"/>
      <w:marRight w:val="0"/>
      <w:marTop w:val="0"/>
      <w:marBottom w:val="0"/>
      <w:divBdr>
        <w:top w:val="none" w:sz="0" w:space="0" w:color="auto"/>
        <w:left w:val="none" w:sz="0" w:space="0" w:color="auto"/>
        <w:bottom w:val="none" w:sz="0" w:space="0" w:color="auto"/>
        <w:right w:val="none" w:sz="0" w:space="0" w:color="auto"/>
      </w:divBdr>
    </w:div>
    <w:div w:id="898857282">
      <w:bodyDiv w:val="1"/>
      <w:marLeft w:val="0"/>
      <w:marRight w:val="0"/>
      <w:marTop w:val="0"/>
      <w:marBottom w:val="0"/>
      <w:divBdr>
        <w:top w:val="none" w:sz="0" w:space="0" w:color="auto"/>
        <w:left w:val="none" w:sz="0" w:space="0" w:color="auto"/>
        <w:bottom w:val="none" w:sz="0" w:space="0" w:color="auto"/>
        <w:right w:val="none" w:sz="0" w:space="0" w:color="auto"/>
      </w:divBdr>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307779977">
      <w:bodyDiv w:val="1"/>
      <w:marLeft w:val="0"/>
      <w:marRight w:val="0"/>
      <w:marTop w:val="0"/>
      <w:marBottom w:val="0"/>
      <w:divBdr>
        <w:top w:val="none" w:sz="0" w:space="0" w:color="auto"/>
        <w:left w:val="none" w:sz="0" w:space="0" w:color="auto"/>
        <w:bottom w:val="none" w:sz="0" w:space="0" w:color="auto"/>
        <w:right w:val="none" w:sz="0" w:space="0" w:color="auto"/>
      </w:divBdr>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9028">
      <w:bodyDiv w:val="1"/>
      <w:marLeft w:val="0"/>
      <w:marRight w:val="0"/>
      <w:marTop w:val="0"/>
      <w:marBottom w:val="0"/>
      <w:divBdr>
        <w:top w:val="none" w:sz="0" w:space="0" w:color="auto"/>
        <w:left w:val="none" w:sz="0" w:space="0" w:color="auto"/>
        <w:bottom w:val="none" w:sz="0" w:space="0" w:color="auto"/>
        <w:right w:val="none" w:sz="0" w:space="0" w:color="auto"/>
      </w:divBdr>
    </w:div>
    <w:div w:id="1854371241">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2DF14-3231-4A73-A485-11B739A26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Huisstijldocument</Template>
  <TotalTime>48</TotalTime>
  <Pages>2</Pages>
  <Words>706</Words>
  <Characters>3885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41</cp:revision>
  <dcterms:created xsi:type="dcterms:W3CDTF">2026-04-16T11:13:00Z</dcterms:created>
  <dcterms:modified xsi:type="dcterms:W3CDTF">2026-07-01T09:02:00Z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