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0B64" w14:textId="77777777" w:rsidR="00031630" w:rsidRPr="00DC4E90" w:rsidRDefault="00031630" w:rsidP="00031630">
      <w:pPr>
        <w:rPr>
          <w:rFonts w:ascii="Poppins" w:eastAsia="Poppins" w:hAnsi="Poppins" w:cs="Poppins"/>
          <w:b/>
          <w:bCs/>
          <w:color w:val="44546A" w:themeColor="text2"/>
          <w:kern w:val="0"/>
          <w:lang w:eastAsia="nl-NL"/>
          <w14:ligatures w14:val="none"/>
        </w:rPr>
      </w:pPr>
      <w:r w:rsidRPr="00DC4E90">
        <w:rPr>
          <w:rFonts w:ascii="Poppins" w:eastAsia="Poppins" w:hAnsi="Poppins" w:cs="Poppins"/>
          <w:b/>
          <w:bCs/>
          <w:color w:val="44546A" w:themeColor="text2"/>
          <w:kern w:val="0"/>
          <w:lang w:eastAsia="nl-NL"/>
          <w14:ligatures w14:val="none"/>
        </w:rPr>
        <w:t>Beoordelingsformulier Afstuderen Startbekwaam N4 (LERAFA01X, 15EC) - cursusjaar 26/27</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1199"/>
      </w:tblGrid>
      <w:tr w:rsidR="00ED34B3" w:rsidRPr="00C07AC7" w14:paraId="59F77362" w14:textId="77777777" w:rsidTr="00704F4E">
        <w:trPr>
          <w:trHeight w:val="360"/>
        </w:trPr>
        <w:tc>
          <w:tcPr>
            <w:tcW w:w="3394"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095C2B5C"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Naam student en studentnummer:</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80C2A"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color w:val="44546A" w:themeColor="text2"/>
                <w:kern w:val="0"/>
                <w:sz w:val="18"/>
                <w:szCs w:val="18"/>
                <w:lang w:eastAsia="nl-NL"/>
                <w14:ligatures w14:val="none"/>
              </w:rPr>
              <w:t> </w:t>
            </w:r>
          </w:p>
        </w:tc>
      </w:tr>
      <w:tr w:rsidR="00ED34B3" w:rsidRPr="00C07AC7" w14:paraId="2CEBF3FC" w14:textId="77777777" w:rsidTr="00704F4E">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512656D" w14:textId="77777777" w:rsidR="00ED34B3" w:rsidRPr="00C07AC7" w:rsidRDefault="00ED34B3"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Opleiding:</w:t>
            </w:r>
          </w:p>
        </w:tc>
        <w:tc>
          <w:tcPr>
            <w:tcW w:w="11199" w:type="dxa"/>
            <w:tcBorders>
              <w:top w:val="single" w:sz="4" w:space="0" w:color="auto"/>
              <w:left w:val="single" w:sz="6" w:space="0" w:color="auto"/>
              <w:bottom w:val="single" w:sz="6" w:space="0" w:color="auto"/>
              <w:right w:val="single" w:sz="6" w:space="0" w:color="auto"/>
            </w:tcBorders>
            <w:shd w:val="clear" w:color="auto" w:fill="FFFFFF" w:themeFill="background1"/>
          </w:tcPr>
          <w:p w14:paraId="2DC9AC83"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p>
        </w:tc>
      </w:tr>
      <w:tr w:rsidR="00ED34B3" w:rsidRPr="00C07AC7" w14:paraId="100A9780" w14:textId="77777777" w:rsidTr="00704F4E">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72FBCE94" w14:textId="77777777" w:rsidR="00ED34B3" w:rsidRPr="00C07AC7" w:rsidRDefault="00ED34B3"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IO-er  (beoordelaar): </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nil"/>
              <w:left w:val="single" w:sz="6" w:space="0" w:color="auto"/>
              <w:bottom w:val="single" w:sz="6" w:space="0" w:color="auto"/>
              <w:right w:val="single" w:sz="6" w:space="0" w:color="auto"/>
            </w:tcBorders>
            <w:shd w:val="clear" w:color="auto" w:fill="FFFFFF" w:themeFill="background1"/>
          </w:tcPr>
          <w:p w14:paraId="41310145"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p>
        </w:tc>
      </w:tr>
      <w:tr w:rsidR="00ED34B3" w:rsidRPr="00C07AC7" w14:paraId="619F5B16" w14:textId="77777777" w:rsidTr="00704F4E">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62BE67"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Schoolopleider:</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2F3209"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 </w:t>
            </w:r>
            <w:r w:rsidRPr="00C07AC7">
              <w:rPr>
                <w:rFonts w:ascii="Poppins" w:eastAsia="Poppins" w:hAnsi="Poppins" w:cs="Poppins"/>
                <w:color w:val="44546A" w:themeColor="text2"/>
                <w:kern w:val="0"/>
                <w:sz w:val="18"/>
                <w:szCs w:val="18"/>
                <w:lang w:eastAsia="nl-NL"/>
                <w14:ligatures w14:val="none"/>
              </w:rPr>
              <w:t> </w:t>
            </w:r>
          </w:p>
        </w:tc>
      </w:tr>
      <w:tr w:rsidR="00ED34B3" w:rsidRPr="00C07AC7" w14:paraId="5C24C0F1" w14:textId="77777777" w:rsidTr="00704F4E">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9763BCD" w14:textId="77777777" w:rsidR="00ED34B3" w:rsidRPr="00C07AC7" w:rsidRDefault="00ED34B3"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Werkplekbegeleider :</w:t>
            </w:r>
          </w:p>
        </w:tc>
        <w:tc>
          <w:tcPr>
            <w:tcW w:w="11199" w:type="dxa"/>
            <w:tcBorders>
              <w:top w:val="single" w:sz="6" w:space="0" w:color="auto"/>
              <w:left w:val="single" w:sz="6" w:space="0" w:color="auto"/>
              <w:bottom w:val="single" w:sz="6" w:space="0" w:color="auto"/>
              <w:right w:val="single" w:sz="6" w:space="0" w:color="auto"/>
            </w:tcBorders>
            <w:shd w:val="clear" w:color="auto" w:fill="FFFFFF" w:themeFill="background1"/>
          </w:tcPr>
          <w:p w14:paraId="07E0F507" w14:textId="77777777" w:rsidR="00ED34B3" w:rsidRPr="00C07AC7" w:rsidRDefault="00ED34B3"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p>
        </w:tc>
      </w:tr>
      <w:tr w:rsidR="00ED34B3" w:rsidRPr="00C07AC7" w14:paraId="2983987F" w14:textId="77777777" w:rsidTr="00704F4E">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0ACE9F"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SLC:</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A560E8" w14:textId="77777777" w:rsidR="00ED34B3" w:rsidRPr="00C07AC7" w:rsidRDefault="00ED34B3"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 </w:t>
            </w:r>
            <w:r w:rsidRPr="00C07AC7">
              <w:rPr>
                <w:rFonts w:ascii="Poppins" w:eastAsia="Poppins" w:hAnsi="Poppins" w:cs="Poppins"/>
                <w:color w:val="44546A" w:themeColor="text2"/>
                <w:kern w:val="0"/>
                <w:sz w:val="18"/>
                <w:szCs w:val="18"/>
                <w:lang w:eastAsia="nl-NL"/>
                <w14:ligatures w14:val="none"/>
              </w:rPr>
              <w:t> </w:t>
            </w:r>
          </w:p>
        </w:tc>
      </w:tr>
    </w:tbl>
    <w:p w14:paraId="54850878" w14:textId="77777777" w:rsidR="00F36D71" w:rsidRDefault="00F36D71"/>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8"/>
        <w:gridCol w:w="1985"/>
      </w:tblGrid>
      <w:tr w:rsidR="000D24C5" w:rsidRPr="000D24C5" w14:paraId="561144D6"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D0CECE"/>
            <w:hideMark/>
          </w:tcPr>
          <w:p w14:paraId="45366CDA" w14:textId="77777777" w:rsidR="000D24C5" w:rsidRPr="000D24C5" w:rsidRDefault="000D24C5" w:rsidP="000D24C5">
            <w:pPr>
              <w:rPr>
                <w:rFonts w:ascii="Poppins" w:eastAsia="Poppins" w:hAnsi="Poppins" w:cs="Poppins"/>
                <w:b/>
                <w:bCs/>
                <w:color w:val="44546A" w:themeColor="text2"/>
                <w:sz w:val="18"/>
                <w:szCs w:val="18"/>
              </w:rPr>
            </w:pPr>
            <w:r w:rsidRPr="000D24C5">
              <w:rPr>
                <w:rFonts w:ascii="Poppins" w:eastAsia="Poppins" w:hAnsi="Poppins" w:cs="Poppins"/>
                <w:b/>
                <w:bCs/>
                <w:color w:val="44546A" w:themeColor="text2"/>
                <w:sz w:val="18"/>
                <w:szCs w:val="18"/>
              </w:rPr>
              <w:t>Randvoorwaarden voor beoordeling eindconclusie </w:t>
            </w:r>
          </w:p>
        </w:tc>
        <w:tc>
          <w:tcPr>
            <w:tcW w:w="1985" w:type="dxa"/>
            <w:tcBorders>
              <w:top w:val="single" w:sz="6" w:space="0" w:color="auto"/>
              <w:left w:val="single" w:sz="6" w:space="0" w:color="auto"/>
              <w:bottom w:val="single" w:sz="6" w:space="0" w:color="auto"/>
              <w:right w:val="single" w:sz="6" w:space="0" w:color="auto"/>
            </w:tcBorders>
            <w:shd w:val="clear" w:color="auto" w:fill="D0CECE"/>
            <w:hideMark/>
          </w:tcPr>
          <w:p w14:paraId="53FAC2D5" w14:textId="77777777" w:rsidR="000D24C5" w:rsidRPr="000D24C5" w:rsidRDefault="000D24C5" w:rsidP="000D24C5">
            <w:pPr>
              <w:rPr>
                <w:rFonts w:ascii="Poppins" w:eastAsia="Poppins" w:hAnsi="Poppins" w:cs="Poppins"/>
                <w:b/>
                <w:bCs/>
                <w:color w:val="44546A" w:themeColor="text2"/>
                <w:sz w:val="18"/>
                <w:szCs w:val="18"/>
              </w:rPr>
            </w:pPr>
            <w:r w:rsidRPr="000D24C5">
              <w:rPr>
                <w:rFonts w:ascii="Poppins" w:eastAsia="Poppins" w:hAnsi="Poppins" w:cs="Poppins"/>
                <w:b/>
                <w:bCs/>
                <w:color w:val="44546A" w:themeColor="text2"/>
                <w:sz w:val="18"/>
                <w:szCs w:val="18"/>
              </w:rPr>
              <w:t>Checklist: voldaan? </w:t>
            </w:r>
          </w:p>
        </w:tc>
      </w:tr>
      <w:tr w:rsidR="000D24C5" w:rsidRPr="000D24C5" w14:paraId="306AB6E7"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6F8AAF50"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Alle verplichte onderdelen van het groeidossier zijn ingeleverd.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6748DA5"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1E0C004D"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08F78C18" w14:textId="1D8E0BC0"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voldoet aan de vormeisen (verzorgde lay-out, taalniveau 4F, verwijzen via APA-richtlijnen, zichtbaar-/leesbaarheid, geen doorverwijzingen/bijlagen, lettergrootte 11).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BC635D5"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0CE05AAE"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4D744E3B"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is voorzien van een voorblad (naam en klas van de student, de cursuscode, naam van de IO, SLC, SO en/of WPB) en inleiding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1EA197C"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432FF3D6"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16037445"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Maximaal 500 woorden per leeruitkomst.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D90483C"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35BBA9C9"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21AA2642"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bevat per leeruitkomst een theoretische onderbouwing.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78A751D"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38F2A299"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7B6D4C19"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In de eindconclusie zijn per leeruitkomst leervragen voor het volgende niveau (of voor de inductiefase) geformuleerd.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B0D513F"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16B1C90E"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4F5490B6"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wordt ondersteund door verwijzingen naar verschillende onderdelen van het groeidossier.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A407ABE"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642141A2"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3D7AE5A5"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onderdelen van het groeidossier zijn actueel, wat wil zeggen: niet ouder dan 2 jaar.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EC8B054"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D24C5" w:rsidRPr="000D24C5" w14:paraId="44E3C251" w14:textId="77777777" w:rsidTr="00760C24">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6ADFC9C0"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input en relevante output van generatieve AI (zie Brightspace – document ‘Gebruik generatieve AI’) is verantwoord in de eindconclusie (in tabel in de inleiding).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64BCC27" w14:textId="77777777" w:rsidR="000D24C5" w:rsidRPr="000D24C5" w:rsidRDefault="000D24C5" w:rsidP="000D24C5">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bl>
    <w:p w14:paraId="32720C3A" w14:textId="77777777" w:rsidR="00760C24" w:rsidRDefault="00760C24" w:rsidP="008F0316">
      <w:pPr>
        <w:rPr>
          <w:rFonts w:ascii="Poppins" w:eastAsia="Poppins" w:hAnsi="Poppins" w:cs="Poppins"/>
          <w:b/>
          <w:bCs/>
          <w:color w:val="44546A" w:themeColor="text2"/>
          <w:sz w:val="18"/>
          <w:szCs w:val="18"/>
        </w:rPr>
      </w:pPr>
    </w:p>
    <w:p w14:paraId="63B8CEEA" w14:textId="77777777" w:rsidR="00760C24" w:rsidRDefault="00760C24">
      <w:pPr>
        <w:rPr>
          <w:rFonts w:ascii="Poppins" w:eastAsia="Poppins" w:hAnsi="Poppins" w:cs="Poppins"/>
          <w:b/>
          <w:bCs/>
          <w:color w:val="44546A" w:themeColor="text2"/>
          <w:sz w:val="18"/>
          <w:szCs w:val="18"/>
        </w:rPr>
      </w:pPr>
      <w:r>
        <w:rPr>
          <w:rFonts w:ascii="Poppins" w:eastAsia="Poppins" w:hAnsi="Poppins" w:cs="Poppins"/>
          <w:b/>
          <w:bCs/>
          <w:color w:val="44546A" w:themeColor="text2"/>
          <w:sz w:val="18"/>
          <w:szCs w:val="18"/>
        </w:rPr>
        <w:br w:type="page"/>
      </w:r>
    </w:p>
    <w:p w14:paraId="06AC09A5" w14:textId="5C4BD1B4" w:rsidR="008F0316" w:rsidRPr="00DC4E90" w:rsidRDefault="008F0316" w:rsidP="008F0316">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lastRenderedPageBreak/>
        <w:t xml:space="preserve">Instructie voor het invullen zie laatste pagina’s </w:t>
      </w:r>
    </w:p>
    <w:p w14:paraId="10FAB2F2" w14:textId="77777777" w:rsidR="008F0316" w:rsidRPr="00DC4E90" w:rsidRDefault="008F0316" w:rsidP="008F0316">
      <w:pPr>
        <w:spacing w:after="151" w:line="240" w:lineRule="auto"/>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Cesuur</w:t>
      </w:r>
    </w:p>
    <w:p w14:paraId="7CAFA3A2" w14:textId="77777777" w:rsidR="008F0316" w:rsidRPr="00DC4E90" w:rsidRDefault="008F0316" w:rsidP="008F0316">
      <w:pPr>
        <w:pStyle w:val="Geenafstand"/>
        <w:numPr>
          <w:ilvl w:val="0"/>
          <w:numId w:val="1"/>
        </w:num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Onder “O” verstaan we dat de student onvoldoende diepgang laat zien voor wat we op het betreffende niveau verwachten</w:t>
      </w:r>
    </w:p>
    <w:p w14:paraId="7925871E" w14:textId="77777777" w:rsidR="008F0316" w:rsidRPr="00DC4E90" w:rsidRDefault="008F0316" w:rsidP="008F0316">
      <w:pPr>
        <w:pStyle w:val="Geenafstand"/>
        <w:numPr>
          <w:ilvl w:val="0"/>
          <w:numId w:val="1"/>
        </w:num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“V” betekent voldaan aan de leeruitkomst. De student laat zien dat de leeruitkomst is behaald, het handelen is aan de hand van literatuur onderbouwd en dit is bewezen met verwijzingen naar het groeidossier en eventuele andere bewijzen.</w:t>
      </w:r>
    </w:p>
    <w:p w14:paraId="2FBD811C" w14:textId="77777777" w:rsidR="008F0316" w:rsidRPr="00DC4E90" w:rsidRDefault="008F0316" w:rsidP="008F0316">
      <w:pPr>
        <w:pStyle w:val="Geenafstand"/>
        <w:numPr>
          <w:ilvl w:val="0"/>
          <w:numId w:val="1"/>
        </w:num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“G” wil zeggen dat de leeruitkomst ruimschoots is aangetoond.  Onder ruimschoots kan worden verstaan:</w:t>
      </w:r>
    </w:p>
    <w:p w14:paraId="140EE8B7" w14:textId="77777777" w:rsidR="008F0316" w:rsidRPr="00DC4E90" w:rsidRDefault="008F0316" w:rsidP="008F0316">
      <w:pPr>
        <w:pStyle w:val="Geenafstand"/>
        <w:numPr>
          <w:ilvl w:val="0"/>
          <w:numId w:val="2"/>
        </w:num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 xml:space="preserve">Uitwerking /uitvoering toont extra diepgang die student heeft bereikt. </w:t>
      </w:r>
    </w:p>
    <w:p w14:paraId="1B026A48" w14:textId="77777777" w:rsidR="008F0316" w:rsidRPr="00DC4E90" w:rsidRDefault="008F0316" w:rsidP="008F0316">
      <w:pPr>
        <w:pStyle w:val="Geenafstand"/>
        <w:numPr>
          <w:ilvl w:val="0"/>
          <w:numId w:val="2"/>
        </w:num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Zelf gevonden literatuur is verwerkt; logische en relevante koppeling met inhoud van de leeruitkomst.</w:t>
      </w:r>
    </w:p>
    <w:p w14:paraId="46B40FAB" w14:textId="77777777" w:rsidR="008F0316" w:rsidRPr="00DC4E90" w:rsidRDefault="008F0316" w:rsidP="008F0316">
      <w:pPr>
        <w:pStyle w:val="Geenafstand"/>
        <w:numPr>
          <w:ilvl w:val="0"/>
          <w:numId w:val="2"/>
        </w:num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Verschillende perspectieven zijn betrokken; verbanden worden gelegd, coherent stuk.</w:t>
      </w:r>
    </w:p>
    <w:p w14:paraId="04C9DFDA" w14:textId="77777777" w:rsidR="008F0316" w:rsidRPr="00DC4E90" w:rsidRDefault="008F0316" w:rsidP="008F0316">
      <w:pPr>
        <w:pStyle w:val="Geenafstand"/>
        <w:ind w:left="1440"/>
        <w:rPr>
          <w:rFonts w:ascii="Poppins" w:eastAsia="Poppins" w:hAnsi="Poppins" w:cs="Poppins"/>
          <w:color w:val="44546A" w:themeColor="text2"/>
          <w:sz w:val="18"/>
          <w:szCs w:val="18"/>
        </w:rPr>
      </w:pPr>
    </w:p>
    <w:p w14:paraId="4F9D61AC" w14:textId="77777777" w:rsidR="008F0316" w:rsidRPr="00DC4E90" w:rsidRDefault="008F0316" w:rsidP="008F0316">
      <w:pPr>
        <w:spacing w:after="151" w:line="240" w:lineRule="auto"/>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Bonuspunt</w:t>
      </w:r>
    </w:p>
    <w:p w14:paraId="63B8D528" w14:textId="77777777" w:rsidR="008F0316" w:rsidRPr="00DC4E90" w:rsidRDefault="008F0316" w:rsidP="008F0316">
      <w:pPr>
        <w:spacing w:after="151" w:line="240" w:lineRule="auto"/>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 xml:space="preserve">Bij de leerlijn Professionele identiteit kunnen studenten de beoordeling ‘goed’ krijgen (bonuspunt), als ze alle verplichte onderdelen op tijd hebben ingeleverd. Bovendien dienen de verplichte onderdelen te voldoen aan de vereisten. </w:t>
      </w:r>
    </w:p>
    <w:p w14:paraId="44D638EC" w14:textId="77777777" w:rsidR="008F0316" w:rsidRPr="00DC4E90" w:rsidRDefault="008F0316" w:rsidP="008F0316">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Weging van de leeruitkomsten</w:t>
      </w:r>
    </w:p>
    <w:p w14:paraId="695283F5" w14:textId="77777777" w:rsidR="008F0316" w:rsidRDefault="008F0316" w:rsidP="008F0316">
      <w:pPr>
        <w:spacing w:after="151" w:line="240" w:lineRule="auto"/>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We werken met drie leerlijnen en vier leeruitkomsten, waarbij de professionele leerlijn twee leeruitkomsten toebedeeld heeft gekregen. Om de gelijkwaardigheid van de leerlijnen tot uitdrukking te brengen, kiezen we ervoor om alle leerlijnen even zwaar te laten meewegen. Het resultaat is dat alle leerlijnen de weging 3 meegekregen hebben waarbij de leeruitkomst Professionele omgeving weging 1 en Professionele identiteit de weging 2 heeft gekregen. Op deze manier komt ook het belang naar voren dat we hechten aan reflectie en het vormgeven van de eigen ontwikkeling en visie.</w:t>
      </w:r>
    </w:p>
    <w:p w14:paraId="264C794F" w14:textId="5ED69713" w:rsidR="00904423" w:rsidRDefault="00904423">
      <w:pPr>
        <w:rPr>
          <w:rFonts w:ascii="Poppins" w:eastAsia="Poppins" w:hAnsi="Poppins" w:cs="Poppins"/>
          <w:color w:val="44546A" w:themeColor="text2"/>
          <w:sz w:val="18"/>
          <w:szCs w:val="18"/>
        </w:rPr>
      </w:pPr>
      <w:r>
        <w:rPr>
          <w:rFonts w:ascii="Poppins" w:eastAsia="Poppins" w:hAnsi="Poppins" w:cs="Poppins"/>
          <w:color w:val="44546A" w:themeColor="text2"/>
          <w:sz w:val="18"/>
          <w:szCs w:val="18"/>
        </w:rPr>
        <w:br w:type="page"/>
      </w:r>
    </w:p>
    <w:tbl>
      <w:tblPr>
        <w:tblStyle w:val="Tabelraster"/>
        <w:tblW w:w="0" w:type="auto"/>
        <w:tblInd w:w="0" w:type="dxa"/>
        <w:tblLook w:val="04A0" w:firstRow="1" w:lastRow="0" w:firstColumn="1" w:lastColumn="0" w:noHBand="0" w:noVBand="1"/>
      </w:tblPr>
      <w:tblGrid>
        <w:gridCol w:w="2969"/>
        <w:gridCol w:w="5081"/>
        <w:gridCol w:w="6386"/>
      </w:tblGrid>
      <w:tr w:rsidR="00045D06" w:rsidRPr="00DC4E90" w14:paraId="39F73321" w14:textId="77777777" w:rsidTr="00704F4E">
        <w:trPr>
          <w:trHeight w:val="715"/>
        </w:trPr>
        <w:tc>
          <w:tcPr>
            <w:tcW w:w="2969" w:type="dxa"/>
            <w:tcBorders>
              <w:top w:val="single" w:sz="18" w:space="0" w:color="auto"/>
              <w:left w:val="single" w:sz="18" w:space="0" w:color="auto"/>
              <w:bottom w:val="single" w:sz="18" w:space="0" w:color="auto"/>
              <w:right w:val="single" w:sz="18" w:space="0" w:color="auto"/>
            </w:tcBorders>
            <w:shd w:val="clear" w:color="auto" w:fill="FFC000"/>
          </w:tcPr>
          <w:p w14:paraId="16C59D42" w14:textId="1BD7E797" w:rsidR="00045D06" w:rsidRPr="00E069FD" w:rsidRDefault="00F23EE4" w:rsidP="005C2EA9">
            <w:pPr>
              <w:spacing w:before="29"/>
              <w:ind w:right="-20"/>
              <w:rPr>
                <w:rFonts w:ascii="Poppins" w:eastAsia="Poppins" w:hAnsi="Poppins" w:cs="Poppins"/>
                <w:b/>
                <w:bCs/>
                <w:color w:val="44546A" w:themeColor="text2"/>
                <w:spacing w:val="-1"/>
                <w:sz w:val="18"/>
                <w:szCs w:val="18"/>
              </w:rPr>
            </w:pPr>
            <w:r w:rsidRPr="00E069FD">
              <w:rPr>
                <w:rFonts w:ascii="Poppins" w:eastAsia="Poppins" w:hAnsi="Poppins" w:cs="Poppins"/>
                <w:b/>
                <w:bCs/>
                <w:color w:val="44546A" w:themeColor="text2"/>
                <w:spacing w:val="-1"/>
                <w:sz w:val="18"/>
                <w:szCs w:val="18"/>
              </w:rPr>
              <w:lastRenderedPageBreak/>
              <w:t>Datum</w:t>
            </w:r>
          </w:p>
        </w:tc>
        <w:tc>
          <w:tcPr>
            <w:tcW w:w="5081" w:type="dxa"/>
            <w:tcBorders>
              <w:top w:val="single" w:sz="18" w:space="0" w:color="auto"/>
              <w:left w:val="single" w:sz="18" w:space="0" w:color="auto"/>
              <w:bottom w:val="single" w:sz="18" w:space="0" w:color="auto"/>
              <w:right w:val="single" w:sz="18" w:space="0" w:color="auto"/>
            </w:tcBorders>
            <w:shd w:val="clear" w:color="auto" w:fill="FFC000"/>
          </w:tcPr>
          <w:p w14:paraId="23DFE2A1" w14:textId="6DAE42CC" w:rsidR="00045D06" w:rsidRPr="00E069FD" w:rsidRDefault="00F23EE4" w:rsidP="005C2EA9">
            <w:pPr>
              <w:rPr>
                <w:rFonts w:ascii="Poppins" w:eastAsia="Poppins" w:hAnsi="Poppins" w:cs="Poppins"/>
                <w:b/>
                <w:bCs/>
                <w:color w:val="44546A" w:themeColor="text2"/>
                <w:spacing w:val="-1"/>
                <w:sz w:val="18"/>
                <w:szCs w:val="18"/>
              </w:rPr>
            </w:pPr>
            <w:r w:rsidRPr="00E069FD">
              <w:rPr>
                <w:rFonts w:ascii="Poppins" w:eastAsia="Poppins" w:hAnsi="Poppins" w:cs="Poppins"/>
                <w:b/>
                <w:bCs/>
                <w:color w:val="44546A" w:themeColor="text2"/>
                <w:spacing w:val="-1"/>
                <w:sz w:val="18"/>
                <w:szCs w:val="18"/>
              </w:rPr>
              <w:t>Klas:</w:t>
            </w:r>
          </w:p>
        </w:tc>
        <w:tc>
          <w:tcPr>
            <w:tcW w:w="6386" w:type="dxa"/>
            <w:tcBorders>
              <w:top w:val="single" w:sz="18" w:space="0" w:color="auto"/>
              <w:left w:val="single" w:sz="18" w:space="0" w:color="auto"/>
              <w:bottom w:val="single" w:sz="18" w:space="0" w:color="auto"/>
              <w:right w:val="single" w:sz="18" w:space="0" w:color="auto"/>
            </w:tcBorders>
            <w:shd w:val="clear" w:color="auto" w:fill="FFC000"/>
          </w:tcPr>
          <w:p w14:paraId="038C5721" w14:textId="751773C6" w:rsidR="00045D06" w:rsidRPr="00E069FD" w:rsidRDefault="004677A9" w:rsidP="005C2EA9">
            <w:pPr>
              <w:rPr>
                <w:rFonts w:ascii="Poppins" w:eastAsia="Poppins" w:hAnsi="Poppins" w:cs="Poppins"/>
                <w:b/>
                <w:bCs/>
                <w:color w:val="44546A" w:themeColor="text2"/>
                <w:spacing w:val="-1"/>
                <w:sz w:val="18"/>
                <w:szCs w:val="18"/>
              </w:rPr>
            </w:pPr>
            <w:r w:rsidRPr="00E069FD">
              <w:rPr>
                <w:rFonts w:ascii="Poppins" w:eastAsia="Poppins" w:hAnsi="Poppins" w:cs="Poppins"/>
                <w:b/>
                <w:bCs/>
                <w:color w:val="44546A" w:themeColor="text2"/>
                <w:spacing w:val="-1"/>
                <w:sz w:val="18"/>
                <w:szCs w:val="18"/>
              </w:rPr>
              <w:t>Lokaal:</w:t>
            </w:r>
          </w:p>
        </w:tc>
      </w:tr>
      <w:tr w:rsidR="001D192E" w:rsidRPr="00DC4E90" w14:paraId="54E11967" w14:textId="77777777" w:rsidTr="00704F4E">
        <w:trPr>
          <w:trHeight w:val="715"/>
        </w:trPr>
        <w:tc>
          <w:tcPr>
            <w:tcW w:w="2969" w:type="dxa"/>
            <w:tcBorders>
              <w:top w:val="single" w:sz="18" w:space="0" w:color="auto"/>
            </w:tcBorders>
            <w:shd w:val="clear" w:color="auto" w:fill="FFC000"/>
          </w:tcPr>
          <w:p w14:paraId="1E884C44"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p>
          <w:p w14:paraId="6DE284F9"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r w:rsidRPr="00DC4E90">
              <w:rPr>
                <w:rFonts w:ascii="Poppins" w:eastAsia="Poppins" w:hAnsi="Poppins" w:cs="Poppins"/>
                <w:color w:val="44546A" w:themeColor="text2"/>
                <w:spacing w:val="-1"/>
                <w:sz w:val="18"/>
                <w:szCs w:val="18"/>
              </w:rPr>
              <w:t xml:space="preserve">Datum assessmentles: </w:t>
            </w:r>
          </w:p>
          <w:p w14:paraId="26142E1C"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p>
          <w:p w14:paraId="18714057"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p>
        </w:tc>
        <w:tc>
          <w:tcPr>
            <w:tcW w:w="5081" w:type="dxa"/>
            <w:tcBorders>
              <w:top w:val="single" w:sz="18" w:space="0" w:color="auto"/>
            </w:tcBorders>
            <w:shd w:val="clear" w:color="auto" w:fill="FFC000"/>
          </w:tcPr>
          <w:p w14:paraId="6F39A024" w14:textId="77777777" w:rsidR="001D192E" w:rsidRPr="00DC4E90" w:rsidRDefault="001D192E" w:rsidP="001D192E">
            <w:pPr>
              <w:rPr>
                <w:rFonts w:ascii="Poppins" w:eastAsia="Poppins" w:hAnsi="Poppins" w:cs="Poppins"/>
                <w:color w:val="44546A" w:themeColor="text2"/>
                <w:spacing w:val="-1"/>
                <w:sz w:val="18"/>
                <w:szCs w:val="18"/>
              </w:rPr>
            </w:pPr>
          </w:p>
          <w:p w14:paraId="10C17938" w14:textId="77777777" w:rsidR="001D192E" w:rsidRPr="00DC4E90" w:rsidRDefault="001D192E" w:rsidP="001D192E">
            <w:pPr>
              <w:rPr>
                <w:rFonts w:ascii="Poppins" w:eastAsia="Poppins" w:hAnsi="Poppins" w:cs="Poppins"/>
                <w:color w:val="44546A" w:themeColor="text2"/>
                <w:spacing w:val="-1"/>
                <w:sz w:val="18"/>
                <w:szCs w:val="18"/>
              </w:rPr>
            </w:pPr>
          </w:p>
          <w:p w14:paraId="4BBE119C" w14:textId="77777777" w:rsidR="001D192E" w:rsidRPr="00DC4E90" w:rsidRDefault="001D192E" w:rsidP="001D192E">
            <w:pPr>
              <w:rPr>
                <w:rFonts w:ascii="Poppins" w:eastAsia="Poppins" w:hAnsi="Poppins" w:cs="Poppins"/>
                <w:color w:val="44546A" w:themeColor="text2"/>
                <w:spacing w:val="-1"/>
                <w:sz w:val="18"/>
                <w:szCs w:val="18"/>
              </w:rPr>
            </w:pPr>
          </w:p>
        </w:tc>
        <w:tc>
          <w:tcPr>
            <w:tcW w:w="6386" w:type="dxa"/>
            <w:tcBorders>
              <w:top w:val="single" w:sz="18" w:space="0" w:color="auto"/>
            </w:tcBorders>
            <w:shd w:val="clear" w:color="auto" w:fill="FFC000"/>
          </w:tcPr>
          <w:p w14:paraId="695421CC" w14:textId="77777777" w:rsidR="001D192E" w:rsidRPr="00DC4E90" w:rsidRDefault="001D192E" w:rsidP="001D192E">
            <w:pPr>
              <w:rPr>
                <w:rFonts w:ascii="Poppins" w:eastAsia="Poppins" w:hAnsi="Poppins" w:cs="Poppins"/>
                <w:color w:val="44546A" w:themeColor="text2"/>
                <w:spacing w:val="-1"/>
                <w:sz w:val="18"/>
                <w:szCs w:val="18"/>
              </w:rPr>
            </w:pPr>
          </w:p>
          <w:p w14:paraId="55B67CDD" w14:textId="5BA181C0" w:rsidR="001D192E" w:rsidRPr="00DC4E90" w:rsidRDefault="001D192E" w:rsidP="001D192E">
            <w:pPr>
              <w:rPr>
                <w:rFonts w:ascii="Poppins" w:eastAsia="Poppins" w:hAnsi="Poppins" w:cs="Poppins"/>
                <w:color w:val="44546A" w:themeColor="text2"/>
                <w:spacing w:val="-1"/>
                <w:sz w:val="18"/>
                <w:szCs w:val="18"/>
              </w:rPr>
            </w:pPr>
            <w:r w:rsidRPr="00DC4E90">
              <w:rPr>
                <w:rFonts w:ascii="Poppins" w:eastAsia="Poppins" w:hAnsi="Poppins" w:cs="Poppins"/>
                <w:color w:val="44546A" w:themeColor="text2"/>
                <w:spacing w:val="-1"/>
                <w:sz w:val="18"/>
                <w:szCs w:val="18"/>
              </w:rPr>
              <w:t xml:space="preserve">Oordeel assessmentles:  </w:t>
            </w:r>
            <w:r w:rsidRPr="00DC4E90">
              <w:rPr>
                <w:rFonts w:ascii="Poppins" w:eastAsia="Poppins" w:hAnsi="Poppins" w:cs="Poppins"/>
                <w:b/>
                <w:bCs/>
                <w:color w:val="44546A" w:themeColor="text2"/>
                <w:spacing w:val="-1"/>
                <w:sz w:val="18"/>
                <w:szCs w:val="18"/>
              </w:rPr>
              <w:t>Behaald / niet behaald</w:t>
            </w:r>
            <w:r w:rsidRPr="00DC4E90">
              <w:rPr>
                <w:rFonts w:ascii="Poppins" w:eastAsia="Poppins" w:hAnsi="Poppins" w:cs="Poppins"/>
                <w:color w:val="44546A" w:themeColor="text2"/>
                <w:spacing w:val="-1"/>
                <w:sz w:val="18"/>
                <w:szCs w:val="18"/>
              </w:rPr>
              <w:t xml:space="preserve"> </w:t>
            </w:r>
          </w:p>
        </w:tc>
      </w:tr>
      <w:tr w:rsidR="001D192E" w:rsidRPr="00DC4E90" w14:paraId="0D63B1D6" w14:textId="77777777" w:rsidTr="00704F4E">
        <w:trPr>
          <w:trHeight w:val="1180"/>
        </w:trPr>
        <w:tc>
          <w:tcPr>
            <w:tcW w:w="2969" w:type="dxa"/>
            <w:shd w:val="clear" w:color="auto" w:fill="FFC000"/>
          </w:tcPr>
          <w:p w14:paraId="5B713DEC"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r w:rsidRPr="00DC4E90">
              <w:rPr>
                <w:rFonts w:ascii="Poppins" w:eastAsia="Poppins" w:hAnsi="Poppins" w:cs="Poppins"/>
                <w:color w:val="44546A" w:themeColor="text2"/>
                <w:spacing w:val="-1"/>
                <w:sz w:val="18"/>
                <w:szCs w:val="18"/>
              </w:rPr>
              <w:t xml:space="preserve">Feedforward assessmentles </w:t>
            </w:r>
          </w:p>
        </w:tc>
        <w:tc>
          <w:tcPr>
            <w:tcW w:w="11467" w:type="dxa"/>
            <w:gridSpan w:val="2"/>
            <w:shd w:val="clear" w:color="auto" w:fill="FFC000"/>
          </w:tcPr>
          <w:p w14:paraId="226164C6" w14:textId="77777777" w:rsidR="001D192E" w:rsidRPr="00DC4E90" w:rsidRDefault="001D192E" w:rsidP="001D192E">
            <w:pPr>
              <w:rPr>
                <w:rFonts w:ascii="Poppins" w:eastAsia="Poppins" w:hAnsi="Poppins" w:cs="Poppins"/>
                <w:color w:val="44546A" w:themeColor="text2"/>
                <w:spacing w:val="-1"/>
                <w:sz w:val="18"/>
                <w:szCs w:val="18"/>
              </w:rPr>
            </w:pPr>
          </w:p>
        </w:tc>
      </w:tr>
      <w:tr w:rsidR="001D192E" w:rsidRPr="00DC4E90" w14:paraId="76BE685F" w14:textId="77777777" w:rsidTr="00704F4E">
        <w:trPr>
          <w:trHeight w:val="808"/>
        </w:trPr>
        <w:tc>
          <w:tcPr>
            <w:tcW w:w="2969" w:type="dxa"/>
            <w:shd w:val="clear" w:color="auto" w:fill="FFC000"/>
          </w:tcPr>
          <w:p w14:paraId="44AA112B"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r w:rsidRPr="00DC4E90">
              <w:rPr>
                <w:rFonts w:ascii="Poppins" w:eastAsia="Poppins" w:hAnsi="Poppins" w:cs="Poppins"/>
                <w:color w:val="44546A" w:themeColor="text2"/>
                <w:spacing w:val="-1"/>
                <w:sz w:val="18"/>
                <w:szCs w:val="18"/>
              </w:rPr>
              <w:t xml:space="preserve">Naam en handtekening IO </w:t>
            </w:r>
          </w:p>
        </w:tc>
        <w:tc>
          <w:tcPr>
            <w:tcW w:w="11467" w:type="dxa"/>
            <w:gridSpan w:val="2"/>
            <w:shd w:val="clear" w:color="auto" w:fill="FFC000"/>
          </w:tcPr>
          <w:p w14:paraId="4B6181D3" w14:textId="77777777" w:rsidR="001D192E" w:rsidRPr="00DC4E90" w:rsidRDefault="001D192E" w:rsidP="001D192E">
            <w:pPr>
              <w:rPr>
                <w:rFonts w:ascii="Poppins" w:eastAsia="Poppins" w:hAnsi="Poppins" w:cs="Poppins"/>
                <w:color w:val="44546A" w:themeColor="text2"/>
                <w:spacing w:val="-1"/>
                <w:sz w:val="18"/>
                <w:szCs w:val="18"/>
              </w:rPr>
            </w:pPr>
          </w:p>
        </w:tc>
      </w:tr>
      <w:tr w:rsidR="001D192E" w:rsidRPr="00DC4E90" w14:paraId="1332940E" w14:textId="77777777" w:rsidTr="00704F4E">
        <w:trPr>
          <w:trHeight w:val="1780"/>
        </w:trPr>
        <w:tc>
          <w:tcPr>
            <w:tcW w:w="2969" w:type="dxa"/>
          </w:tcPr>
          <w:p w14:paraId="01B6F3DC" w14:textId="77777777" w:rsidR="001D192E" w:rsidRPr="00DC4E90" w:rsidRDefault="001D192E" w:rsidP="001D192E">
            <w:pPr>
              <w:spacing w:before="29"/>
              <w:ind w:right="-20"/>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Eindoordeel:</w:t>
            </w:r>
          </w:p>
        </w:tc>
        <w:tc>
          <w:tcPr>
            <w:tcW w:w="11467" w:type="dxa"/>
            <w:gridSpan w:val="2"/>
            <w:vAlign w:val="center"/>
          </w:tcPr>
          <w:p w14:paraId="62B5EF66" w14:textId="77777777" w:rsidR="001D192E" w:rsidRPr="00DC4E90" w:rsidRDefault="001D192E" w:rsidP="001D192E">
            <w:p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Uitmuntend (9x G)</w:t>
            </w:r>
          </w:p>
          <w:p w14:paraId="78AE09E6" w14:textId="77777777" w:rsidR="001D192E" w:rsidRPr="00DC4E90" w:rsidRDefault="001D192E" w:rsidP="001D192E">
            <w:p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Zeer goed (minimaal 7x G en 2x V)</w:t>
            </w:r>
          </w:p>
          <w:p w14:paraId="47BEB856" w14:textId="77777777" w:rsidR="001D192E" w:rsidRPr="00DC4E90" w:rsidRDefault="001D192E" w:rsidP="001D192E">
            <w:p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Goed (minimaal 5x G en 4x V)</w:t>
            </w:r>
          </w:p>
          <w:p w14:paraId="7AB297C6" w14:textId="77777777" w:rsidR="001D192E" w:rsidRPr="00DC4E90" w:rsidRDefault="001D192E" w:rsidP="001D192E">
            <w:p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Ruim Voldoende (minimaal 3x G en 6x V)</w:t>
            </w:r>
          </w:p>
          <w:p w14:paraId="307593A5" w14:textId="77777777" w:rsidR="001D192E" w:rsidRPr="00DC4E90" w:rsidRDefault="001D192E" w:rsidP="001D192E">
            <w:p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Voldoende (alle criteria een V)</w:t>
            </w:r>
          </w:p>
          <w:p w14:paraId="29ADFF94" w14:textId="77777777" w:rsidR="001D192E" w:rsidRPr="00DC4E90" w:rsidRDefault="001D192E" w:rsidP="001D192E">
            <w:pPr>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Onvoldoende (één of meer O)</w:t>
            </w:r>
          </w:p>
        </w:tc>
      </w:tr>
      <w:tr w:rsidR="001D192E" w:rsidRPr="00DC4E90" w14:paraId="0D18BA40" w14:textId="77777777" w:rsidTr="00704F4E">
        <w:trPr>
          <w:trHeight w:val="1669"/>
        </w:trPr>
        <w:tc>
          <w:tcPr>
            <w:tcW w:w="2969" w:type="dxa"/>
          </w:tcPr>
          <w:p w14:paraId="166694E9"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r w:rsidRPr="00DC4E90">
              <w:rPr>
                <w:rFonts w:ascii="Poppins" w:eastAsia="Poppins" w:hAnsi="Poppins" w:cs="Poppins"/>
                <w:color w:val="44546A" w:themeColor="text2"/>
                <w:sz w:val="18"/>
                <w:szCs w:val="18"/>
              </w:rPr>
              <w:t>Feedforward (bij een onvoldoende, inclusief aanduiding over de termijn van de herkansing) of aandachtspunten voor doorgroei (indien behaald)</w:t>
            </w:r>
          </w:p>
        </w:tc>
        <w:tc>
          <w:tcPr>
            <w:tcW w:w="11467" w:type="dxa"/>
            <w:gridSpan w:val="2"/>
          </w:tcPr>
          <w:p w14:paraId="786B6E7B"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p>
          <w:p w14:paraId="4C7A5B98"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p>
        </w:tc>
      </w:tr>
      <w:tr w:rsidR="001D192E" w:rsidRPr="00DC4E90" w14:paraId="41FFAC06" w14:textId="77777777" w:rsidTr="00704F4E">
        <w:trPr>
          <w:trHeight w:val="1669"/>
        </w:trPr>
        <w:tc>
          <w:tcPr>
            <w:tcW w:w="14436" w:type="dxa"/>
            <w:gridSpan w:val="3"/>
          </w:tcPr>
          <w:p w14:paraId="08ADEF89" w14:textId="77777777" w:rsidR="001D192E" w:rsidRPr="00DC4E90" w:rsidRDefault="001D192E" w:rsidP="001D192E">
            <w:pPr>
              <w:textAlignment w:val="baseline"/>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Naam assessor 1 (IO):                                                                                                      Datum:                                                             Handtekening: </w:t>
            </w:r>
          </w:p>
          <w:p w14:paraId="13CB1CC9" w14:textId="77777777" w:rsidR="001D192E" w:rsidRPr="00DC4E90" w:rsidRDefault="001D192E" w:rsidP="001D192E">
            <w:pPr>
              <w:textAlignment w:val="baseline"/>
              <w:rPr>
                <w:rFonts w:ascii="Poppins" w:eastAsia="Times New Roman" w:hAnsi="Poppins" w:cs="Poppins"/>
                <w:color w:val="44546A" w:themeColor="text2"/>
                <w:sz w:val="18"/>
                <w:szCs w:val="18"/>
                <w:lang w:eastAsia="nl-NL"/>
              </w:rPr>
            </w:pPr>
          </w:p>
          <w:p w14:paraId="721BFF77" w14:textId="77777777" w:rsidR="001D192E" w:rsidRPr="00DC4E90" w:rsidRDefault="001D192E" w:rsidP="001D192E">
            <w:pPr>
              <w:textAlignment w:val="baseline"/>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 xml:space="preserve"> </w:t>
            </w:r>
          </w:p>
          <w:p w14:paraId="37247E21" w14:textId="77777777" w:rsidR="001D192E" w:rsidRPr="00DC4E90" w:rsidRDefault="001D192E" w:rsidP="001D192E">
            <w:pPr>
              <w:textAlignment w:val="baseline"/>
              <w:rPr>
                <w:rFonts w:ascii="Poppins" w:eastAsia="Times New Roman" w:hAnsi="Poppins" w:cs="Poppins"/>
                <w:color w:val="44546A" w:themeColor="text2"/>
                <w:sz w:val="18"/>
                <w:szCs w:val="18"/>
                <w:lang w:eastAsia="nl-NL"/>
              </w:rPr>
            </w:pPr>
          </w:p>
          <w:p w14:paraId="511C5E96" w14:textId="51B876A1" w:rsidR="001D192E" w:rsidRPr="00C3564C" w:rsidRDefault="001D192E" w:rsidP="00C3564C">
            <w:pPr>
              <w:textAlignment w:val="baseline"/>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Naam assessor 2 (onafhankelijk):                                                                             Datum:                                                              Handtekening: </w:t>
            </w:r>
          </w:p>
          <w:p w14:paraId="48658712"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p>
          <w:p w14:paraId="79FB8A90" w14:textId="77777777" w:rsidR="001D192E" w:rsidRPr="00DC4E90" w:rsidRDefault="001D192E" w:rsidP="001D192E">
            <w:pPr>
              <w:spacing w:before="29"/>
              <w:ind w:right="-20"/>
              <w:rPr>
                <w:rFonts w:ascii="Poppins" w:eastAsia="Poppins" w:hAnsi="Poppins" w:cs="Poppins"/>
                <w:color w:val="44546A" w:themeColor="text2"/>
                <w:spacing w:val="-1"/>
                <w:sz w:val="18"/>
                <w:szCs w:val="18"/>
              </w:rPr>
            </w:pPr>
          </w:p>
        </w:tc>
      </w:tr>
    </w:tbl>
    <w:p w14:paraId="386F63BE" w14:textId="77777777" w:rsidR="00E069FD" w:rsidRDefault="00E069FD">
      <w:pPr>
        <w:sectPr w:rsidR="00E069FD" w:rsidSect="00704F4E">
          <w:pgSz w:w="16838" w:h="11906" w:orient="landscape"/>
          <w:pgMar w:top="1134" w:right="1134" w:bottom="1134" w:left="1134" w:header="709" w:footer="709" w:gutter="0"/>
          <w:cols w:space="708"/>
          <w:docGrid w:linePitch="360"/>
        </w:sectPr>
      </w:pPr>
    </w:p>
    <w:tbl>
      <w:tblPr>
        <w:tblStyle w:val="Tabelraster"/>
        <w:tblpPr w:leftFromText="181" w:rightFromText="181" w:topFromText="669" w:horzAnchor="margin" w:tblpYSpec="top"/>
        <w:tblW w:w="14170" w:type="dxa"/>
        <w:tblInd w:w="0" w:type="dxa"/>
        <w:tblLook w:val="04A0" w:firstRow="1" w:lastRow="0" w:firstColumn="1" w:lastColumn="0" w:noHBand="0" w:noVBand="1"/>
      </w:tblPr>
      <w:tblGrid>
        <w:gridCol w:w="3397"/>
        <w:gridCol w:w="2766"/>
        <w:gridCol w:w="6163"/>
        <w:gridCol w:w="1844"/>
      </w:tblGrid>
      <w:tr w:rsidR="0061354C" w:rsidRPr="00DC4E90" w14:paraId="3AC4E969" w14:textId="77777777" w:rsidTr="00704F4E">
        <w:trPr>
          <w:trHeight w:val="132"/>
        </w:trPr>
        <w:tc>
          <w:tcPr>
            <w:tcW w:w="14170" w:type="dxa"/>
            <w:gridSpan w:val="4"/>
            <w:shd w:val="clear" w:color="auto" w:fill="D9D9D9" w:themeFill="background1" w:themeFillShade="D9"/>
            <w:vAlign w:val="center"/>
          </w:tcPr>
          <w:p w14:paraId="53BDFDF8" w14:textId="77777777" w:rsidR="0061354C" w:rsidRPr="00DC4E90" w:rsidRDefault="0061354C" w:rsidP="005C2EA9">
            <w:pPr>
              <w:rPr>
                <w:rFonts w:ascii="Poppins" w:hAnsi="Poppins" w:cs="Poppins"/>
                <w:b/>
                <w:bCs/>
                <w:color w:val="44546A" w:themeColor="text2"/>
                <w:sz w:val="18"/>
                <w:szCs w:val="18"/>
              </w:rPr>
            </w:pPr>
            <w:r w:rsidRPr="00DC4E90">
              <w:rPr>
                <w:rFonts w:ascii="Poppins" w:hAnsi="Poppins" w:cs="Poppins"/>
                <w:b/>
                <w:bCs/>
                <w:color w:val="44546A" w:themeColor="text2"/>
                <w:sz w:val="18"/>
                <w:szCs w:val="18"/>
              </w:rPr>
              <w:lastRenderedPageBreak/>
              <w:t>Leerlijn Pedagogisch handelen</w:t>
            </w:r>
          </w:p>
        </w:tc>
      </w:tr>
      <w:tr w:rsidR="0061354C" w:rsidRPr="00DC4E90" w14:paraId="371ADABD" w14:textId="77777777" w:rsidTr="00704F4E">
        <w:trPr>
          <w:trHeight w:val="538"/>
        </w:trPr>
        <w:tc>
          <w:tcPr>
            <w:tcW w:w="3397" w:type="dxa"/>
            <w:vAlign w:val="center"/>
          </w:tcPr>
          <w:p w14:paraId="2F3B4493" w14:textId="77777777" w:rsidR="0061354C" w:rsidRPr="00DC4E90" w:rsidRDefault="0061354C" w:rsidP="005C2EA9">
            <w:pPr>
              <w:rPr>
                <w:rFonts w:ascii="Poppins" w:hAnsi="Poppins" w:cs="Poppins"/>
                <w:b/>
                <w:bCs/>
                <w:color w:val="44546A" w:themeColor="text2"/>
                <w:sz w:val="18"/>
                <w:szCs w:val="18"/>
              </w:rPr>
            </w:pPr>
            <w:r w:rsidRPr="00DC4E90">
              <w:rPr>
                <w:rFonts w:ascii="Poppins" w:hAnsi="Poppins" w:cs="Poppins"/>
                <w:b/>
                <w:bCs/>
                <w:color w:val="44546A" w:themeColor="text2"/>
                <w:sz w:val="18"/>
                <w:szCs w:val="18"/>
              </w:rPr>
              <w:t>Leeruitkomst</w:t>
            </w:r>
          </w:p>
        </w:tc>
        <w:tc>
          <w:tcPr>
            <w:tcW w:w="10773" w:type="dxa"/>
            <w:gridSpan w:val="3"/>
            <w:vAlign w:val="center"/>
          </w:tcPr>
          <w:p w14:paraId="0FC296AB" w14:textId="77777777" w:rsidR="0061354C" w:rsidRPr="00DC4E90" w:rsidRDefault="0061354C" w:rsidP="005C2EA9">
            <w:pPr>
              <w:rPr>
                <w:rFonts w:ascii="Poppins" w:hAnsi="Poppins" w:cs="Poppins"/>
                <w:b/>
                <w:bCs/>
                <w:color w:val="44546A" w:themeColor="text2"/>
                <w:sz w:val="18"/>
                <w:szCs w:val="18"/>
              </w:rPr>
            </w:pPr>
            <w:r w:rsidRPr="00DC4E90">
              <w:rPr>
                <w:rFonts w:ascii="Poppins" w:hAnsi="Poppins" w:cs="Poppins"/>
                <w:b/>
                <w:bCs/>
                <w:color w:val="44546A" w:themeColor="text2"/>
                <w:sz w:val="18"/>
                <w:szCs w:val="18"/>
              </w:rPr>
              <w:t>Succescriteria</w:t>
            </w:r>
          </w:p>
        </w:tc>
      </w:tr>
      <w:tr w:rsidR="0061354C" w:rsidRPr="00DC4E90" w14:paraId="6BE7E856" w14:textId="77777777" w:rsidTr="00704F4E">
        <w:trPr>
          <w:trHeight w:val="1128"/>
        </w:trPr>
        <w:tc>
          <w:tcPr>
            <w:tcW w:w="3397" w:type="dxa"/>
            <w:vAlign w:val="center"/>
          </w:tcPr>
          <w:p w14:paraId="1C465C7B" w14:textId="77777777" w:rsidR="0061354C" w:rsidRPr="00DC4E90" w:rsidRDefault="0061354C" w:rsidP="005C2EA9">
            <w:pPr>
              <w:rPr>
                <w:rFonts w:ascii="Poppins" w:hAnsi="Poppins" w:cs="Poppins"/>
                <w:color w:val="44546A" w:themeColor="text2"/>
                <w:sz w:val="18"/>
                <w:szCs w:val="18"/>
              </w:rPr>
            </w:pPr>
            <w:r w:rsidRPr="00DC4E90">
              <w:rPr>
                <w:rFonts w:ascii="Poppins" w:eastAsia="Times New Roman" w:hAnsi="Poppins" w:cs="Poppins"/>
                <w:color w:val="44546A" w:themeColor="text2"/>
                <w:sz w:val="18"/>
                <w:szCs w:val="18"/>
                <w:lang w:eastAsia="nl-NL"/>
              </w:rPr>
              <w:t>Je creëert een inclusief, positief, veilig en ordelijk leer- en leefklimaat in je klassen en begeleidt (groepen) leerlingen waarbij je individuele en maatschappelijke ontwikkeling ondersteunt. Je verantwoordt jouw keuze en aanpak met behulp van je eigen visie en de visie van de school.</w:t>
            </w:r>
          </w:p>
        </w:tc>
        <w:tc>
          <w:tcPr>
            <w:tcW w:w="10773" w:type="dxa"/>
            <w:gridSpan w:val="3"/>
            <w:vAlign w:val="center"/>
          </w:tcPr>
          <w:p w14:paraId="525689AA"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volgt de (cognitieve, sociale, morele en emotionele) ontwikkeling van de leerlingen en stemt je pedagogisch handelen hierop af.</w:t>
            </w:r>
          </w:p>
          <w:p w14:paraId="5CEC1453"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hanteert consequent heldere afspraken en je maakt leerlingen in toenemende mate verantwoordelijk.</w:t>
            </w:r>
          </w:p>
          <w:p w14:paraId="67D49EA0"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verantwoordt je pedagogisch handelen aan de hand van jouw onderbouwde visie op inclusieve pedagogiek.</w:t>
            </w:r>
          </w:p>
          <w:p w14:paraId="62D63E3C"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voert onderbouwd onderwijs en begeleidingsactiviteiten uit vanuit de psychologische basisbehoeften, waarbij je rekening houdt met verschillen tussen leerlingen.</w:t>
            </w:r>
          </w:p>
          <w:p w14:paraId="501E6308"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beïnvloedt de groepsdynamiek zodat er sprake is van een prettig, ordelijk en veilig leer- en leefklimaat.</w:t>
            </w:r>
          </w:p>
          <w:p w14:paraId="38C9FE93"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differentieert ontwikkelingsgericht vanuit pedagogisch oogpunt.</w:t>
            </w:r>
          </w:p>
          <w:p w14:paraId="383830FC"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draagt actief bij aan de burgerschapsvorming en de ontwikkeling van leerlingen tot zelfstandigheid en verantwoordelijkheid.</w:t>
            </w:r>
          </w:p>
          <w:p w14:paraId="5EBBF662" w14:textId="77777777" w:rsidR="0061354C" w:rsidRPr="00DC4E90" w:rsidRDefault="0061354C" w:rsidP="0061354C">
            <w:pPr>
              <w:pStyle w:val="Lijstalinea"/>
              <w:numPr>
                <w:ilvl w:val="0"/>
                <w:numId w:val="4"/>
              </w:numPr>
              <w:rPr>
                <w:rFonts w:ascii="Poppins" w:hAnsi="Poppins" w:cs="Poppins"/>
                <w:color w:val="44546A" w:themeColor="text2"/>
                <w:sz w:val="18"/>
                <w:szCs w:val="18"/>
              </w:rPr>
            </w:pPr>
            <w:r w:rsidRPr="00DC4E90">
              <w:rPr>
                <w:rFonts w:ascii="Poppins" w:hAnsi="Poppins" w:cs="Poppins"/>
                <w:color w:val="44546A" w:themeColor="text2"/>
                <w:sz w:val="18"/>
                <w:szCs w:val="18"/>
              </w:rPr>
              <w:t>Je weegt verschillende belangen van leerlingen aan de hand van pedagogische idealen en handelt hiernaar.</w:t>
            </w:r>
          </w:p>
        </w:tc>
      </w:tr>
      <w:tr w:rsidR="0061354C" w:rsidRPr="00DC4E90" w14:paraId="54418AFB" w14:textId="77777777" w:rsidTr="00704F4E">
        <w:trPr>
          <w:trHeight w:val="830"/>
        </w:trPr>
        <w:tc>
          <w:tcPr>
            <w:tcW w:w="14170" w:type="dxa"/>
            <w:gridSpan w:val="4"/>
          </w:tcPr>
          <w:p w14:paraId="3AC92A2C" w14:textId="77777777" w:rsidR="0061354C" w:rsidRPr="00DC4E90" w:rsidRDefault="0061354C"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Beoordeling assessmentles, eindgesprek en eindconclusie: </w:t>
            </w:r>
            <w:r w:rsidRPr="00DC4E90">
              <w:rPr>
                <w:rFonts w:ascii="Poppins" w:eastAsia="Times New Roman" w:hAnsi="Poppins" w:cs="Poppins"/>
                <w:color w:val="44546A" w:themeColor="text2"/>
                <w:sz w:val="18"/>
                <w:szCs w:val="18"/>
                <w:lang w:eastAsia="nl-NL"/>
              </w:rPr>
              <w:t xml:space="preserve">    </w:t>
            </w:r>
          </w:p>
          <w:p w14:paraId="5263A86F" w14:textId="77777777" w:rsidR="0061354C" w:rsidRPr="00DC4E90" w:rsidRDefault="0061354C" w:rsidP="005C2EA9">
            <w:pPr>
              <w:rPr>
                <w:rFonts w:ascii="Poppins" w:hAnsi="Poppins" w:cs="Poppins"/>
                <w:color w:val="44546A" w:themeColor="text2"/>
                <w:sz w:val="18"/>
                <w:szCs w:val="18"/>
              </w:rPr>
            </w:pPr>
            <w:r w:rsidRPr="00DC4E90">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r>
      <w:tr w:rsidR="0061354C" w:rsidRPr="00DC4E90" w14:paraId="6EA374B1" w14:textId="77777777" w:rsidTr="00704F4E">
        <w:trPr>
          <w:trHeight w:val="830"/>
        </w:trPr>
        <w:tc>
          <w:tcPr>
            <w:tcW w:w="12326" w:type="dxa"/>
            <w:gridSpan w:val="3"/>
            <w:shd w:val="clear" w:color="auto" w:fill="FFC000"/>
          </w:tcPr>
          <w:p w14:paraId="717DA529" w14:textId="77777777" w:rsidR="0061354C" w:rsidRPr="00DC4E90" w:rsidRDefault="0061354C"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Tijdens de assessmentles laat de student tenminste onderstaande aspecten zien: </w:t>
            </w:r>
          </w:p>
          <w:p w14:paraId="7C35F7E6" w14:textId="77777777" w:rsidR="0061354C" w:rsidRPr="00BF4C2D" w:rsidRDefault="0061354C" w:rsidP="0061354C">
            <w:pPr>
              <w:pStyle w:val="Lijstalinea"/>
              <w:numPr>
                <w:ilvl w:val="0"/>
                <w:numId w:val="5"/>
              </w:numPr>
              <w:rPr>
                <w:rFonts w:ascii="Poppins" w:eastAsia="Times New Roman" w:hAnsi="Poppins" w:cs="Poppins"/>
                <w:color w:val="44546A" w:themeColor="text2"/>
                <w:sz w:val="18"/>
                <w:szCs w:val="18"/>
                <w:lang w:eastAsia="nl-NL"/>
              </w:rPr>
            </w:pPr>
            <w:r w:rsidRPr="00BF4C2D">
              <w:rPr>
                <w:rFonts w:ascii="Poppins" w:eastAsia="Times New Roman" w:hAnsi="Poppins" w:cs="Poppins"/>
                <w:color w:val="44546A" w:themeColor="text2"/>
                <w:sz w:val="18"/>
                <w:szCs w:val="18"/>
                <w:lang w:eastAsia="nl-NL"/>
              </w:rPr>
              <w:t>creëert een prettig, ordelijk en veilig leerklimaat in de les.</w:t>
            </w:r>
          </w:p>
          <w:p w14:paraId="3D7422DF" w14:textId="77777777" w:rsidR="0061354C" w:rsidRPr="00BF4C2D" w:rsidRDefault="0061354C" w:rsidP="0061354C">
            <w:pPr>
              <w:pStyle w:val="Lijstalinea"/>
              <w:numPr>
                <w:ilvl w:val="0"/>
                <w:numId w:val="5"/>
              </w:numPr>
              <w:rPr>
                <w:rFonts w:ascii="Poppins" w:eastAsia="Times New Roman" w:hAnsi="Poppins" w:cs="Poppins"/>
                <w:color w:val="44546A" w:themeColor="text2"/>
                <w:sz w:val="18"/>
                <w:szCs w:val="18"/>
                <w:lang w:eastAsia="nl-NL"/>
              </w:rPr>
            </w:pPr>
            <w:r w:rsidRPr="00BF4C2D">
              <w:rPr>
                <w:rFonts w:ascii="Poppins" w:eastAsia="Times New Roman" w:hAnsi="Poppins" w:cs="Poppins"/>
                <w:color w:val="44546A" w:themeColor="text2"/>
                <w:sz w:val="18"/>
                <w:szCs w:val="18"/>
                <w:lang w:eastAsia="nl-NL"/>
              </w:rPr>
              <w:t>hanteert consequent heldere afspraken, regels en procedures</w:t>
            </w:r>
          </w:p>
          <w:p w14:paraId="2B6AA9A4" w14:textId="77777777" w:rsidR="0061354C" w:rsidRPr="00BF4C2D" w:rsidRDefault="0061354C" w:rsidP="0061354C">
            <w:pPr>
              <w:pStyle w:val="Lijstalinea"/>
              <w:numPr>
                <w:ilvl w:val="0"/>
                <w:numId w:val="5"/>
              </w:numPr>
              <w:rPr>
                <w:rFonts w:ascii="Poppins" w:eastAsia="Times New Roman" w:hAnsi="Poppins" w:cs="Poppins"/>
                <w:color w:val="44546A" w:themeColor="text2"/>
                <w:sz w:val="18"/>
                <w:szCs w:val="18"/>
                <w:lang w:eastAsia="nl-NL"/>
              </w:rPr>
            </w:pPr>
            <w:r w:rsidRPr="00BF4C2D">
              <w:rPr>
                <w:rFonts w:ascii="Poppins" w:eastAsia="Times New Roman" w:hAnsi="Poppins" w:cs="Poppins"/>
                <w:color w:val="44546A" w:themeColor="text2"/>
                <w:sz w:val="18"/>
                <w:szCs w:val="18"/>
                <w:lang w:eastAsia="nl-NL"/>
              </w:rPr>
              <w:t>schept ruimte voor inclusief leren en differentiatie.</w:t>
            </w:r>
          </w:p>
          <w:p w14:paraId="35FAD03F" w14:textId="77777777" w:rsidR="0061354C" w:rsidRPr="00BF4C2D" w:rsidRDefault="0061354C" w:rsidP="0061354C">
            <w:pPr>
              <w:pStyle w:val="Lijstalinea"/>
              <w:numPr>
                <w:ilvl w:val="0"/>
                <w:numId w:val="5"/>
              </w:numPr>
              <w:rPr>
                <w:rFonts w:ascii="Poppins" w:eastAsia="Times New Roman" w:hAnsi="Poppins" w:cs="Poppins"/>
                <w:color w:val="44546A" w:themeColor="text2"/>
                <w:sz w:val="18"/>
                <w:szCs w:val="18"/>
                <w:lang w:eastAsia="nl-NL"/>
              </w:rPr>
            </w:pPr>
            <w:r w:rsidRPr="00BF4C2D">
              <w:rPr>
                <w:rFonts w:ascii="Poppins" w:eastAsia="Times New Roman" w:hAnsi="Poppins" w:cs="Poppins"/>
                <w:color w:val="44546A" w:themeColor="text2"/>
                <w:sz w:val="18"/>
                <w:szCs w:val="18"/>
                <w:lang w:eastAsia="nl-NL"/>
              </w:rPr>
              <w:t>stimuleert zelfvertrouwen van de leerlingen, moedigt hen aan en motiveert hen.</w:t>
            </w:r>
          </w:p>
          <w:p w14:paraId="7213C84A" w14:textId="77777777" w:rsidR="0061354C" w:rsidRPr="00BF4C2D" w:rsidRDefault="0061354C" w:rsidP="0061354C">
            <w:pPr>
              <w:pStyle w:val="Lijstalinea"/>
              <w:numPr>
                <w:ilvl w:val="0"/>
                <w:numId w:val="5"/>
              </w:numPr>
              <w:rPr>
                <w:rFonts w:ascii="Poppins" w:eastAsia="Times New Roman" w:hAnsi="Poppins" w:cs="Poppins"/>
                <w:color w:val="44546A" w:themeColor="text2"/>
                <w:sz w:val="18"/>
                <w:szCs w:val="18"/>
                <w:lang w:eastAsia="nl-NL"/>
              </w:rPr>
            </w:pPr>
            <w:r w:rsidRPr="00BF4C2D">
              <w:rPr>
                <w:rFonts w:ascii="Poppins" w:eastAsia="Times New Roman" w:hAnsi="Poppins" w:cs="Poppins"/>
                <w:color w:val="44546A" w:themeColor="text2"/>
                <w:sz w:val="18"/>
                <w:szCs w:val="18"/>
                <w:lang w:eastAsia="nl-NL"/>
              </w:rPr>
              <w:t>stimuleert de zelfstandigheid van leerlingen tot zelfverantwoordelijk leren</w:t>
            </w:r>
          </w:p>
          <w:p w14:paraId="7BF7C30E" w14:textId="77777777" w:rsidR="0061354C" w:rsidRPr="00DC4E90" w:rsidRDefault="0061354C" w:rsidP="005C2EA9">
            <w:pPr>
              <w:pStyle w:val="Lijstalinea"/>
              <w:ind w:left="360"/>
              <w:rPr>
                <w:rFonts w:ascii="Poppins" w:eastAsia="Times New Roman" w:hAnsi="Poppins" w:cs="Poppins"/>
                <w:b/>
                <w:bCs/>
                <w:color w:val="44546A" w:themeColor="text2"/>
                <w:sz w:val="18"/>
                <w:szCs w:val="18"/>
                <w:lang w:eastAsia="nl-NL"/>
              </w:rPr>
            </w:pPr>
          </w:p>
          <w:p w14:paraId="6B02D9CF" w14:textId="77777777" w:rsidR="0061354C" w:rsidRPr="00DC4E90" w:rsidRDefault="0061354C"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Verantwoording beoordeling assessmentles/ bevindingen: </w:t>
            </w:r>
          </w:p>
          <w:p w14:paraId="676ABF6D" w14:textId="77777777" w:rsidR="0061354C" w:rsidRPr="00DC4E90" w:rsidRDefault="0061354C" w:rsidP="005C2EA9">
            <w:pPr>
              <w:rPr>
                <w:rFonts w:ascii="Poppins" w:eastAsia="Times New Roman" w:hAnsi="Poppins" w:cs="Poppins"/>
                <w:color w:val="44546A" w:themeColor="text2"/>
                <w:sz w:val="18"/>
                <w:szCs w:val="18"/>
                <w:lang w:eastAsia="nl-NL"/>
              </w:rPr>
            </w:pPr>
          </w:p>
          <w:p w14:paraId="053EA1BA" w14:textId="77777777" w:rsidR="0061354C" w:rsidRDefault="0061354C" w:rsidP="005C2EA9">
            <w:pPr>
              <w:rPr>
                <w:rFonts w:ascii="Poppins" w:eastAsia="Times New Roman" w:hAnsi="Poppins" w:cs="Poppins"/>
                <w:color w:val="44546A" w:themeColor="text2"/>
                <w:sz w:val="18"/>
                <w:szCs w:val="18"/>
                <w:lang w:eastAsia="nl-NL"/>
              </w:rPr>
            </w:pPr>
          </w:p>
          <w:p w14:paraId="4ECF09FA" w14:textId="77777777" w:rsidR="0061354C" w:rsidRPr="00DC4E90" w:rsidRDefault="0061354C" w:rsidP="005C2EA9">
            <w:pPr>
              <w:rPr>
                <w:rFonts w:ascii="Poppins" w:eastAsia="Times New Roman" w:hAnsi="Poppins" w:cs="Poppins"/>
                <w:color w:val="44546A" w:themeColor="text2"/>
                <w:sz w:val="18"/>
                <w:szCs w:val="18"/>
                <w:lang w:eastAsia="nl-NL"/>
              </w:rPr>
            </w:pPr>
          </w:p>
          <w:p w14:paraId="77BE9881" w14:textId="77777777" w:rsidR="0061354C" w:rsidRPr="00DC4E90" w:rsidRDefault="0061354C" w:rsidP="005C2EA9">
            <w:pPr>
              <w:rPr>
                <w:rFonts w:ascii="Poppins" w:eastAsia="Times New Roman" w:hAnsi="Poppins" w:cs="Poppins"/>
                <w:b/>
                <w:bCs/>
                <w:color w:val="44546A" w:themeColor="text2"/>
                <w:sz w:val="18"/>
                <w:szCs w:val="18"/>
                <w:lang w:eastAsia="nl-NL"/>
              </w:rPr>
            </w:pPr>
          </w:p>
        </w:tc>
        <w:tc>
          <w:tcPr>
            <w:tcW w:w="1844" w:type="dxa"/>
            <w:shd w:val="clear" w:color="auto" w:fill="FFC000"/>
          </w:tcPr>
          <w:p w14:paraId="65ED8126" w14:textId="77777777" w:rsidR="0061354C" w:rsidRPr="00DC4E90" w:rsidRDefault="0061354C" w:rsidP="005C2EA9">
            <w:pPr>
              <w:rPr>
                <w:rFonts w:ascii="Poppins" w:hAnsi="Poppins" w:cs="Poppins"/>
                <w:color w:val="44546A" w:themeColor="text2"/>
                <w:sz w:val="18"/>
                <w:szCs w:val="18"/>
              </w:rPr>
            </w:pPr>
            <w:r w:rsidRPr="00DC4E90">
              <w:rPr>
                <w:rFonts w:ascii="Poppins" w:hAnsi="Poppins" w:cs="Poppins"/>
                <w:b/>
                <w:bCs/>
                <w:color w:val="44546A" w:themeColor="text2"/>
                <w:sz w:val="18"/>
                <w:szCs w:val="18"/>
              </w:rPr>
              <w:t>Beoordeling lesbezoek</w:t>
            </w:r>
            <w:r w:rsidRPr="00DC4E90">
              <w:rPr>
                <w:rFonts w:ascii="Poppins" w:hAnsi="Poppins" w:cs="Poppins"/>
                <w:color w:val="44546A" w:themeColor="text2"/>
                <w:sz w:val="18"/>
                <w:szCs w:val="18"/>
              </w:rPr>
              <w:t xml:space="preserve"> : </w:t>
            </w:r>
          </w:p>
          <w:p w14:paraId="63808B69" w14:textId="77777777" w:rsidR="0061354C" w:rsidRPr="00DC4E90" w:rsidRDefault="0061354C" w:rsidP="005C2EA9">
            <w:pPr>
              <w:rPr>
                <w:rFonts w:ascii="Poppins" w:hAnsi="Poppins" w:cs="Poppins"/>
                <w:color w:val="44546A" w:themeColor="text2"/>
                <w:sz w:val="18"/>
                <w:szCs w:val="18"/>
              </w:rPr>
            </w:pPr>
          </w:p>
          <w:p w14:paraId="5571179B" w14:textId="77777777" w:rsidR="0061354C" w:rsidRPr="00DC4E90" w:rsidRDefault="0061354C" w:rsidP="005C2EA9">
            <w:pPr>
              <w:rPr>
                <w:rFonts w:ascii="Poppins" w:hAnsi="Poppins" w:cs="Poppins"/>
                <w:color w:val="44546A" w:themeColor="text2"/>
                <w:sz w:val="18"/>
                <w:szCs w:val="18"/>
              </w:rPr>
            </w:pPr>
            <w:r w:rsidRPr="00DC4E90">
              <w:rPr>
                <w:rFonts w:ascii="Poppins" w:hAnsi="Poppins" w:cs="Poppins"/>
                <w:color w:val="44546A" w:themeColor="text2"/>
                <w:sz w:val="18"/>
                <w:szCs w:val="18"/>
              </w:rPr>
              <w:t>VLD / NVLD</w:t>
            </w:r>
          </w:p>
        </w:tc>
      </w:tr>
      <w:tr w:rsidR="0061354C" w:rsidRPr="00DC4E90" w14:paraId="60E0FE14" w14:textId="77777777" w:rsidTr="00704F4E">
        <w:trPr>
          <w:trHeight w:val="1134"/>
        </w:trPr>
        <w:tc>
          <w:tcPr>
            <w:tcW w:w="6163" w:type="dxa"/>
            <w:gridSpan w:val="2"/>
          </w:tcPr>
          <w:p w14:paraId="0FC08CE9" w14:textId="77777777" w:rsidR="0061354C" w:rsidRDefault="0061354C"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lastRenderedPageBreak/>
              <w:t>Aangetoond in eindconclusie</w:t>
            </w:r>
            <w:r w:rsidRPr="00DC4E90">
              <w:rPr>
                <w:rFonts w:ascii="Poppins" w:eastAsia="Times New Roman" w:hAnsi="Poppins" w:cs="Poppins"/>
                <w:color w:val="44546A" w:themeColor="text2"/>
                <w:sz w:val="18"/>
                <w:szCs w:val="18"/>
                <w:lang w:eastAsia="nl-NL"/>
              </w:rPr>
              <w:t xml:space="preserve">: </w:t>
            </w:r>
          </w:p>
          <w:p w14:paraId="68EA7B9E" w14:textId="77777777" w:rsidR="0061354C" w:rsidRDefault="0061354C" w:rsidP="005C2EA9">
            <w:pPr>
              <w:rPr>
                <w:rFonts w:ascii="Poppins" w:eastAsia="Times New Roman" w:hAnsi="Poppins" w:cs="Poppins"/>
                <w:color w:val="44546A" w:themeColor="text2"/>
                <w:sz w:val="18"/>
                <w:szCs w:val="18"/>
                <w:lang w:eastAsia="nl-NL"/>
              </w:rPr>
            </w:pPr>
          </w:p>
          <w:p w14:paraId="0695465A" w14:textId="77777777" w:rsidR="0061354C" w:rsidRPr="00DC4E90" w:rsidRDefault="0061354C" w:rsidP="005C2EA9">
            <w:pPr>
              <w:rPr>
                <w:rFonts w:ascii="Poppins" w:eastAsia="Times New Roman" w:hAnsi="Poppins" w:cs="Poppins"/>
                <w:color w:val="44546A" w:themeColor="text2"/>
                <w:sz w:val="18"/>
                <w:szCs w:val="18"/>
                <w:lang w:eastAsia="nl-NL"/>
              </w:rPr>
            </w:pPr>
          </w:p>
          <w:p w14:paraId="27B89807" w14:textId="77777777" w:rsidR="0061354C" w:rsidRPr="00DC4E90" w:rsidRDefault="0061354C" w:rsidP="005C2EA9">
            <w:pPr>
              <w:rPr>
                <w:rFonts w:ascii="Poppins" w:eastAsia="Times New Roman" w:hAnsi="Poppins" w:cs="Poppins"/>
                <w:color w:val="44546A" w:themeColor="text2"/>
                <w:sz w:val="18"/>
                <w:szCs w:val="18"/>
                <w:lang w:eastAsia="nl-NL"/>
              </w:rPr>
            </w:pPr>
          </w:p>
        </w:tc>
        <w:tc>
          <w:tcPr>
            <w:tcW w:w="6163" w:type="dxa"/>
          </w:tcPr>
          <w:p w14:paraId="6FAD1A42" w14:textId="77777777" w:rsidR="0061354C" w:rsidRPr="00DC4E90" w:rsidRDefault="0061354C"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Aangetoond in eindgesprek:</w:t>
            </w:r>
          </w:p>
          <w:p w14:paraId="5ED54E63" w14:textId="77777777" w:rsidR="0061354C" w:rsidRPr="00DC4E90" w:rsidRDefault="0061354C"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color w:val="44546A" w:themeColor="text2"/>
                <w:sz w:val="18"/>
                <w:szCs w:val="18"/>
                <w:lang w:eastAsia="nl-NL"/>
              </w:rPr>
              <w:t xml:space="preserve">   </w:t>
            </w:r>
          </w:p>
        </w:tc>
        <w:tc>
          <w:tcPr>
            <w:tcW w:w="1844" w:type="dxa"/>
            <w:vMerge w:val="restart"/>
          </w:tcPr>
          <w:p w14:paraId="382D01E9" w14:textId="77777777" w:rsidR="0061354C" w:rsidRPr="00DC4E90" w:rsidRDefault="0061354C" w:rsidP="005C2EA9">
            <w:pPr>
              <w:rPr>
                <w:rFonts w:ascii="Poppins" w:hAnsi="Poppins" w:cs="Poppins"/>
                <w:b/>
                <w:bCs/>
                <w:color w:val="44546A" w:themeColor="text2"/>
                <w:sz w:val="18"/>
                <w:szCs w:val="18"/>
              </w:rPr>
            </w:pPr>
            <w:r w:rsidRPr="00DC4E90">
              <w:rPr>
                <w:rFonts w:ascii="Poppins" w:hAnsi="Poppins" w:cs="Poppins"/>
                <w:b/>
                <w:bCs/>
                <w:color w:val="44546A" w:themeColor="text2"/>
                <w:sz w:val="18"/>
                <w:szCs w:val="18"/>
              </w:rPr>
              <w:t xml:space="preserve">Beoordeling (weging 3x) </w:t>
            </w:r>
          </w:p>
          <w:p w14:paraId="31AF083C" w14:textId="77777777" w:rsidR="0061354C" w:rsidRPr="00DC4E90" w:rsidRDefault="0061354C" w:rsidP="005C2EA9">
            <w:pPr>
              <w:rPr>
                <w:rFonts w:ascii="Poppins" w:hAnsi="Poppins" w:cs="Poppins"/>
                <w:color w:val="44546A" w:themeColor="text2"/>
                <w:sz w:val="18"/>
                <w:szCs w:val="18"/>
              </w:rPr>
            </w:pPr>
          </w:p>
          <w:p w14:paraId="22DBAF4E" w14:textId="77777777" w:rsidR="0061354C" w:rsidRPr="00DC4E90" w:rsidRDefault="0061354C" w:rsidP="005C2EA9">
            <w:pPr>
              <w:rPr>
                <w:rFonts w:ascii="Poppins" w:hAnsi="Poppins" w:cs="Poppins"/>
                <w:color w:val="44546A" w:themeColor="text2"/>
                <w:sz w:val="18"/>
                <w:szCs w:val="18"/>
              </w:rPr>
            </w:pPr>
            <w:r w:rsidRPr="00DC4E90">
              <w:rPr>
                <w:rFonts w:ascii="Poppins" w:hAnsi="Poppins" w:cs="Poppins"/>
                <w:color w:val="44546A" w:themeColor="text2"/>
                <w:sz w:val="18"/>
                <w:szCs w:val="18"/>
              </w:rPr>
              <w:t>O / V / G</w:t>
            </w:r>
          </w:p>
        </w:tc>
      </w:tr>
      <w:tr w:rsidR="0061354C" w:rsidRPr="00DC4E90" w14:paraId="28F64003" w14:textId="77777777" w:rsidTr="00704F4E">
        <w:trPr>
          <w:trHeight w:val="1631"/>
        </w:trPr>
        <w:tc>
          <w:tcPr>
            <w:tcW w:w="12326" w:type="dxa"/>
            <w:gridSpan w:val="3"/>
          </w:tcPr>
          <w:p w14:paraId="32802EB1" w14:textId="77777777" w:rsidR="0061354C" w:rsidRPr="00DC4E90" w:rsidRDefault="0061354C"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7A8C0594" w14:textId="77777777" w:rsidR="0061354C" w:rsidRPr="00DC4E90" w:rsidRDefault="0061354C" w:rsidP="0061354C">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68BEF154" w14:textId="77777777" w:rsidR="0061354C" w:rsidRPr="00DC4E90" w:rsidRDefault="0061354C" w:rsidP="0061354C">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laat gedrag zien dat op verschillende momenten terugkomt</w:t>
            </w:r>
          </w:p>
          <w:p w14:paraId="003D1962" w14:textId="77777777" w:rsidR="0061354C" w:rsidRPr="00DC4E90" w:rsidRDefault="0061354C" w:rsidP="0061354C">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 xml:space="preserve">De student toont variatie en een breed repertoire aan pedagogische interventies </w:t>
            </w:r>
          </w:p>
          <w:p w14:paraId="43036D5D" w14:textId="77777777" w:rsidR="0061354C" w:rsidRPr="00DC4E90" w:rsidRDefault="0061354C" w:rsidP="0061354C">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toont een meer dan gemiddelde diepgang in uitwerking/ uitvoering</w:t>
            </w:r>
          </w:p>
          <w:p w14:paraId="75875B6E" w14:textId="77777777" w:rsidR="0061354C" w:rsidRPr="00DC4E90" w:rsidRDefault="0061354C" w:rsidP="0061354C">
            <w:pPr>
              <w:pStyle w:val="Lijstalinea"/>
              <w:numPr>
                <w:ilvl w:val="0"/>
                <w:numId w:val="3"/>
              </w:numPr>
              <w:rPr>
                <w:rFonts w:ascii="Poppins" w:eastAsia="Times New Roman" w:hAnsi="Poppins" w:cs="Poppins"/>
                <w:b/>
                <w:bC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betrekt verschillende perspectieven</w:t>
            </w:r>
          </w:p>
          <w:p w14:paraId="64CB8099" w14:textId="77777777" w:rsidR="0061354C" w:rsidRPr="00DC4E90" w:rsidRDefault="0061354C" w:rsidP="0061354C">
            <w:pPr>
              <w:pStyle w:val="Lijstalinea"/>
              <w:numPr>
                <w:ilvl w:val="0"/>
                <w:numId w:val="3"/>
              </w:numPr>
              <w:rPr>
                <w:rFonts w:ascii="Poppins" w:eastAsia="Times New Roman" w:hAnsi="Poppins" w:cs="Poppins"/>
                <w:b/>
                <w:bCs/>
                <w:color w:val="44546A" w:themeColor="text2"/>
                <w:sz w:val="18"/>
                <w:szCs w:val="18"/>
                <w:lang w:eastAsia="nl-NL"/>
              </w:rPr>
            </w:pPr>
            <w:r w:rsidRPr="00DC4E90">
              <w:rPr>
                <w:rFonts w:ascii="Poppins" w:eastAsia="Times New Roman" w:hAnsi="Poppins" w:cs="Poppins"/>
                <w:color w:val="44546A" w:themeColor="text2"/>
                <w:sz w:val="18"/>
                <w:szCs w:val="18"/>
                <w:lang w:eastAsia="nl-NL"/>
              </w:rPr>
              <w:t>Anders, te weten:</w:t>
            </w:r>
          </w:p>
        </w:tc>
        <w:tc>
          <w:tcPr>
            <w:tcW w:w="1844" w:type="dxa"/>
            <w:vMerge/>
          </w:tcPr>
          <w:p w14:paraId="6E114E50" w14:textId="77777777" w:rsidR="0061354C" w:rsidRPr="00DC4E90" w:rsidRDefault="0061354C" w:rsidP="005C2EA9">
            <w:pPr>
              <w:rPr>
                <w:rFonts w:ascii="Poppins" w:hAnsi="Poppins" w:cs="Poppins"/>
                <w:color w:val="44546A" w:themeColor="text2"/>
                <w:sz w:val="18"/>
                <w:szCs w:val="18"/>
              </w:rPr>
            </w:pPr>
          </w:p>
        </w:tc>
      </w:tr>
    </w:tbl>
    <w:p w14:paraId="3A05EE88" w14:textId="77777777" w:rsidR="007E27B5" w:rsidRDefault="007E27B5"/>
    <w:p w14:paraId="40CAA02B" w14:textId="77777777" w:rsidR="00E069FD" w:rsidRDefault="00E069FD">
      <w:pPr>
        <w:sectPr w:rsidR="00E069FD" w:rsidSect="00E069FD">
          <w:type w:val="continuous"/>
          <w:pgSz w:w="16838" w:h="11906" w:orient="landscape"/>
          <w:pgMar w:top="1440" w:right="1440" w:bottom="1440" w:left="1440" w:header="708" w:footer="708" w:gutter="0"/>
          <w:cols w:space="708"/>
          <w:docGrid w:linePitch="360"/>
        </w:sectPr>
      </w:pPr>
    </w:p>
    <w:p w14:paraId="005BCE12" w14:textId="4F5E79AA" w:rsidR="0061354C" w:rsidRDefault="0061354C">
      <w:r>
        <w:br w:type="page"/>
      </w:r>
    </w:p>
    <w:tbl>
      <w:tblPr>
        <w:tblStyle w:val="Tabelraster"/>
        <w:tblW w:w="14170" w:type="dxa"/>
        <w:tblInd w:w="0" w:type="dxa"/>
        <w:tblLook w:val="04A0" w:firstRow="1" w:lastRow="0" w:firstColumn="1" w:lastColumn="0" w:noHBand="0" w:noVBand="1"/>
      </w:tblPr>
      <w:tblGrid>
        <w:gridCol w:w="3954"/>
        <w:gridCol w:w="2189"/>
        <w:gridCol w:w="6141"/>
        <w:gridCol w:w="1886"/>
      </w:tblGrid>
      <w:tr w:rsidR="003F7056" w:rsidRPr="00DC4E90" w14:paraId="2CB36B24" w14:textId="77777777" w:rsidTr="00704F4E">
        <w:trPr>
          <w:tblHeader/>
        </w:trPr>
        <w:tc>
          <w:tcPr>
            <w:tcW w:w="14170" w:type="dxa"/>
            <w:gridSpan w:val="4"/>
            <w:shd w:val="clear" w:color="auto" w:fill="D9D9D9" w:themeFill="background1" w:themeFillShade="D9"/>
          </w:tcPr>
          <w:p w14:paraId="682D4B6C" w14:textId="77777777" w:rsidR="003F7056" w:rsidRPr="00DC4E90" w:rsidRDefault="003F7056"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lastRenderedPageBreak/>
              <w:t>Leerlijn (Vak)didactisch handelen</w:t>
            </w:r>
          </w:p>
        </w:tc>
      </w:tr>
      <w:tr w:rsidR="003F7056" w:rsidRPr="00DC4E90" w14:paraId="19281AF2" w14:textId="77777777" w:rsidTr="00704F4E">
        <w:trPr>
          <w:trHeight w:val="538"/>
        </w:trPr>
        <w:tc>
          <w:tcPr>
            <w:tcW w:w="3954" w:type="dxa"/>
            <w:vAlign w:val="center"/>
          </w:tcPr>
          <w:p w14:paraId="7A22160C" w14:textId="77777777" w:rsidR="003F7056" w:rsidRPr="00DC4E90" w:rsidRDefault="003F7056"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Leeruitkomst</w:t>
            </w:r>
          </w:p>
        </w:tc>
        <w:tc>
          <w:tcPr>
            <w:tcW w:w="10216" w:type="dxa"/>
            <w:gridSpan w:val="3"/>
            <w:vAlign w:val="center"/>
          </w:tcPr>
          <w:p w14:paraId="08B4BFA0" w14:textId="77777777" w:rsidR="003F7056" w:rsidRPr="00DC4E90" w:rsidRDefault="003F7056"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Succescriteria</w:t>
            </w:r>
          </w:p>
        </w:tc>
      </w:tr>
      <w:tr w:rsidR="003F7056" w:rsidRPr="00DC4E90" w14:paraId="7F44D0EE" w14:textId="77777777" w:rsidTr="00704F4E">
        <w:trPr>
          <w:trHeight w:val="1977"/>
        </w:trPr>
        <w:tc>
          <w:tcPr>
            <w:tcW w:w="3954" w:type="dxa"/>
            <w:vAlign w:val="center"/>
          </w:tcPr>
          <w:p w14:paraId="329E63C5" w14:textId="77777777" w:rsidR="003F7056" w:rsidRPr="00DC4E90" w:rsidRDefault="003F7056" w:rsidP="005C2EA9">
            <w:pPr>
              <w:rPr>
                <w:rFonts w:ascii="Poppins" w:hAnsi="Poppins" w:cs="Poppins"/>
                <w:color w:val="44546A" w:themeColor="text2"/>
              </w:rPr>
            </w:pPr>
            <w:r w:rsidRPr="00DC4E90">
              <w:rPr>
                <w:rFonts w:ascii="Poppins" w:eastAsia="Times New Roman" w:hAnsi="Poppins" w:cs="Poppins"/>
                <w:color w:val="44546A" w:themeColor="text2"/>
                <w:sz w:val="18"/>
                <w:szCs w:val="18"/>
                <w:lang w:eastAsia="nl-NL"/>
              </w:rPr>
              <w:t xml:space="preserve">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  </w:t>
            </w:r>
          </w:p>
        </w:tc>
        <w:tc>
          <w:tcPr>
            <w:tcW w:w="10216" w:type="dxa"/>
            <w:gridSpan w:val="3"/>
            <w:vAlign w:val="center"/>
          </w:tcPr>
          <w:p w14:paraId="01665CB4" w14:textId="77777777" w:rsidR="003F7056" w:rsidRPr="00DC4E90" w:rsidRDefault="003F7056" w:rsidP="003F7056">
            <w:pPr>
              <w:pStyle w:val="Lijstalinea"/>
              <w:numPr>
                <w:ilvl w:val="0"/>
                <w:numId w:val="6"/>
              </w:numPr>
              <w:rPr>
                <w:rFonts w:ascii="Poppins" w:hAnsi="Poppins" w:cs="Poppins"/>
                <w:color w:val="44546A" w:themeColor="text2"/>
                <w:sz w:val="16"/>
                <w:szCs w:val="16"/>
              </w:rPr>
            </w:pPr>
            <w:r w:rsidRPr="00DC4E90">
              <w:rPr>
                <w:rFonts w:ascii="Poppins" w:hAnsi="Poppins" w:cs="Poppins"/>
                <w:color w:val="44546A" w:themeColor="text2"/>
                <w:sz w:val="16"/>
                <w:szCs w:val="16"/>
              </w:rPr>
              <w:t>Je ontwerpt onderwijscycli waarin doelen, onderwijsactiviteiten, didactische werkwijzen en toetsing in lijn zijn met elkaar en met de doorlopende leerlijn van het vak.</w:t>
            </w:r>
          </w:p>
          <w:p w14:paraId="4EFF1A97" w14:textId="77777777" w:rsidR="003F7056" w:rsidRPr="00DC4E90" w:rsidRDefault="003F7056" w:rsidP="003F7056">
            <w:pPr>
              <w:pStyle w:val="Lijstalinea"/>
              <w:numPr>
                <w:ilvl w:val="0"/>
                <w:numId w:val="6"/>
              </w:numPr>
              <w:rPr>
                <w:rFonts w:ascii="Poppins" w:hAnsi="Poppins" w:cs="Poppins"/>
                <w:color w:val="44546A" w:themeColor="text2"/>
                <w:sz w:val="16"/>
                <w:szCs w:val="16"/>
              </w:rPr>
            </w:pPr>
            <w:r w:rsidRPr="00DC4E90">
              <w:rPr>
                <w:rFonts w:ascii="Poppins" w:hAnsi="Poppins" w:cs="Poppins"/>
                <w:color w:val="44546A" w:themeColor="text2"/>
                <w:sz w:val="16"/>
                <w:szCs w:val="16"/>
              </w:rPr>
              <w:t>Je organiseert onderbouwde betekenisvolle leeractiviteiten met behulp van vakdidactiek, activerende didactiek, taalgericht onderwijs, samenwerkend leren en differentiatie.</w:t>
            </w:r>
          </w:p>
          <w:p w14:paraId="2BABEB59" w14:textId="77777777" w:rsidR="003F7056" w:rsidRPr="00DC4E90" w:rsidRDefault="003F7056" w:rsidP="003F7056">
            <w:pPr>
              <w:pStyle w:val="Lijstalinea"/>
              <w:numPr>
                <w:ilvl w:val="0"/>
                <w:numId w:val="6"/>
              </w:numPr>
              <w:rPr>
                <w:rFonts w:ascii="Poppins" w:hAnsi="Poppins" w:cs="Poppins"/>
                <w:color w:val="44546A" w:themeColor="text2"/>
                <w:sz w:val="16"/>
                <w:szCs w:val="16"/>
              </w:rPr>
            </w:pPr>
            <w:r w:rsidRPr="00DC4E90">
              <w:rPr>
                <w:rFonts w:ascii="Poppins" w:hAnsi="Poppins" w:cs="Poppins"/>
                <w:color w:val="44546A" w:themeColor="text2"/>
                <w:sz w:val="16"/>
                <w:szCs w:val="16"/>
              </w:rPr>
              <w:t>Je legt leerstof correct, begrijpelijk en aansprekend uit op basis van actuele vakdidactische benaderingen en (vak)didactische instructiemodellen, je monitort de voortgang van de leerlingen en past je handelen hierop aan.</w:t>
            </w:r>
          </w:p>
          <w:p w14:paraId="7D708820" w14:textId="77777777" w:rsidR="003F7056" w:rsidRPr="00DC4E90" w:rsidRDefault="003F7056" w:rsidP="003F7056">
            <w:pPr>
              <w:pStyle w:val="Lijstalinea"/>
              <w:numPr>
                <w:ilvl w:val="0"/>
                <w:numId w:val="6"/>
              </w:numPr>
              <w:rPr>
                <w:rFonts w:ascii="Poppins" w:hAnsi="Poppins" w:cs="Poppins"/>
                <w:color w:val="44546A" w:themeColor="text2"/>
                <w:sz w:val="16"/>
                <w:szCs w:val="16"/>
              </w:rPr>
            </w:pPr>
            <w:r w:rsidRPr="00DC4E90">
              <w:rPr>
                <w:rFonts w:ascii="Poppins" w:hAnsi="Poppins" w:cs="Poppins"/>
                <w:color w:val="44546A" w:themeColor="text2"/>
                <w:sz w:val="16"/>
                <w:szCs w:val="16"/>
              </w:rPr>
              <w:t>Je begeleidt bij verwerking van de leerstof (individueel en samenwerkend), je stelt hierbij stimulerende vragen en je geeft opbouwende gerichte feedback op taak, proces, modus en persoonlijke kwaliteiten.</w:t>
            </w:r>
          </w:p>
          <w:p w14:paraId="612328D0" w14:textId="77777777" w:rsidR="003F7056" w:rsidRPr="00DC4E90" w:rsidRDefault="003F7056" w:rsidP="003F7056">
            <w:pPr>
              <w:pStyle w:val="Lijstalinea"/>
              <w:numPr>
                <w:ilvl w:val="0"/>
                <w:numId w:val="6"/>
              </w:numPr>
              <w:rPr>
                <w:rFonts w:ascii="Poppins" w:hAnsi="Poppins" w:cs="Poppins"/>
                <w:color w:val="44546A" w:themeColor="text2"/>
                <w:sz w:val="16"/>
                <w:szCs w:val="16"/>
              </w:rPr>
            </w:pPr>
            <w:r w:rsidRPr="00DC4E90">
              <w:rPr>
                <w:rFonts w:ascii="Poppins" w:hAnsi="Poppins" w:cs="Poppins"/>
                <w:color w:val="44546A" w:themeColor="text2"/>
                <w:sz w:val="16"/>
                <w:szCs w:val="16"/>
              </w:rPr>
              <w:t>Je zet onderwijsleertechnologie onderbouwd in om het leren en beoordelen te versterken en te differentiëren.</w:t>
            </w:r>
          </w:p>
          <w:p w14:paraId="1CE190B3" w14:textId="77777777" w:rsidR="003F7056" w:rsidRPr="00DC4E90" w:rsidRDefault="003F7056" w:rsidP="003F7056">
            <w:pPr>
              <w:pStyle w:val="Lijstalinea"/>
              <w:numPr>
                <w:ilvl w:val="0"/>
                <w:numId w:val="6"/>
              </w:numPr>
              <w:rPr>
                <w:rFonts w:ascii="Poppins" w:hAnsi="Poppins" w:cs="Poppins"/>
                <w:color w:val="44546A" w:themeColor="text2"/>
                <w:sz w:val="16"/>
                <w:szCs w:val="16"/>
              </w:rPr>
            </w:pPr>
            <w:r w:rsidRPr="00DC4E90">
              <w:rPr>
                <w:rFonts w:ascii="Poppins" w:hAnsi="Poppins" w:cs="Poppins"/>
                <w:color w:val="44546A" w:themeColor="text2"/>
                <w:sz w:val="16"/>
                <w:szCs w:val="16"/>
              </w:rPr>
              <w:t xml:space="preserve">Je differentieert je onderwijs en didactisch handelen afhankelijk van de diversiteit van de groep op tempo, niveau en leervoorkeur. </w:t>
            </w:r>
          </w:p>
          <w:p w14:paraId="1478F467" w14:textId="77777777" w:rsidR="003F7056" w:rsidRPr="00DC4E90" w:rsidRDefault="003F7056" w:rsidP="003F7056">
            <w:pPr>
              <w:pStyle w:val="Lijstalinea"/>
              <w:numPr>
                <w:ilvl w:val="0"/>
                <w:numId w:val="6"/>
              </w:numPr>
              <w:rPr>
                <w:rFonts w:ascii="Poppins" w:hAnsi="Poppins" w:cs="Poppins"/>
                <w:color w:val="44546A" w:themeColor="text2"/>
                <w:sz w:val="16"/>
                <w:szCs w:val="16"/>
              </w:rPr>
            </w:pPr>
            <w:r w:rsidRPr="00DC4E90">
              <w:rPr>
                <w:rFonts w:ascii="Poppins" w:hAnsi="Poppins" w:cs="Poppins"/>
                <w:color w:val="44546A" w:themeColor="text2"/>
                <w:sz w:val="16"/>
                <w:szCs w:val="16"/>
              </w:rPr>
              <w:t>Je evalueert en analyseert je didactische aanpak op basis van theorie en je visie en stelt je handelen eventueel bij.</w:t>
            </w:r>
          </w:p>
        </w:tc>
      </w:tr>
      <w:tr w:rsidR="003F7056" w:rsidRPr="00DC4E90" w14:paraId="72D18E19" w14:textId="77777777" w:rsidTr="00704F4E">
        <w:trPr>
          <w:trHeight w:val="830"/>
        </w:trPr>
        <w:tc>
          <w:tcPr>
            <w:tcW w:w="12284" w:type="dxa"/>
            <w:gridSpan w:val="3"/>
          </w:tcPr>
          <w:p w14:paraId="0E103F89" w14:textId="77777777" w:rsidR="003F7056" w:rsidRPr="00DC4E90" w:rsidRDefault="003F7056" w:rsidP="005C2EA9">
            <w:pPr>
              <w:rPr>
                <w:rFonts w:ascii="Poppins" w:eastAsia="Times New Roman" w:hAnsi="Poppins" w:cs="Poppins"/>
                <w:color w:val="44546A" w:themeColor="text2"/>
                <w:sz w:val="18"/>
                <w:szCs w:val="18"/>
                <w:lang w:eastAsia="nl-NL"/>
              </w:rPr>
            </w:pPr>
            <w:bookmarkStart w:id="0" w:name="_Hlk195611852"/>
            <w:r w:rsidRPr="00DC4E90">
              <w:rPr>
                <w:rFonts w:ascii="Poppins" w:eastAsia="Times New Roman" w:hAnsi="Poppins" w:cs="Poppins"/>
                <w:b/>
                <w:bCs/>
                <w:color w:val="44546A" w:themeColor="text2"/>
                <w:sz w:val="18"/>
                <w:szCs w:val="18"/>
                <w:lang w:eastAsia="nl-NL"/>
              </w:rPr>
              <w:t xml:space="preserve">Beoordeling assessmentles, eindgesprek en eindconclusie: </w:t>
            </w:r>
            <w:r w:rsidRPr="00DC4E90">
              <w:rPr>
                <w:rFonts w:ascii="Poppins" w:eastAsia="Times New Roman" w:hAnsi="Poppins" w:cs="Poppins"/>
                <w:color w:val="44546A" w:themeColor="text2"/>
                <w:sz w:val="18"/>
                <w:szCs w:val="18"/>
                <w:lang w:eastAsia="nl-NL"/>
              </w:rPr>
              <w:t xml:space="preserve">    </w:t>
            </w:r>
          </w:p>
          <w:p w14:paraId="20623507" w14:textId="77777777" w:rsidR="003F7056" w:rsidRPr="00DC4E90" w:rsidRDefault="003F705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color w:val="44546A" w:themeColor="text2"/>
                <w:sz w:val="18"/>
                <w:szCs w:val="18"/>
                <w:lang w:eastAsia="nl-NL"/>
              </w:rPr>
              <w:t>Onderbouw hieronder de beoordeling van de student waarbij concreet gedrag van de student gekoppeld wordt aan de leeruitkomst.</w:t>
            </w:r>
            <w:r w:rsidRPr="00DC4E90">
              <w:rPr>
                <w:rFonts w:ascii="Poppins" w:eastAsia="Times New Roman" w:hAnsi="Poppins" w:cs="Poppins"/>
                <w:b/>
                <w:bCs/>
                <w:color w:val="44546A" w:themeColor="text2"/>
                <w:sz w:val="18"/>
                <w:szCs w:val="18"/>
                <w:lang w:eastAsia="nl-NL"/>
              </w:rPr>
              <w:t xml:space="preserve"> </w:t>
            </w:r>
          </w:p>
        </w:tc>
        <w:tc>
          <w:tcPr>
            <w:tcW w:w="1886" w:type="dxa"/>
          </w:tcPr>
          <w:p w14:paraId="7299013E" w14:textId="77777777" w:rsidR="003F7056" w:rsidRPr="00DC4E90" w:rsidRDefault="003F7056" w:rsidP="005C2EA9">
            <w:pPr>
              <w:rPr>
                <w:rFonts w:ascii="Poppins" w:hAnsi="Poppins" w:cs="Poppins"/>
                <w:color w:val="44546A" w:themeColor="text2"/>
                <w:sz w:val="18"/>
                <w:szCs w:val="18"/>
              </w:rPr>
            </w:pPr>
          </w:p>
        </w:tc>
      </w:tr>
      <w:tr w:rsidR="003F7056" w:rsidRPr="00DC4E90" w14:paraId="66B8D62A" w14:textId="77777777" w:rsidTr="00704F4E">
        <w:trPr>
          <w:trHeight w:val="830"/>
        </w:trPr>
        <w:tc>
          <w:tcPr>
            <w:tcW w:w="12284" w:type="dxa"/>
            <w:gridSpan w:val="3"/>
            <w:shd w:val="clear" w:color="auto" w:fill="FFC000"/>
          </w:tcPr>
          <w:p w14:paraId="6C45488B" w14:textId="77777777" w:rsidR="003F7056" w:rsidRPr="00DC4E90" w:rsidRDefault="003F705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In de les wordt aan de randvoorwaarden van goed onderwijs voldaan en de volgende aspecten goed uitgevoerd: </w:t>
            </w:r>
          </w:p>
          <w:p w14:paraId="38FCF941" w14:textId="77777777" w:rsidR="003F7056" w:rsidRPr="00AC4370" w:rsidRDefault="003F7056" w:rsidP="003F7056">
            <w:pPr>
              <w:pStyle w:val="Lijstalinea"/>
              <w:numPr>
                <w:ilvl w:val="0"/>
                <w:numId w:val="7"/>
              </w:numPr>
              <w:rPr>
                <w:rFonts w:ascii="Poppins" w:eastAsia="Times New Roman" w:hAnsi="Poppins" w:cs="Poppins"/>
                <w:color w:val="44546A" w:themeColor="text2"/>
                <w:sz w:val="18"/>
                <w:szCs w:val="18"/>
                <w:lang w:eastAsia="nl-NL"/>
              </w:rPr>
            </w:pPr>
            <w:r w:rsidRPr="00AC4370">
              <w:rPr>
                <w:rFonts w:ascii="Poppins" w:eastAsia="Times New Roman" w:hAnsi="Poppins" w:cs="Poppins"/>
                <w:color w:val="44546A" w:themeColor="text2"/>
                <w:sz w:val="18"/>
                <w:szCs w:val="18"/>
                <w:lang w:eastAsia="nl-NL"/>
              </w:rPr>
              <w:t>actuele vakdidactische inzichten</w:t>
            </w:r>
          </w:p>
          <w:p w14:paraId="5BF2F6B9" w14:textId="77777777" w:rsidR="003F7056" w:rsidRPr="00AC4370" w:rsidRDefault="003F7056" w:rsidP="003F7056">
            <w:pPr>
              <w:pStyle w:val="Lijstalinea"/>
              <w:numPr>
                <w:ilvl w:val="0"/>
                <w:numId w:val="7"/>
              </w:numPr>
              <w:rPr>
                <w:rFonts w:ascii="Poppins" w:eastAsia="Times New Roman" w:hAnsi="Poppins" w:cs="Poppins"/>
                <w:color w:val="44546A" w:themeColor="text2"/>
                <w:sz w:val="18"/>
                <w:szCs w:val="18"/>
                <w:lang w:eastAsia="nl-NL"/>
              </w:rPr>
            </w:pPr>
            <w:r w:rsidRPr="00AC4370">
              <w:rPr>
                <w:rFonts w:ascii="Poppins" w:eastAsia="Times New Roman" w:hAnsi="Poppins" w:cs="Poppins"/>
                <w:color w:val="44546A" w:themeColor="text2"/>
                <w:sz w:val="18"/>
                <w:szCs w:val="18"/>
                <w:lang w:eastAsia="nl-NL"/>
              </w:rPr>
              <w:t>activerende didactiek</w:t>
            </w:r>
          </w:p>
          <w:p w14:paraId="12EFF552" w14:textId="77777777" w:rsidR="003F7056" w:rsidRPr="00AC4370" w:rsidRDefault="003F7056" w:rsidP="003F7056">
            <w:pPr>
              <w:pStyle w:val="Lijstalinea"/>
              <w:numPr>
                <w:ilvl w:val="0"/>
                <w:numId w:val="7"/>
              </w:numPr>
              <w:rPr>
                <w:rFonts w:ascii="Poppins" w:eastAsia="Times New Roman" w:hAnsi="Poppins" w:cs="Poppins"/>
                <w:color w:val="44546A" w:themeColor="text2"/>
                <w:sz w:val="18"/>
                <w:szCs w:val="18"/>
                <w:lang w:eastAsia="nl-NL"/>
              </w:rPr>
            </w:pPr>
            <w:r w:rsidRPr="00AC4370">
              <w:rPr>
                <w:rFonts w:ascii="Poppins" w:eastAsia="Times New Roman" w:hAnsi="Poppins" w:cs="Poppins"/>
                <w:color w:val="44546A" w:themeColor="text2"/>
                <w:sz w:val="18"/>
                <w:szCs w:val="18"/>
                <w:lang w:eastAsia="nl-NL"/>
              </w:rPr>
              <w:t>taalgericht lesgeven</w:t>
            </w:r>
          </w:p>
          <w:p w14:paraId="1AA303AA" w14:textId="77777777" w:rsidR="003F7056" w:rsidRPr="00DC4E90" w:rsidRDefault="003F705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Bovendien voert de student de les uit zoals voorgenomen en past zo nodig het handelen aan op de lessituatie.</w:t>
            </w:r>
          </w:p>
          <w:p w14:paraId="7AD03F0F" w14:textId="77777777" w:rsidR="003F7056" w:rsidRPr="00DC4E90" w:rsidRDefault="003F7056" w:rsidP="005C2EA9">
            <w:pPr>
              <w:rPr>
                <w:rFonts w:ascii="Poppins" w:eastAsia="Times New Roman" w:hAnsi="Poppins" w:cs="Poppins"/>
                <w:color w:val="44546A" w:themeColor="text2"/>
                <w:sz w:val="18"/>
                <w:szCs w:val="18"/>
                <w:lang w:eastAsia="nl-NL"/>
              </w:rPr>
            </w:pPr>
          </w:p>
          <w:p w14:paraId="22102C65" w14:textId="77777777" w:rsidR="003F7056" w:rsidRPr="00DC4E90" w:rsidRDefault="003F7056" w:rsidP="005C2EA9">
            <w:pPr>
              <w:rPr>
                <w:rFonts w:ascii="Poppins" w:eastAsia="Times New Roman" w:hAnsi="Poppins" w:cs="Poppins"/>
                <w:b/>
                <w:bCs/>
                <w:color w:val="44546A" w:themeColor="text2"/>
                <w:sz w:val="18"/>
                <w:szCs w:val="18"/>
                <w:lang w:eastAsia="nl-NL"/>
              </w:rPr>
            </w:pPr>
          </w:p>
          <w:p w14:paraId="6183E19A" w14:textId="77777777" w:rsidR="003F7056" w:rsidRPr="00DC4E90" w:rsidRDefault="003F705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Verantwoording beoordeling assessmentles/ bevindingen: </w:t>
            </w:r>
          </w:p>
          <w:p w14:paraId="1B72B2A8" w14:textId="77777777" w:rsidR="003F7056" w:rsidRPr="00DC4E90" w:rsidRDefault="003F7056" w:rsidP="005C2EA9">
            <w:pPr>
              <w:rPr>
                <w:rFonts w:ascii="Poppins" w:eastAsia="Times New Roman" w:hAnsi="Poppins" w:cs="Poppins"/>
                <w:color w:val="44546A" w:themeColor="text2"/>
                <w:sz w:val="18"/>
                <w:szCs w:val="18"/>
                <w:lang w:eastAsia="nl-NL"/>
              </w:rPr>
            </w:pPr>
          </w:p>
          <w:p w14:paraId="1A3C851D" w14:textId="77777777" w:rsidR="003F7056" w:rsidRPr="00DC4E90" w:rsidRDefault="003F7056" w:rsidP="005C2EA9">
            <w:pPr>
              <w:rPr>
                <w:rFonts w:ascii="Poppins" w:eastAsia="Times New Roman" w:hAnsi="Poppins" w:cs="Poppins"/>
                <w:color w:val="44546A" w:themeColor="text2"/>
                <w:sz w:val="18"/>
                <w:szCs w:val="18"/>
                <w:lang w:eastAsia="nl-NL"/>
              </w:rPr>
            </w:pPr>
          </w:p>
          <w:p w14:paraId="1ECB7836" w14:textId="77777777" w:rsidR="003F7056" w:rsidRPr="00DC4E90" w:rsidRDefault="003F7056" w:rsidP="005C2EA9">
            <w:pPr>
              <w:rPr>
                <w:rFonts w:ascii="Poppins" w:eastAsia="Times New Roman" w:hAnsi="Poppins" w:cs="Poppins"/>
                <w:color w:val="44546A" w:themeColor="text2"/>
                <w:sz w:val="18"/>
                <w:szCs w:val="18"/>
                <w:lang w:eastAsia="nl-NL"/>
              </w:rPr>
            </w:pPr>
          </w:p>
        </w:tc>
        <w:tc>
          <w:tcPr>
            <w:tcW w:w="1886" w:type="dxa"/>
            <w:shd w:val="clear" w:color="auto" w:fill="FFC000"/>
          </w:tcPr>
          <w:p w14:paraId="7ECF7ED0" w14:textId="77777777" w:rsidR="003F7056" w:rsidRPr="00DC4E90" w:rsidRDefault="003F7056" w:rsidP="005C2EA9">
            <w:pPr>
              <w:rPr>
                <w:rFonts w:ascii="Poppins" w:hAnsi="Poppins" w:cs="Poppins"/>
                <w:color w:val="44546A" w:themeColor="text2"/>
                <w:sz w:val="18"/>
                <w:szCs w:val="18"/>
              </w:rPr>
            </w:pPr>
            <w:r w:rsidRPr="00DC4E90">
              <w:rPr>
                <w:rFonts w:ascii="Poppins" w:hAnsi="Poppins" w:cs="Poppins"/>
                <w:b/>
                <w:bCs/>
                <w:color w:val="44546A" w:themeColor="text2"/>
                <w:sz w:val="18"/>
                <w:szCs w:val="18"/>
              </w:rPr>
              <w:t>Beoordeling lesbezoek</w:t>
            </w:r>
            <w:r w:rsidRPr="00DC4E90">
              <w:rPr>
                <w:rFonts w:ascii="Poppins" w:hAnsi="Poppins" w:cs="Poppins"/>
                <w:color w:val="44546A" w:themeColor="text2"/>
                <w:sz w:val="18"/>
                <w:szCs w:val="18"/>
              </w:rPr>
              <w:t xml:space="preserve"> : </w:t>
            </w:r>
          </w:p>
          <w:p w14:paraId="7940F189" w14:textId="77777777" w:rsidR="003F7056" w:rsidRPr="00DC4E90" w:rsidRDefault="003F7056" w:rsidP="005C2EA9">
            <w:pPr>
              <w:rPr>
                <w:rFonts w:ascii="Poppins" w:hAnsi="Poppins" w:cs="Poppins"/>
                <w:color w:val="44546A" w:themeColor="text2"/>
                <w:sz w:val="18"/>
                <w:szCs w:val="18"/>
              </w:rPr>
            </w:pPr>
          </w:p>
          <w:p w14:paraId="4B7F1E43" w14:textId="77777777" w:rsidR="003F7056" w:rsidRPr="00DC4E90" w:rsidRDefault="003F7056" w:rsidP="005C2EA9">
            <w:pPr>
              <w:rPr>
                <w:rFonts w:ascii="Poppins" w:hAnsi="Poppins" w:cs="Poppins"/>
                <w:color w:val="44546A" w:themeColor="text2"/>
                <w:sz w:val="18"/>
                <w:szCs w:val="18"/>
              </w:rPr>
            </w:pPr>
            <w:r w:rsidRPr="00DC4E90">
              <w:rPr>
                <w:rFonts w:ascii="Poppins" w:hAnsi="Poppins" w:cs="Poppins"/>
                <w:color w:val="44546A" w:themeColor="text2"/>
                <w:sz w:val="18"/>
                <w:szCs w:val="18"/>
              </w:rPr>
              <w:t>VLD / NVLD</w:t>
            </w:r>
          </w:p>
        </w:tc>
      </w:tr>
      <w:tr w:rsidR="003F7056" w:rsidRPr="00DC4E90" w14:paraId="08E65B03" w14:textId="77777777" w:rsidTr="00704F4E">
        <w:trPr>
          <w:trHeight w:val="1134"/>
        </w:trPr>
        <w:tc>
          <w:tcPr>
            <w:tcW w:w="6143" w:type="dxa"/>
            <w:gridSpan w:val="2"/>
          </w:tcPr>
          <w:p w14:paraId="5BFD03B0" w14:textId="77777777" w:rsidR="003F7056" w:rsidRPr="00DC4E90" w:rsidRDefault="003F7056"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Aangetoond in eindconclusie</w:t>
            </w:r>
            <w:r w:rsidRPr="00DC4E90">
              <w:rPr>
                <w:rFonts w:ascii="Poppins" w:eastAsia="Times New Roman" w:hAnsi="Poppins" w:cs="Poppins"/>
                <w:color w:val="44546A" w:themeColor="text2"/>
                <w:sz w:val="18"/>
                <w:szCs w:val="18"/>
                <w:lang w:eastAsia="nl-NL"/>
              </w:rPr>
              <w:t>:</w:t>
            </w:r>
          </w:p>
          <w:p w14:paraId="14836F80" w14:textId="77777777" w:rsidR="003F7056" w:rsidRPr="00DC4E90" w:rsidRDefault="003F7056" w:rsidP="005C2EA9">
            <w:pPr>
              <w:rPr>
                <w:rFonts w:ascii="Poppins" w:eastAsia="Times New Roman" w:hAnsi="Poppins" w:cs="Poppins"/>
                <w:color w:val="44546A" w:themeColor="text2"/>
                <w:sz w:val="18"/>
                <w:szCs w:val="18"/>
                <w:lang w:eastAsia="nl-NL"/>
              </w:rPr>
            </w:pPr>
          </w:p>
          <w:p w14:paraId="11593EF2" w14:textId="77777777" w:rsidR="003F7056" w:rsidRPr="00DC4E90" w:rsidRDefault="003F7056" w:rsidP="005C2EA9">
            <w:pPr>
              <w:rPr>
                <w:rFonts w:ascii="Poppins" w:eastAsia="Times New Roman" w:hAnsi="Poppins" w:cs="Poppins"/>
                <w:color w:val="44546A" w:themeColor="text2"/>
                <w:sz w:val="18"/>
                <w:szCs w:val="18"/>
                <w:lang w:eastAsia="nl-NL"/>
              </w:rPr>
            </w:pPr>
          </w:p>
        </w:tc>
        <w:tc>
          <w:tcPr>
            <w:tcW w:w="6141" w:type="dxa"/>
          </w:tcPr>
          <w:p w14:paraId="27D07B4B" w14:textId="77777777" w:rsidR="003F7056" w:rsidRPr="00DC4E90" w:rsidRDefault="003F7056"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Aangetoond in eindgesprek:</w:t>
            </w:r>
            <w:r w:rsidRPr="00DC4E90">
              <w:rPr>
                <w:rFonts w:ascii="Poppins" w:eastAsia="Times New Roman" w:hAnsi="Poppins" w:cs="Poppins"/>
                <w:color w:val="44546A" w:themeColor="text2"/>
                <w:sz w:val="18"/>
                <w:szCs w:val="18"/>
                <w:lang w:eastAsia="nl-NL"/>
              </w:rPr>
              <w:t xml:space="preserve"> </w:t>
            </w:r>
          </w:p>
        </w:tc>
        <w:tc>
          <w:tcPr>
            <w:tcW w:w="1886" w:type="dxa"/>
            <w:vMerge w:val="restart"/>
          </w:tcPr>
          <w:p w14:paraId="0416BAA0" w14:textId="77777777" w:rsidR="003F7056" w:rsidRPr="00DC4E90" w:rsidRDefault="003F7056" w:rsidP="005C2EA9">
            <w:pPr>
              <w:rPr>
                <w:rFonts w:ascii="Poppins" w:hAnsi="Poppins" w:cs="Poppins"/>
                <w:b/>
                <w:bCs/>
                <w:color w:val="44546A" w:themeColor="text2"/>
                <w:sz w:val="18"/>
                <w:szCs w:val="18"/>
              </w:rPr>
            </w:pPr>
            <w:r w:rsidRPr="00DC4E90">
              <w:rPr>
                <w:rFonts w:ascii="Poppins" w:hAnsi="Poppins" w:cs="Poppins"/>
                <w:b/>
                <w:bCs/>
                <w:color w:val="44546A" w:themeColor="text2"/>
                <w:sz w:val="18"/>
                <w:szCs w:val="18"/>
              </w:rPr>
              <w:t xml:space="preserve">Beoordeling (weging 3x) </w:t>
            </w:r>
          </w:p>
          <w:p w14:paraId="77023F73" w14:textId="77777777" w:rsidR="003F7056" w:rsidRPr="00DC4E90" w:rsidRDefault="003F7056" w:rsidP="005C2EA9">
            <w:pPr>
              <w:rPr>
                <w:rFonts w:ascii="Poppins" w:hAnsi="Poppins" w:cs="Poppins"/>
                <w:color w:val="44546A" w:themeColor="text2"/>
                <w:sz w:val="18"/>
                <w:szCs w:val="18"/>
              </w:rPr>
            </w:pPr>
          </w:p>
          <w:p w14:paraId="2C4908E1" w14:textId="77777777" w:rsidR="003F7056" w:rsidRPr="00DC4E90" w:rsidRDefault="003F7056" w:rsidP="005C2EA9">
            <w:pPr>
              <w:rPr>
                <w:rFonts w:ascii="Poppins" w:hAnsi="Poppins" w:cs="Poppins"/>
                <w:color w:val="44546A" w:themeColor="text2"/>
                <w:sz w:val="18"/>
                <w:szCs w:val="18"/>
              </w:rPr>
            </w:pPr>
            <w:r w:rsidRPr="00DC4E90">
              <w:rPr>
                <w:rFonts w:ascii="Poppins" w:hAnsi="Poppins" w:cs="Poppins"/>
                <w:color w:val="44546A" w:themeColor="text2"/>
                <w:sz w:val="18"/>
                <w:szCs w:val="18"/>
              </w:rPr>
              <w:t>O  / V / G</w:t>
            </w:r>
          </w:p>
        </w:tc>
      </w:tr>
      <w:tr w:rsidR="003F7056" w:rsidRPr="00DC4E90" w14:paraId="1ED2D79F" w14:textId="77777777" w:rsidTr="00704F4E">
        <w:trPr>
          <w:trHeight w:val="1631"/>
        </w:trPr>
        <w:tc>
          <w:tcPr>
            <w:tcW w:w="12284" w:type="dxa"/>
            <w:gridSpan w:val="3"/>
          </w:tcPr>
          <w:p w14:paraId="083E2935" w14:textId="77777777" w:rsidR="003F7056" w:rsidRPr="00DC4E90" w:rsidRDefault="003F7056"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lastRenderedPageBreak/>
              <w:t>Verantwoording voor het oordeel “Goed” (kruis aan wat van toepassing is of vul aan indien gewenst)</w:t>
            </w:r>
          </w:p>
          <w:p w14:paraId="53BF82AF" w14:textId="77777777" w:rsidR="003F7056" w:rsidRPr="00DC4E90" w:rsidRDefault="003F7056" w:rsidP="003F7056">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750568C2" w14:textId="77777777" w:rsidR="003F7056" w:rsidRPr="00DC4E90" w:rsidRDefault="003F7056" w:rsidP="003F7056">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laat gedrag zien dat op verschillende momenten terugkomt</w:t>
            </w:r>
          </w:p>
          <w:p w14:paraId="6B90DDF9" w14:textId="77777777" w:rsidR="003F7056" w:rsidRPr="00DC4E90" w:rsidRDefault="003F7056" w:rsidP="003F7056">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toont variatie en een breed repertoire op het gebied van differentiëren, werkvormen, etc.</w:t>
            </w:r>
          </w:p>
          <w:p w14:paraId="2FA09145" w14:textId="77777777" w:rsidR="003F7056" w:rsidRPr="00DC4E90" w:rsidRDefault="003F7056" w:rsidP="003F7056">
            <w:pPr>
              <w:pStyle w:val="Lijstalinea"/>
              <w:numPr>
                <w:ilvl w:val="0"/>
                <w:numId w:val="3"/>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toont een meer dan gemiddelde diepgang in uitwerking/ uitvoering</w:t>
            </w:r>
          </w:p>
          <w:p w14:paraId="3DF1C8A0" w14:textId="77777777" w:rsidR="003F7056" w:rsidRPr="00DC4E90" w:rsidRDefault="003F7056" w:rsidP="003F7056">
            <w:pPr>
              <w:pStyle w:val="Lijstalinea"/>
              <w:numPr>
                <w:ilvl w:val="0"/>
                <w:numId w:val="3"/>
              </w:numPr>
              <w:rPr>
                <w:rFonts w:ascii="Poppins" w:eastAsia="Times New Roman" w:hAnsi="Poppins" w:cs="Poppins"/>
                <w:b/>
                <w:bCs/>
                <w:color w:val="44546A" w:themeColor="text2"/>
                <w:sz w:val="18"/>
                <w:szCs w:val="18"/>
                <w:lang w:eastAsia="nl-NL"/>
              </w:rPr>
            </w:pPr>
            <w:r w:rsidRPr="00DC4E90">
              <w:rPr>
                <w:rFonts w:ascii="Poppins" w:eastAsia="Times New Roman" w:hAnsi="Poppins" w:cs="Poppins"/>
                <w:color w:val="44546A" w:themeColor="text2"/>
                <w:sz w:val="18"/>
                <w:szCs w:val="18"/>
                <w:lang w:eastAsia="nl-NL"/>
              </w:rPr>
              <w:t>De student betrekt verschillende perspectieven</w:t>
            </w:r>
          </w:p>
          <w:p w14:paraId="7FAA83AE" w14:textId="77777777" w:rsidR="003F7056" w:rsidRPr="00DC4E90" w:rsidRDefault="003F7056" w:rsidP="003F7056">
            <w:pPr>
              <w:pStyle w:val="Lijstalinea"/>
              <w:numPr>
                <w:ilvl w:val="0"/>
                <w:numId w:val="3"/>
              </w:numPr>
              <w:rPr>
                <w:rFonts w:ascii="Poppins" w:eastAsia="Times New Roman" w:hAnsi="Poppins" w:cs="Poppins"/>
                <w:b/>
                <w:bCs/>
                <w:color w:val="44546A" w:themeColor="text2"/>
                <w:sz w:val="18"/>
                <w:szCs w:val="18"/>
                <w:lang w:eastAsia="nl-NL"/>
              </w:rPr>
            </w:pPr>
            <w:r w:rsidRPr="00DC4E90">
              <w:rPr>
                <w:rFonts w:ascii="Poppins" w:eastAsia="Times New Roman" w:hAnsi="Poppins" w:cs="Poppins"/>
                <w:color w:val="44546A" w:themeColor="text2"/>
                <w:sz w:val="18"/>
                <w:szCs w:val="18"/>
                <w:lang w:eastAsia="nl-NL"/>
              </w:rPr>
              <w:t>Anders, te weten:</w:t>
            </w:r>
          </w:p>
        </w:tc>
        <w:tc>
          <w:tcPr>
            <w:tcW w:w="1886" w:type="dxa"/>
            <w:vMerge/>
          </w:tcPr>
          <w:p w14:paraId="4B8A9715" w14:textId="77777777" w:rsidR="003F7056" w:rsidRPr="00DC4E90" w:rsidRDefault="003F7056" w:rsidP="005C2EA9">
            <w:pPr>
              <w:rPr>
                <w:rFonts w:ascii="Poppins" w:hAnsi="Poppins" w:cs="Poppins"/>
                <w:color w:val="44546A" w:themeColor="text2"/>
                <w:sz w:val="18"/>
                <w:szCs w:val="18"/>
              </w:rPr>
            </w:pPr>
          </w:p>
        </w:tc>
      </w:tr>
      <w:bookmarkEnd w:id="0"/>
    </w:tbl>
    <w:p w14:paraId="07048E85" w14:textId="77777777" w:rsidR="00E069FD" w:rsidRDefault="00E069FD">
      <w:pPr>
        <w:sectPr w:rsidR="00E069FD" w:rsidSect="00E069FD">
          <w:type w:val="continuous"/>
          <w:pgSz w:w="16838" w:h="11906" w:orient="landscape"/>
          <w:pgMar w:top="1440" w:right="1440" w:bottom="1440" w:left="1440" w:header="708" w:footer="708" w:gutter="0"/>
          <w:cols w:space="708"/>
          <w:docGrid w:linePitch="360"/>
        </w:sectPr>
      </w:pPr>
    </w:p>
    <w:p w14:paraId="766E5315" w14:textId="77777777" w:rsidR="00F36D71" w:rsidRDefault="00F36D71"/>
    <w:p w14:paraId="5F934E7D" w14:textId="0533C497" w:rsidR="00B71592" w:rsidRDefault="00B71592">
      <w:r>
        <w:br w:type="page"/>
      </w:r>
    </w:p>
    <w:tbl>
      <w:tblPr>
        <w:tblStyle w:val="Tabelraster"/>
        <w:tblW w:w="14170" w:type="dxa"/>
        <w:tblInd w:w="0" w:type="dxa"/>
        <w:tblLook w:val="04A0" w:firstRow="1" w:lastRow="0" w:firstColumn="1" w:lastColumn="0" w:noHBand="0" w:noVBand="1"/>
      </w:tblPr>
      <w:tblGrid>
        <w:gridCol w:w="3249"/>
        <w:gridCol w:w="2894"/>
        <w:gridCol w:w="6141"/>
        <w:gridCol w:w="1886"/>
      </w:tblGrid>
      <w:tr w:rsidR="00B71592" w:rsidRPr="00DC4E90" w14:paraId="7779460A" w14:textId="77777777" w:rsidTr="00704F4E">
        <w:trPr>
          <w:tblHeader/>
        </w:trPr>
        <w:tc>
          <w:tcPr>
            <w:tcW w:w="14170" w:type="dxa"/>
            <w:gridSpan w:val="4"/>
            <w:shd w:val="clear" w:color="auto" w:fill="D9D9D9" w:themeFill="background1" w:themeFillShade="D9"/>
          </w:tcPr>
          <w:p w14:paraId="3C8C8FE6" w14:textId="77777777" w:rsidR="00B71592" w:rsidRPr="00DC4E90" w:rsidRDefault="00B71592"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lastRenderedPageBreak/>
              <w:t>Professionele omgeving</w:t>
            </w:r>
          </w:p>
        </w:tc>
      </w:tr>
      <w:tr w:rsidR="00B71592" w:rsidRPr="00DC4E90" w14:paraId="4CC85E09" w14:textId="77777777" w:rsidTr="00704F4E">
        <w:trPr>
          <w:trHeight w:val="538"/>
        </w:trPr>
        <w:tc>
          <w:tcPr>
            <w:tcW w:w="3249" w:type="dxa"/>
            <w:vAlign w:val="center"/>
          </w:tcPr>
          <w:p w14:paraId="0280E586" w14:textId="77777777" w:rsidR="00B71592" w:rsidRPr="00DC4E90" w:rsidRDefault="00B71592"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Leeruitkomst</w:t>
            </w:r>
          </w:p>
        </w:tc>
        <w:tc>
          <w:tcPr>
            <w:tcW w:w="10921" w:type="dxa"/>
            <w:gridSpan w:val="3"/>
            <w:vAlign w:val="center"/>
          </w:tcPr>
          <w:p w14:paraId="25F1EAC5" w14:textId="77777777" w:rsidR="00B71592" w:rsidRPr="00DC4E90" w:rsidRDefault="00B71592"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Succescriteria</w:t>
            </w:r>
          </w:p>
        </w:tc>
      </w:tr>
      <w:tr w:rsidR="00B71592" w:rsidRPr="00DC4E90" w14:paraId="40904CE4" w14:textId="77777777" w:rsidTr="00704F4E">
        <w:trPr>
          <w:trHeight w:val="1977"/>
        </w:trPr>
        <w:tc>
          <w:tcPr>
            <w:tcW w:w="3249" w:type="dxa"/>
            <w:vAlign w:val="center"/>
          </w:tcPr>
          <w:p w14:paraId="3DCC6147" w14:textId="77777777" w:rsidR="00B71592" w:rsidRPr="00DC4E90" w:rsidRDefault="00B71592" w:rsidP="005C2EA9">
            <w:pPr>
              <w:rPr>
                <w:rFonts w:ascii="Poppins" w:hAnsi="Poppins" w:cs="Poppins"/>
                <w:color w:val="44546A" w:themeColor="text2"/>
                <w:sz w:val="18"/>
                <w:szCs w:val="18"/>
              </w:rPr>
            </w:pPr>
            <w:r w:rsidRPr="00DC4E90">
              <w:rPr>
                <w:rFonts w:ascii="Poppins" w:eastAsia="Times New Roman" w:hAnsi="Poppins" w:cs="Poppins"/>
                <w:color w:val="44546A" w:themeColor="text2"/>
                <w:sz w:val="18"/>
                <w:szCs w:val="18"/>
                <w:lang w:eastAsia="nl-NL"/>
              </w:rPr>
              <w:t xml:space="preserve">Je werkt adequaat samen met betrokkenen binnen en buiten de school.   </w:t>
            </w:r>
          </w:p>
        </w:tc>
        <w:tc>
          <w:tcPr>
            <w:tcW w:w="10921" w:type="dxa"/>
            <w:gridSpan w:val="3"/>
            <w:vAlign w:val="center"/>
          </w:tcPr>
          <w:p w14:paraId="64BCAABF" w14:textId="77777777" w:rsidR="00B71592" w:rsidRPr="00DC4E90" w:rsidRDefault="00B71592" w:rsidP="00B71592">
            <w:pPr>
              <w:pStyle w:val="Lijstalinea"/>
              <w:numPr>
                <w:ilvl w:val="0"/>
                <w:numId w:val="8"/>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 xml:space="preserve">Je benoemt instellingen waarmee de school samenwerkt en wat de rol van de leraar hierin is. </w:t>
            </w:r>
          </w:p>
          <w:p w14:paraId="34EF45F1" w14:textId="77777777" w:rsidR="00B71592" w:rsidRPr="00DC4E90" w:rsidRDefault="00B71592" w:rsidP="00B71592">
            <w:pPr>
              <w:pStyle w:val="Lijstalinea"/>
              <w:numPr>
                <w:ilvl w:val="0"/>
                <w:numId w:val="8"/>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hebt een actieve rol binnen de vakgroep en/of het team en draagt bij aan de ontwikkeling van jouw vak.</w:t>
            </w:r>
          </w:p>
          <w:p w14:paraId="5A5AFF3F" w14:textId="77777777" w:rsidR="00B71592" w:rsidRPr="00DC4E90" w:rsidRDefault="00B71592" w:rsidP="00B71592">
            <w:pPr>
              <w:pStyle w:val="Lijstalinea"/>
              <w:numPr>
                <w:ilvl w:val="0"/>
                <w:numId w:val="8"/>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stemt je handelen af en werkt samen met collega’s en andere professionals om bij te dragen aan de ontwikkeling van leerlingen.</w:t>
            </w:r>
          </w:p>
          <w:p w14:paraId="6FFF05C6" w14:textId="77777777" w:rsidR="00B71592" w:rsidRPr="00DC4E90" w:rsidRDefault="00B71592" w:rsidP="00B71592">
            <w:pPr>
              <w:pStyle w:val="Lijstalinea"/>
              <w:numPr>
                <w:ilvl w:val="0"/>
                <w:numId w:val="8"/>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schakelt collega’s, ouders/verzorgers en/of professionals in bij het signaleren van leer-, ontwikkelings- en gedragsproblemen.</w:t>
            </w:r>
          </w:p>
          <w:p w14:paraId="258D80BB" w14:textId="77777777" w:rsidR="00B71592" w:rsidRPr="00DC4E90" w:rsidRDefault="00B71592" w:rsidP="00B71592">
            <w:pPr>
              <w:pStyle w:val="Lijstalinea"/>
              <w:numPr>
                <w:ilvl w:val="0"/>
                <w:numId w:val="8"/>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draagt bij aan niet-lesgebonden binnen- en buitenschoolse activiteiten.</w:t>
            </w:r>
          </w:p>
        </w:tc>
      </w:tr>
      <w:tr w:rsidR="00B71592" w:rsidRPr="00DC4E90" w14:paraId="2C7A6BDD" w14:textId="77777777" w:rsidTr="00704F4E">
        <w:trPr>
          <w:trHeight w:val="830"/>
        </w:trPr>
        <w:tc>
          <w:tcPr>
            <w:tcW w:w="12284" w:type="dxa"/>
            <w:gridSpan w:val="3"/>
          </w:tcPr>
          <w:p w14:paraId="7AE2A130" w14:textId="77777777" w:rsidR="00B71592" w:rsidRPr="00DC4E90" w:rsidRDefault="00B71592"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Beoordeling eindgesprek en eindconclusie: </w:t>
            </w:r>
            <w:r w:rsidRPr="00DC4E90">
              <w:rPr>
                <w:rFonts w:ascii="Poppins" w:eastAsia="Times New Roman" w:hAnsi="Poppins" w:cs="Poppins"/>
                <w:color w:val="44546A" w:themeColor="text2"/>
                <w:sz w:val="18"/>
                <w:szCs w:val="18"/>
                <w:lang w:eastAsia="nl-NL"/>
              </w:rPr>
              <w:t xml:space="preserve">    </w:t>
            </w:r>
          </w:p>
          <w:p w14:paraId="634EB0E3" w14:textId="77777777" w:rsidR="00B71592" w:rsidRPr="00DC4E90" w:rsidRDefault="00B71592"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886" w:type="dxa"/>
            <w:vMerge w:val="restart"/>
          </w:tcPr>
          <w:p w14:paraId="5CE4D772" w14:textId="77777777" w:rsidR="00B71592" w:rsidRPr="00DC4E90" w:rsidRDefault="00B71592" w:rsidP="005C2EA9">
            <w:pPr>
              <w:rPr>
                <w:rFonts w:ascii="Poppins" w:hAnsi="Poppins" w:cs="Poppins"/>
                <w:b/>
                <w:bCs/>
                <w:color w:val="44546A" w:themeColor="text2"/>
                <w:sz w:val="18"/>
                <w:szCs w:val="18"/>
              </w:rPr>
            </w:pPr>
            <w:r w:rsidRPr="00DC4E90">
              <w:rPr>
                <w:rFonts w:ascii="Poppins" w:hAnsi="Poppins" w:cs="Poppins"/>
                <w:b/>
                <w:bCs/>
                <w:color w:val="44546A" w:themeColor="text2"/>
                <w:sz w:val="18"/>
                <w:szCs w:val="18"/>
              </w:rPr>
              <w:t xml:space="preserve">Beoordeling (weging 1x) </w:t>
            </w:r>
          </w:p>
          <w:p w14:paraId="522A083B" w14:textId="77777777" w:rsidR="00B71592" w:rsidRPr="00DC4E90" w:rsidRDefault="00B71592" w:rsidP="005C2EA9">
            <w:pPr>
              <w:rPr>
                <w:rFonts w:ascii="Poppins" w:hAnsi="Poppins" w:cs="Poppins"/>
                <w:color w:val="44546A" w:themeColor="text2"/>
                <w:sz w:val="18"/>
                <w:szCs w:val="18"/>
              </w:rPr>
            </w:pPr>
          </w:p>
          <w:p w14:paraId="318A94C7" w14:textId="77777777" w:rsidR="00B71592" w:rsidRPr="00DC4E90" w:rsidRDefault="00B71592" w:rsidP="005C2EA9">
            <w:pPr>
              <w:rPr>
                <w:rFonts w:ascii="Poppins" w:hAnsi="Poppins" w:cs="Poppins"/>
                <w:color w:val="44546A" w:themeColor="text2"/>
                <w:sz w:val="18"/>
                <w:szCs w:val="18"/>
              </w:rPr>
            </w:pPr>
            <w:r w:rsidRPr="00DC4E90">
              <w:rPr>
                <w:rFonts w:ascii="Poppins" w:hAnsi="Poppins" w:cs="Poppins"/>
                <w:color w:val="44546A" w:themeColor="text2"/>
                <w:sz w:val="18"/>
                <w:szCs w:val="18"/>
              </w:rPr>
              <w:t>O / V / G</w:t>
            </w:r>
          </w:p>
        </w:tc>
      </w:tr>
      <w:tr w:rsidR="00B71592" w:rsidRPr="00DC4E90" w14:paraId="03632C54" w14:textId="77777777" w:rsidTr="00704F4E">
        <w:trPr>
          <w:trHeight w:val="1134"/>
        </w:trPr>
        <w:tc>
          <w:tcPr>
            <w:tcW w:w="6143" w:type="dxa"/>
            <w:gridSpan w:val="2"/>
          </w:tcPr>
          <w:p w14:paraId="6F88C164" w14:textId="77777777" w:rsidR="00B71592" w:rsidRPr="00DC4E90" w:rsidRDefault="00B71592"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Aangetoond in eindconclusie</w:t>
            </w:r>
            <w:r w:rsidRPr="00DC4E90">
              <w:rPr>
                <w:rFonts w:ascii="Poppins" w:eastAsia="Times New Roman" w:hAnsi="Poppins" w:cs="Poppins"/>
                <w:color w:val="44546A" w:themeColor="text2"/>
                <w:sz w:val="18"/>
                <w:szCs w:val="18"/>
                <w:lang w:eastAsia="nl-NL"/>
              </w:rPr>
              <w:t xml:space="preserve">: </w:t>
            </w:r>
          </w:p>
          <w:p w14:paraId="6C701DCD" w14:textId="77777777" w:rsidR="00B71592" w:rsidRPr="00DC4E90" w:rsidRDefault="00B71592" w:rsidP="005C2EA9">
            <w:pPr>
              <w:rPr>
                <w:rFonts w:ascii="Poppins" w:eastAsia="Times New Roman" w:hAnsi="Poppins" w:cs="Poppins"/>
                <w:color w:val="44546A" w:themeColor="text2"/>
                <w:sz w:val="18"/>
                <w:szCs w:val="18"/>
                <w:lang w:eastAsia="nl-NL"/>
              </w:rPr>
            </w:pPr>
          </w:p>
          <w:p w14:paraId="243420B5" w14:textId="77777777" w:rsidR="00B71592" w:rsidRPr="00DC4E90" w:rsidRDefault="00B71592" w:rsidP="005C2EA9">
            <w:pPr>
              <w:rPr>
                <w:rFonts w:ascii="Poppins" w:eastAsia="Times New Roman" w:hAnsi="Poppins" w:cs="Poppins"/>
                <w:b/>
                <w:bCs/>
                <w:color w:val="44546A" w:themeColor="text2"/>
                <w:sz w:val="18"/>
                <w:szCs w:val="18"/>
                <w:lang w:eastAsia="nl-NL"/>
              </w:rPr>
            </w:pPr>
          </w:p>
          <w:p w14:paraId="7ED7947F" w14:textId="77777777" w:rsidR="00B71592" w:rsidRPr="00DC4E90" w:rsidRDefault="00B71592" w:rsidP="005C2EA9">
            <w:pPr>
              <w:rPr>
                <w:rFonts w:ascii="Poppins" w:eastAsia="Times New Roman" w:hAnsi="Poppins" w:cs="Poppins"/>
                <w:b/>
                <w:bCs/>
                <w:color w:val="44546A" w:themeColor="text2"/>
                <w:sz w:val="18"/>
                <w:szCs w:val="18"/>
                <w:lang w:eastAsia="nl-NL"/>
              </w:rPr>
            </w:pPr>
          </w:p>
          <w:p w14:paraId="2F68B6B0" w14:textId="77777777" w:rsidR="00B71592" w:rsidRPr="00DC4E90" w:rsidRDefault="00B71592" w:rsidP="005C2EA9">
            <w:pPr>
              <w:rPr>
                <w:rFonts w:ascii="Poppins" w:eastAsia="Times New Roman" w:hAnsi="Poppins" w:cs="Poppins"/>
                <w:b/>
                <w:bCs/>
                <w:color w:val="44546A" w:themeColor="text2"/>
                <w:sz w:val="18"/>
                <w:szCs w:val="18"/>
                <w:lang w:eastAsia="nl-NL"/>
              </w:rPr>
            </w:pPr>
          </w:p>
          <w:p w14:paraId="5F353CCD" w14:textId="77777777" w:rsidR="00B71592" w:rsidRPr="00DC4E90" w:rsidRDefault="00B71592" w:rsidP="005C2EA9">
            <w:pPr>
              <w:rPr>
                <w:rFonts w:ascii="Poppins" w:eastAsia="Times New Roman" w:hAnsi="Poppins" w:cs="Poppins"/>
                <w:b/>
                <w:bCs/>
                <w:color w:val="44546A" w:themeColor="text2"/>
                <w:sz w:val="18"/>
                <w:szCs w:val="18"/>
                <w:lang w:eastAsia="nl-NL"/>
              </w:rPr>
            </w:pPr>
          </w:p>
        </w:tc>
        <w:tc>
          <w:tcPr>
            <w:tcW w:w="6141" w:type="dxa"/>
          </w:tcPr>
          <w:p w14:paraId="186A6D86" w14:textId="77777777" w:rsidR="00B71592" w:rsidRPr="00DC4E90" w:rsidRDefault="00B71592"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Aangetoond in eindgesprek:</w:t>
            </w:r>
          </w:p>
          <w:p w14:paraId="45F87A7B" w14:textId="77777777" w:rsidR="00B71592" w:rsidRPr="00DC4E90" w:rsidRDefault="00B71592" w:rsidP="005C2EA9">
            <w:pPr>
              <w:rPr>
                <w:rFonts w:ascii="Poppins" w:eastAsia="Times New Roman" w:hAnsi="Poppins" w:cs="Poppins"/>
                <w:color w:val="44546A" w:themeColor="text2"/>
                <w:sz w:val="18"/>
                <w:szCs w:val="18"/>
                <w:lang w:eastAsia="nl-NL"/>
              </w:rPr>
            </w:pPr>
          </w:p>
        </w:tc>
        <w:tc>
          <w:tcPr>
            <w:tcW w:w="1886" w:type="dxa"/>
            <w:vMerge/>
          </w:tcPr>
          <w:p w14:paraId="687FA17D" w14:textId="77777777" w:rsidR="00B71592" w:rsidRPr="00DC4E90" w:rsidRDefault="00B71592" w:rsidP="005C2EA9">
            <w:pPr>
              <w:rPr>
                <w:rFonts w:ascii="Poppins" w:hAnsi="Poppins" w:cs="Poppins"/>
                <w:color w:val="44546A" w:themeColor="text2"/>
                <w:sz w:val="18"/>
                <w:szCs w:val="18"/>
              </w:rPr>
            </w:pPr>
          </w:p>
        </w:tc>
      </w:tr>
      <w:tr w:rsidR="00B71592" w:rsidRPr="00DC4E90" w14:paraId="2A65853A" w14:textId="77777777" w:rsidTr="00704F4E">
        <w:trPr>
          <w:trHeight w:val="1631"/>
        </w:trPr>
        <w:tc>
          <w:tcPr>
            <w:tcW w:w="12284" w:type="dxa"/>
            <w:gridSpan w:val="3"/>
          </w:tcPr>
          <w:p w14:paraId="0EA845EB" w14:textId="77777777" w:rsidR="00B71592" w:rsidRPr="00DC4E90" w:rsidRDefault="00B71592"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688F1313" w14:textId="77777777" w:rsidR="00B71592"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820074467"/>
                <w14:checkbox>
                  <w14:checked w14:val="0"/>
                  <w14:checkedState w14:val="2612" w14:font="MS Gothic"/>
                  <w14:uncheckedState w14:val="2610" w14:font="MS Gothic"/>
                </w14:checkbox>
              </w:sdtPr>
              <w:sdtContent>
                <w:r w:rsidR="00B71592" w:rsidRPr="00DC4E90">
                  <w:rPr>
                    <w:rFonts w:ascii="Segoe UI Symbol" w:eastAsia="MS Gothic" w:hAnsi="Segoe UI Symbol" w:cs="Segoe UI Symbol"/>
                    <w:color w:val="44546A" w:themeColor="text2"/>
                    <w:sz w:val="18"/>
                    <w:szCs w:val="18"/>
                    <w:lang w:eastAsia="nl-NL"/>
                  </w:rPr>
                  <w:t>☐</w:t>
                </w:r>
              </w:sdtContent>
            </w:sdt>
            <w:r w:rsidR="00B71592" w:rsidRPr="00DC4E90">
              <w:rPr>
                <w:rFonts w:ascii="Poppins" w:eastAsia="Times New Roman" w:hAnsi="Poppins" w:cs="Poppins"/>
                <w:color w:val="44546A" w:themeColor="text2"/>
                <w:sz w:val="18"/>
                <w:szCs w:val="18"/>
                <w:lang w:eastAsia="nl-NL"/>
              </w:rPr>
              <w:t xml:space="preserve">   De student onderbouwt zijn gedrag op zeer gedegen wijze (bijvoorbeeld door verschillende bronnen te benoemen, door zelf gevonden literatuur te verwerken en een logische en relevante koppeling met inhoud van de leeruitkomst te maken)</w:t>
            </w:r>
          </w:p>
          <w:p w14:paraId="53DB9D69" w14:textId="77777777" w:rsidR="00B71592"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617058548"/>
                <w14:checkbox>
                  <w14:checked w14:val="0"/>
                  <w14:checkedState w14:val="2612" w14:font="MS Gothic"/>
                  <w14:uncheckedState w14:val="2610" w14:font="MS Gothic"/>
                </w14:checkbox>
              </w:sdtPr>
              <w:sdtContent>
                <w:r w:rsidR="00B71592" w:rsidRPr="00DC4E90">
                  <w:rPr>
                    <w:rFonts w:ascii="Segoe UI Symbol" w:eastAsia="MS Gothic" w:hAnsi="Segoe UI Symbol" w:cs="Segoe UI Symbol"/>
                    <w:color w:val="44546A" w:themeColor="text2"/>
                    <w:sz w:val="18"/>
                    <w:szCs w:val="18"/>
                    <w:lang w:eastAsia="nl-NL"/>
                  </w:rPr>
                  <w:t>☐</w:t>
                </w:r>
              </w:sdtContent>
            </w:sdt>
            <w:r w:rsidR="00B71592" w:rsidRPr="00DC4E90">
              <w:rPr>
                <w:rFonts w:ascii="Poppins" w:eastAsia="Times New Roman" w:hAnsi="Poppins" w:cs="Poppins"/>
                <w:color w:val="44546A" w:themeColor="text2"/>
                <w:sz w:val="18"/>
                <w:szCs w:val="18"/>
                <w:lang w:eastAsia="nl-NL"/>
              </w:rPr>
              <w:t xml:space="preserve">   De student laat gedrag zien dat op verschillende momenten terugkomt</w:t>
            </w:r>
          </w:p>
          <w:p w14:paraId="2B32B95C" w14:textId="77777777" w:rsidR="00B71592"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561441060"/>
                <w14:checkbox>
                  <w14:checked w14:val="0"/>
                  <w14:checkedState w14:val="2612" w14:font="MS Gothic"/>
                  <w14:uncheckedState w14:val="2610" w14:font="MS Gothic"/>
                </w14:checkbox>
              </w:sdtPr>
              <w:sdtContent>
                <w:r w:rsidR="00B71592" w:rsidRPr="00DC4E90">
                  <w:rPr>
                    <w:rFonts w:ascii="Segoe UI Symbol" w:eastAsia="MS Gothic" w:hAnsi="Segoe UI Symbol" w:cs="Segoe UI Symbol"/>
                    <w:color w:val="44546A" w:themeColor="text2"/>
                    <w:sz w:val="18"/>
                    <w:szCs w:val="18"/>
                    <w:lang w:eastAsia="nl-NL"/>
                  </w:rPr>
                  <w:t>☐</w:t>
                </w:r>
              </w:sdtContent>
            </w:sdt>
            <w:r w:rsidR="00B71592" w:rsidRPr="00DC4E90">
              <w:rPr>
                <w:rFonts w:ascii="Poppins" w:eastAsia="Times New Roman" w:hAnsi="Poppins" w:cs="Poppins"/>
                <w:color w:val="44546A" w:themeColor="text2"/>
                <w:sz w:val="18"/>
                <w:szCs w:val="18"/>
                <w:lang w:eastAsia="nl-NL"/>
              </w:rPr>
              <w:t xml:space="preserve">   De student toont variatie en een breed repertoire </w:t>
            </w:r>
          </w:p>
          <w:p w14:paraId="53FDCDB2" w14:textId="77777777" w:rsidR="00B71592"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761645568"/>
                <w14:checkbox>
                  <w14:checked w14:val="0"/>
                  <w14:checkedState w14:val="2612" w14:font="MS Gothic"/>
                  <w14:uncheckedState w14:val="2610" w14:font="MS Gothic"/>
                </w14:checkbox>
              </w:sdtPr>
              <w:sdtContent>
                <w:r w:rsidR="00B71592" w:rsidRPr="00DC4E90">
                  <w:rPr>
                    <w:rFonts w:ascii="Segoe UI Symbol" w:eastAsia="MS Gothic" w:hAnsi="Segoe UI Symbol" w:cs="Segoe UI Symbol"/>
                    <w:color w:val="44546A" w:themeColor="text2"/>
                    <w:sz w:val="18"/>
                    <w:szCs w:val="18"/>
                    <w:lang w:eastAsia="nl-NL"/>
                  </w:rPr>
                  <w:t>☐</w:t>
                </w:r>
              </w:sdtContent>
            </w:sdt>
            <w:r w:rsidR="00B71592" w:rsidRPr="00DC4E90">
              <w:rPr>
                <w:rFonts w:ascii="Poppins" w:eastAsia="Times New Roman" w:hAnsi="Poppins" w:cs="Poppins"/>
                <w:color w:val="44546A" w:themeColor="text2"/>
                <w:sz w:val="18"/>
                <w:szCs w:val="18"/>
                <w:lang w:eastAsia="nl-NL"/>
              </w:rPr>
              <w:t xml:space="preserve">   De student toont een meer dan gemiddelde diepgang in uitwerking/ uitvoering</w:t>
            </w:r>
          </w:p>
          <w:p w14:paraId="4AC9063F" w14:textId="77777777" w:rsidR="00B71592" w:rsidRPr="00DC4E90" w:rsidRDefault="00000000" w:rsidP="005C2EA9">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402519060"/>
                <w14:checkbox>
                  <w14:checked w14:val="0"/>
                  <w14:checkedState w14:val="2612" w14:font="MS Gothic"/>
                  <w14:uncheckedState w14:val="2610" w14:font="MS Gothic"/>
                </w14:checkbox>
              </w:sdtPr>
              <w:sdtContent>
                <w:r w:rsidR="00B71592" w:rsidRPr="00DC4E90">
                  <w:rPr>
                    <w:rFonts w:ascii="Segoe UI Symbol" w:eastAsia="MS Gothic" w:hAnsi="Segoe UI Symbol" w:cs="Segoe UI Symbol"/>
                    <w:color w:val="44546A" w:themeColor="text2"/>
                    <w:sz w:val="18"/>
                    <w:szCs w:val="18"/>
                    <w:lang w:eastAsia="nl-NL"/>
                  </w:rPr>
                  <w:t>☐</w:t>
                </w:r>
              </w:sdtContent>
            </w:sdt>
            <w:r w:rsidR="00B71592" w:rsidRPr="00DC4E90">
              <w:rPr>
                <w:rFonts w:ascii="Poppins" w:eastAsia="Times New Roman" w:hAnsi="Poppins" w:cs="Poppins"/>
                <w:color w:val="44546A" w:themeColor="text2"/>
                <w:sz w:val="18"/>
                <w:szCs w:val="18"/>
                <w:lang w:eastAsia="nl-NL"/>
              </w:rPr>
              <w:t xml:space="preserve">   De student betrekt verschillende perspectieven</w:t>
            </w:r>
          </w:p>
          <w:p w14:paraId="1D017DE6" w14:textId="77777777" w:rsidR="00B71592" w:rsidRPr="00DC4E90" w:rsidRDefault="00000000" w:rsidP="005C2EA9">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2095896171"/>
                <w14:checkbox>
                  <w14:checked w14:val="0"/>
                  <w14:checkedState w14:val="2612" w14:font="MS Gothic"/>
                  <w14:uncheckedState w14:val="2610" w14:font="MS Gothic"/>
                </w14:checkbox>
              </w:sdtPr>
              <w:sdtContent>
                <w:r w:rsidR="00B71592" w:rsidRPr="00DC4E90">
                  <w:rPr>
                    <w:rFonts w:ascii="Segoe UI Symbol" w:eastAsia="MS Gothic" w:hAnsi="Segoe UI Symbol" w:cs="Segoe UI Symbol"/>
                    <w:color w:val="44546A" w:themeColor="text2"/>
                    <w:sz w:val="18"/>
                    <w:szCs w:val="18"/>
                    <w:lang w:eastAsia="nl-NL"/>
                  </w:rPr>
                  <w:t>☐</w:t>
                </w:r>
              </w:sdtContent>
            </w:sdt>
            <w:r w:rsidR="00B71592" w:rsidRPr="00DC4E90">
              <w:rPr>
                <w:rFonts w:ascii="Poppins" w:eastAsia="Times New Roman" w:hAnsi="Poppins" w:cs="Poppins"/>
                <w:color w:val="44546A" w:themeColor="text2"/>
                <w:sz w:val="18"/>
                <w:szCs w:val="18"/>
                <w:lang w:eastAsia="nl-NL"/>
              </w:rPr>
              <w:t xml:space="preserve">   Anders, te weten: </w:t>
            </w:r>
            <w:r w:rsidR="00B71592" w:rsidRPr="00DC4E90">
              <w:rPr>
                <w:rFonts w:ascii="Poppins" w:hAnsi="Poppins" w:cs="Poppins"/>
                <w:color w:val="44546A" w:themeColor="text2"/>
                <w:sz w:val="18"/>
                <w:szCs w:val="18"/>
              </w:rPr>
              <w:t xml:space="preserve">    </w:t>
            </w:r>
          </w:p>
          <w:p w14:paraId="5D47A051" w14:textId="77777777" w:rsidR="00B71592" w:rsidRPr="00DC4E90" w:rsidRDefault="00B71592" w:rsidP="005C2EA9">
            <w:pPr>
              <w:rPr>
                <w:rFonts w:ascii="Poppins" w:eastAsia="Times New Roman" w:hAnsi="Poppins" w:cs="Poppins"/>
                <w:b/>
                <w:bCs/>
                <w:color w:val="44546A" w:themeColor="text2"/>
                <w:sz w:val="18"/>
                <w:szCs w:val="18"/>
                <w:lang w:eastAsia="nl-NL"/>
              </w:rPr>
            </w:pPr>
            <w:r w:rsidRPr="00DC4E90">
              <w:rPr>
                <w:rFonts w:ascii="Poppins" w:hAnsi="Poppins" w:cs="Poppins"/>
                <w:color w:val="44546A" w:themeColor="text2"/>
                <w:sz w:val="18"/>
                <w:szCs w:val="18"/>
              </w:rPr>
              <w:t xml:space="preserve">  </w:t>
            </w:r>
          </w:p>
        </w:tc>
        <w:tc>
          <w:tcPr>
            <w:tcW w:w="1886" w:type="dxa"/>
            <w:vMerge/>
          </w:tcPr>
          <w:p w14:paraId="1FDE335F" w14:textId="77777777" w:rsidR="00B71592" w:rsidRPr="00DC4E90" w:rsidRDefault="00B71592" w:rsidP="005C2EA9">
            <w:pPr>
              <w:rPr>
                <w:rFonts w:ascii="Poppins" w:hAnsi="Poppins" w:cs="Poppins"/>
                <w:color w:val="44546A" w:themeColor="text2"/>
                <w:sz w:val="18"/>
                <w:szCs w:val="18"/>
              </w:rPr>
            </w:pPr>
          </w:p>
        </w:tc>
      </w:tr>
    </w:tbl>
    <w:p w14:paraId="40E4A947" w14:textId="77777777" w:rsidR="00E069FD" w:rsidRDefault="00E069FD">
      <w:pPr>
        <w:sectPr w:rsidR="00E069FD" w:rsidSect="00E069FD">
          <w:type w:val="continuous"/>
          <w:pgSz w:w="16838" w:h="11906" w:orient="landscape"/>
          <w:pgMar w:top="1440" w:right="1440" w:bottom="1440" w:left="1440" w:header="708" w:footer="708" w:gutter="0"/>
          <w:cols w:space="708"/>
          <w:docGrid w:linePitch="360"/>
        </w:sectPr>
      </w:pPr>
    </w:p>
    <w:p w14:paraId="2E0979A6" w14:textId="6090AF3D" w:rsidR="00223286" w:rsidRDefault="00223286"/>
    <w:p w14:paraId="299F9D4A" w14:textId="77777777" w:rsidR="00223286" w:rsidRDefault="00223286">
      <w:r>
        <w:br w:type="page"/>
      </w:r>
    </w:p>
    <w:tbl>
      <w:tblPr>
        <w:tblStyle w:val="Tabelraster"/>
        <w:tblW w:w="14170" w:type="dxa"/>
        <w:tblInd w:w="0" w:type="dxa"/>
        <w:tblLook w:val="04A0" w:firstRow="1" w:lastRow="0" w:firstColumn="1" w:lastColumn="0" w:noHBand="0" w:noVBand="1"/>
      </w:tblPr>
      <w:tblGrid>
        <w:gridCol w:w="3672"/>
        <w:gridCol w:w="2471"/>
        <w:gridCol w:w="6141"/>
        <w:gridCol w:w="1886"/>
      </w:tblGrid>
      <w:tr w:rsidR="00223286" w:rsidRPr="00DC4E90" w14:paraId="26463BF2" w14:textId="77777777" w:rsidTr="00704F4E">
        <w:trPr>
          <w:tblHeader/>
        </w:trPr>
        <w:tc>
          <w:tcPr>
            <w:tcW w:w="14170" w:type="dxa"/>
            <w:gridSpan w:val="4"/>
            <w:shd w:val="clear" w:color="auto" w:fill="D9D9D9" w:themeFill="background1" w:themeFillShade="D9"/>
          </w:tcPr>
          <w:p w14:paraId="6B61E976" w14:textId="77777777" w:rsidR="00223286" w:rsidRPr="00DC4E90" w:rsidRDefault="00223286"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lastRenderedPageBreak/>
              <w:t>Professionele identiteit</w:t>
            </w:r>
          </w:p>
        </w:tc>
      </w:tr>
      <w:tr w:rsidR="00223286" w:rsidRPr="00DC4E90" w14:paraId="725A788D" w14:textId="77777777" w:rsidTr="00704F4E">
        <w:trPr>
          <w:trHeight w:val="538"/>
        </w:trPr>
        <w:tc>
          <w:tcPr>
            <w:tcW w:w="3672" w:type="dxa"/>
            <w:vAlign w:val="center"/>
          </w:tcPr>
          <w:p w14:paraId="6F7671ED" w14:textId="77777777" w:rsidR="00223286" w:rsidRPr="00DC4E90" w:rsidRDefault="00223286"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Leeruitkomst</w:t>
            </w:r>
          </w:p>
        </w:tc>
        <w:tc>
          <w:tcPr>
            <w:tcW w:w="10498" w:type="dxa"/>
            <w:gridSpan w:val="3"/>
            <w:vAlign w:val="center"/>
          </w:tcPr>
          <w:p w14:paraId="2DFD8816" w14:textId="77777777" w:rsidR="00223286" w:rsidRPr="00DC4E90" w:rsidRDefault="00223286" w:rsidP="005C2EA9">
            <w:pPr>
              <w:rPr>
                <w:rFonts w:ascii="Poppins" w:eastAsia="Poppins" w:hAnsi="Poppins" w:cs="Poppins"/>
                <w:b/>
                <w:bCs/>
                <w:color w:val="44546A" w:themeColor="text2"/>
                <w:sz w:val="18"/>
                <w:szCs w:val="18"/>
              </w:rPr>
            </w:pPr>
            <w:r w:rsidRPr="00DC4E90">
              <w:rPr>
                <w:rFonts w:ascii="Poppins" w:eastAsia="Poppins" w:hAnsi="Poppins" w:cs="Poppins"/>
                <w:b/>
                <w:bCs/>
                <w:color w:val="44546A" w:themeColor="text2"/>
                <w:sz w:val="18"/>
                <w:szCs w:val="18"/>
              </w:rPr>
              <w:t>Succescriteria</w:t>
            </w:r>
          </w:p>
        </w:tc>
      </w:tr>
      <w:tr w:rsidR="00223286" w:rsidRPr="00DC4E90" w14:paraId="6A01FA66" w14:textId="77777777" w:rsidTr="00704F4E">
        <w:trPr>
          <w:trHeight w:val="561"/>
        </w:trPr>
        <w:tc>
          <w:tcPr>
            <w:tcW w:w="3672" w:type="dxa"/>
            <w:vAlign w:val="center"/>
          </w:tcPr>
          <w:p w14:paraId="13CF9AC8" w14:textId="77777777" w:rsidR="00223286" w:rsidRPr="00DC4E90" w:rsidRDefault="00223286" w:rsidP="005C2EA9">
            <w:pPr>
              <w:rPr>
                <w:rFonts w:ascii="Poppins" w:hAnsi="Poppins" w:cs="Poppins"/>
                <w:color w:val="44546A" w:themeColor="text2"/>
              </w:rPr>
            </w:pPr>
            <w:r w:rsidRPr="00DC4E90">
              <w:rPr>
                <w:rFonts w:ascii="Poppins" w:eastAsia="Times New Roman" w:hAnsi="Poppins" w:cs="Poppins"/>
                <w:color w:val="44546A" w:themeColor="text2"/>
                <w:sz w:val="18"/>
                <w:szCs w:val="18"/>
                <w:lang w:eastAsia="nl-NL"/>
              </w:rPr>
              <w:t>Je initieert, plant, verantwoordt en reflecteert methodisch op je professionele ontwikkeling en handelen, waarbij je gebruik maakt van de visie van je school en jouw visie op het onderwijs, leraarschap en schoolvak.</w:t>
            </w:r>
          </w:p>
        </w:tc>
        <w:tc>
          <w:tcPr>
            <w:tcW w:w="10498" w:type="dxa"/>
            <w:gridSpan w:val="3"/>
            <w:vAlign w:val="center"/>
          </w:tcPr>
          <w:p w14:paraId="1E71B151" w14:textId="77777777" w:rsidR="00223286" w:rsidRPr="00DC4E90" w:rsidRDefault="00223286" w:rsidP="00223286">
            <w:pPr>
              <w:pStyle w:val="Lijstalinea"/>
              <w:numPr>
                <w:ilvl w:val="0"/>
                <w:numId w:val="9"/>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werkt, met onderzoekend vermogen, planmatig aan je eigen ontwikkeling en profilering, maakt dit inzichtelijk en verantwoordt dit op basis van je visie.</w:t>
            </w:r>
          </w:p>
          <w:p w14:paraId="0AAC2EEB" w14:textId="77777777" w:rsidR="00223286" w:rsidRPr="00DC4E90" w:rsidRDefault="00223286" w:rsidP="00223286">
            <w:pPr>
              <w:pStyle w:val="Lijstalinea"/>
              <w:numPr>
                <w:ilvl w:val="0"/>
                <w:numId w:val="9"/>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 xml:space="preserve">Je verantwoordt je handelen vanuit je visie en morele en beroepsethische normen en houdt hierbij rekening met omgevingsfactoren en (inter)nationaal beleid. </w:t>
            </w:r>
          </w:p>
          <w:p w14:paraId="0A90B395" w14:textId="77777777" w:rsidR="00223286" w:rsidRPr="00DC4E90" w:rsidRDefault="00223286" w:rsidP="00223286">
            <w:pPr>
              <w:pStyle w:val="Lijstalinea"/>
              <w:numPr>
                <w:ilvl w:val="0"/>
                <w:numId w:val="9"/>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bewaakt je persoonlijke en professionele grenzen en stelt hierbij prioriteiten.</w:t>
            </w:r>
          </w:p>
          <w:p w14:paraId="6C46162C" w14:textId="77777777" w:rsidR="00223286" w:rsidRPr="00DC4E90" w:rsidRDefault="00223286" w:rsidP="00223286">
            <w:pPr>
              <w:pStyle w:val="Lijstalinea"/>
              <w:numPr>
                <w:ilvl w:val="0"/>
                <w:numId w:val="9"/>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vraagt systematisch om feedback van leerlingen, collega's en andere betrokkenen en benut deze feedback en ongevraagde feedback voor je ontwikkeling.</w:t>
            </w:r>
          </w:p>
          <w:p w14:paraId="57CD74EB" w14:textId="77777777" w:rsidR="00223286" w:rsidRPr="00DC4E90" w:rsidRDefault="00223286" w:rsidP="00223286">
            <w:pPr>
              <w:pStyle w:val="Lijstalinea"/>
              <w:numPr>
                <w:ilvl w:val="0"/>
                <w:numId w:val="9"/>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onderzoekt op een methodische wijze (probleem)situaties uit jouw beroepspraktijk, werkt systematisch aan oplossingen en betrekt hierbij de input van collega's en leerlingen.</w:t>
            </w:r>
          </w:p>
          <w:p w14:paraId="000B3A9C" w14:textId="77777777" w:rsidR="00223286" w:rsidRPr="00DC4E90" w:rsidRDefault="00223286" w:rsidP="00223286">
            <w:pPr>
              <w:pStyle w:val="Lijstalinea"/>
              <w:numPr>
                <w:ilvl w:val="0"/>
                <w:numId w:val="9"/>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onderzoekt hoe jouw professionele waarden zich verhouden tot de perspectieven van anderen en de onderwijscontext.</w:t>
            </w:r>
          </w:p>
          <w:p w14:paraId="49D420FA" w14:textId="77777777" w:rsidR="00223286" w:rsidRPr="00DC4E90" w:rsidRDefault="00223286" w:rsidP="00223286">
            <w:pPr>
              <w:pStyle w:val="Lijstalinea"/>
              <w:numPr>
                <w:ilvl w:val="0"/>
                <w:numId w:val="9"/>
              </w:numPr>
              <w:rPr>
                <w:rFonts w:ascii="Poppins" w:eastAsia="Times New Roman" w:hAnsi="Poppins" w:cs="Poppins"/>
                <w:color w:val="44546A" w:themeColor="text2"/>
                <w:sz w:val="18"/>
                <w:szCs w:val="18"/>
                <w:lang w:eastAsia="nl-NL"/>
              </w:rPr>
            </w:pPr>
            <w:r w:rsidRPr="00DC4E90">
              <w:rPr>
                <w:rFonts w:ascii="Poppins" w:eastAsia="Times New Roman" w:hAnsi="Poppins" w:cs="Poppins"/>
                <w:color w:val="44546A" w:themeColor="text2"/>
                <w:sz w:val="18"/>
                <w:szCs w:val="18"/>
                <w:lang w:eastAsia="nl-NL"/>
              </w:rPr>
              <w:t>Je stelt je (non)verbale gedrag bij aan de hand van reflectie op je gedag en je eigen visie.</w:t>
            </w:r>
          </w:p>
        </w:tc>
      </w:tr>
      <w:tr w:rsidR="00223286" w:rsidRPr="00DC4E90" w14:paraId="4655F95C" w14:textId="77777777" w:rsidTr="00704F4E">
        <w:trPr>
          <w:trHeight w:val="830"/>
        </w:trPr>
        <w:tc>
          <w:tcPr>
            <w:tcW w:w="14170" w:type="dxa"/>
            <w:gridSpan w:val="4"/>
          </w:tcPr>
          <w:p w14:paraId="68F011E4" w14:textId="77777777" w:rsidR="00223286" w:rsidRPr="00DC4E90" w:rsidRDefault="0022328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Beoordeling assessmentles, eindgesprek en eindconclusie:     </w:t>
            </w:r>
          </w:p>
          <w:p w14:paraId="5CEB34D0" w14:textId="77777777" w:rsidR="00223286" w:rsidRPr="00DC4E90" w:rsidRDefault="00223286" w:rsidP="005C2EA9">
            <w:pPr>
              <w:rPr>
                <w:rFonts w:ascii="Poppins" w:hAnsi="Poppins" w:cs="Poppins"/>
                <w:color w:val="44546A" w:themeColor="text2"/>
                <w:sz w:val="18"/>
                <w:szCs w:val="18"/>
              </w:rPr>
            </w:pPr>
            <w:r w:rsidRPr="00DC4E90">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r w:rsidRPr="00DC4E90">
              <w:rPr>
                <w:rFonts w:ascii="Poppins" w:eastAsia="Times New Roman" w:hAnsi="Poppins" w:cs="Poppins"/>
                <w:color w:val="44546A" w:themeColor="text2"/>
                <w:sz w:val="18"/>
                <w:szCs w:val="18"/>
                <w:lang w:eastAsia="nl-NL"/>
              </w:rPr>
              <w:tab/>
            </w:r>
          </w:p>
        </w:tc>
      </w:tr>
      <w:tr w:rsidR="00223286" w:rsidRPr="00DC4E90" w14:paraId="413F3866" w14:textId="77777777" w:rsidTr="00704F4E">
        <w:trPr>
          <w:trHeight w:val="830"/>
        </w:trPr>
        <w:tc>
          <w:tcPr>
            <w:tcW w:w="12284" w:type="dxa"/>
            <w:gridSpan w:val="3"/>
            <w:shd w:val="clear" w:color="auto" w:fill="FFC000"/>
          </w:tcPr>
          <w:p w14:paraId="6B4C2A8B" w14:textId="77777777" w:rsidR="00223286" w:rsidRPr="00DC4E90" w:rsidRDefault="0022328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Voor, tijdens en in de nabespreking van de assessmentles laat de student minimaal de onderstaande aspecten zien: </w:t>
            </w:r>
          </w:p>
          <w:p w14:paraId="6408F474" w14:textId="77777777" w:rsidR="00223286" w:rsidRPr="00AC4370" w:rsidRDefault="00223286" w:rsidP="00223286">
            <w:pPr>
              <w:pStyle w:val="Lijstalinea"/>
              <w:numPr>
                <w:ilvl w:val="0"/>
                <w:numId w:val="10"/>
              </w:numPr>
              <w:rPr>
                <w:rFonts w:ascii="Poppins" w:eastAsia="Times New Roman" w:hAnsi="Poppins" w:cs="Poppins"/>
                <w:color w:val="44546A" w:themeColor="text2"/>
                <w:sz w:val="18"/>
                <w:szCs w:val="18"/>
                <w:lang w:eastAsia="nl-NL"/>
              </w:rPr>
            </w:pPr>
            <w:r w:rsidRPr="00AC4370">
              <w:rPr>
                <w:rFonts w:ascii="Poppins" w:eastAsia="Times New Roman" w:hAnsi="Poppins" w:cs="Poppins"/>
                <w:color w:val="44546A" w:themeColor="text2"/>
                <w:sz w:val="18"/>
                <w:szCs w:val="18"/>
                <w:lang w:eastAsia="nl-NL"/>
              </w:rPr>
              <w:t>Geeft alternatieven voor eigen handelen aan de hand van reflectie op gedrag en visie</w:t>
            </w:r>
          </w:p>
          <w:p w14:paraId="4696FDF3" w14:textId="77777777" w:rsidR="00223286" w:rsidRPr="00AC4370" w:rsidRDefault="00223286" w:rsidP="00223286">
            <w:pPr>
              <w:pStyle w:val="Lijstalinea"/>
              <w:numPr>
                <w:ilvl w:val="0"/>
                <w:numId w:val="10"/>
              </w:numPr>
              <w:rPr>
                <w:rFonts w:ascii="Poppins" w:eastAsia="Times New Roman" w:hAnsi="Poppins" w:cs="Poppins"/>
                <w:color w:val="44546A" w:themeColor="text2"/>
                <w:sz w:val="18"/>
                <w:szCs w:val="18"/>
                <w:lang w:eastAsia="nl-NL"/>
              </w:rPr>
            </w:pPr>
            <w:r w:rsidRPr="00AC4370">
              <w:rPr>
                <w:rFonts w:ascii="Poppins" w:eastAsia="Times New Roman" w:hAnsi="Poppins" w:cs="Poppins"/>
                <w:color w:val="44546A" w:themeColor="text2"/>
                <w:sz w:val="18"/>
                <w:szCs w:val="18"/>
                <w:lang w:eastAsia="nl-NL"/>
              </w:rPr>
              <w:t>Verantwoord het handelen vanuit visie en normen en houdt rekening met de context van de school</w:t>
            </w:r>
          </w:p>
          <w:p w14:paraId="29993E20" w14:textId="77777777" w:rsidR="00223286" w:rsidRPr="00DC4E90" w:rsidRDefault="00223286" w:rsidP="005C2EA9">
            <w:pPr>
              <w:rPr>
                <w:rFonts w:ascii="Poppins" w:eastAsia="Times New Roman" w:hAnsi="Poppins" w:cs="Poppins"/>
                <w:color w:val="44546A" w:themeColor="text2"/>
                <w:sz w:val="18"/>
                <w:szCs w:val="18"/>
                <w:lang w:eastAsia="nl-NL"/>
              </w:rPr>
            </w:pPr>
          </w:p>
          <w:p w14:paraId="76F12C36" w14:textId="77777777" w:rsidR="00223286" w:rsidRPr="00DC4E90" w:rsidRDefault="0022328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 xml:space="preserve">Verantwoording beoordeling assessmentles / bevindingen: </w:t>
            </w:r>
          </w:p>
          <w:p w14:paraId="1D3A049D" w14:textId="77777777" w:rsidR="00223286" w:rsidRPr="00DC4E90" w:rsidRDefault="00223286" w:rsidP="005C2EA9">
            <w:pPr>
              <w:rPr>
                <w:rFonts w:ascii="Poppins" w:eastAsia="Times New Roman" w:hAnsi="Poppins" w:cs="Poppins"/>
                <w:color w:val="44546A" w:themeColor="text2"/>
                <w:sz w:val="18"/>
                <w:szCs w:val="18"/>
                <w:lang w:eastAsia="nl-NL"/>
              </w:rPr>
            </w:pPr>
          </w:p>
          <w:p w14:paraId="55CFAB37" w14:textId="77777777" w:rsidR="00223286" w:rsidRPr="00DC4E90" w:rsidRDefault="00223286" w:rsidP="005C2EA9">
            <w:pPr>
              <w:rPr>
                <w:rFonts w:ascii="Poppins" w:eastAsia="Times New Roman" w:hAnsi="Poppins" w:cs="Poppins"/>
                <w:b/>
                <w:bCs/>
                <w:color w:val="44546A" w:themeColor="text2"/>
                <w:sz w:val="18"/>
                <w:szCs w:val="18"/>
                <w:lang w:eastAsia="nl-NL"/>
              </w:rPr>
            </w:pPr>
          </w:p>
          <w:p w14:paraId="1AE82EF4" w14:textId="77777777" w:rsidR="00223286" w:rsidRPr="00DC4E90" w:rsidRDefault="00223286" w:rsidP="005C2EA9">
            <w:pPr>
              <w:rPr>
                <w:rFonts w:ascii="Poppins" w:eastAsia="Times New Roman" w:hAnsi="Poppins" w:cs="Poppins"/>
                <w:b/>
                <w:bCs/>
                <w:color w:val="44546A" w:themeColor="text2"/>
                <w:sz w:val="18"/>
                <w:szCs w:val="18"/>
                <w:lang w:eastAsia="nl-NL"/>
              </w:rPr>
            </w:pPr>
          </w:p>
        </w:tc>
        <w:tc>
          <w:tcPr>
            <w:tcW w:w="1886" w:type="dxa"/>
            <w:shd w:val="clear" w:color="auto" w:fill="FFC000"/>
          </w:tcPr>
          <w:p w14:paraId="585E158A" w14:textId="77777777" w:rsidR="00223286" w:rsidRPr="00DC4E90" w:rsidRDefault="00223286" w:rsidP="005C2EA9">
            <w:pPr>
              <w:rPr>
                <w:rFonts w:ascii="Poppins" w:hAnsi="Poppins" w:cs="Poppins"/>
                <w:color w:val="44546A" w:themeColor="text2"/>
                <w:sz w:val="18"/>
                <w:szCs w:val="18"/>
              </w:rPr>
            </w:pPr>
            <w:r w:rsidRPr="00DC4E90">
              <w:rPr>
                <w:rFonts w:ascii="Poppins" w:hAnsi="Poppins" w:cs="Poppins"/>
                <w:b/>
                <w:bCs/>
                <w:color w:val="44546A" w:themeColor="text2"/>
                <w:sz w:val="18"/>
                <w:szCs w:val="18"/>
              </w:rPr>
              <w:t>Beoordeling lesbezoek</w:t>
            </w:r>
            <w:r w:rsidRPr="00DC4E90">
              <w:rPr>
                <w:rFonts w:ascii="Poppins" w:hAnsi="Poppins" w:cs="Poppins"/>
                <w:color w:val="44546A" w:themeColor="text2"/>
                <w:sz w:val="18"/>
                <w:szCs w:val="18"/>
              </w:rPr>
              <w:t xml:space="preserve"> : </w:t>
            </w:r>
          </w:p>
          <w:p w14:paraId="2C6D333D" w14:textId="77777777" w:rsidR="00223286" w:rsidRPr="00DC4E90" w:rsidRDefault="00223286" w:rsidP="005C2EA9">
            <w:pPr>
              <w:rPr>
                <w:rFonts w:ascii="Poppins" w:hAnsi="Poppins" w:cs="Poppins"/>
                <w:color w:val="44546A" w:themeColor="text2"/>
                <w:sz w:val="18"/>
                <w:szCs w:val="18"/>
              </w:rPr>
            </w:pPr>
          </w:p>
          <w:p w14:paraId="74537869" w14:textId="77777777" w:rsidR="00223286" w:rsidRPr="00DC4E90" w:rsidRDefault="00223286" w:rsidP="005C2EA9">
            <w:pPr>
              <w:rPr>
                <w:rFonts w:ascii="Poppins" w:hAnsi="Poppins" w:cs="Poppins"/>
                <w:color w:val="44546A" w:themeColor="text2"/>
                <w:sz w:val="18"/>
                <w:szCs w:val="18"/>
              </w:rPr>
            </w:pPr>
            <w:r w:rsidRPr="00DC4E90">
              <w:rPr>
                <w:rFonts w:ascii="Poppins" w:hAnsi="Poppins" w:cs="Poppins"/>
                <w:color w:val="44546A" w:themeColor="text2"/>
                <w:sz w:val="18"/>
                <w:szCs w:val="18"/>
              </w:rPr>
              <w:t>VLD / NVLD</w:t>
            </w:r>
          </w:p>
        </w:tc>
      </w:tr>
      <w:tr w:rsidR="00223286" w:rsidRPr="00DC4E90" w14:paraId="4676772A" w14:textId="77777777" w:rsidTr="00704F4E">
        <w:trPr>
          <w:trHeight w:val="1134"/>
        </w:trPr>
        <w:tc>
          <w:tcPr>
            <w:tcW w:w="6143" w:type="dxa"/>
            <w:gridSpan w:val="2"/>
          </w:tcPr>
          <w:p w14:paraId="31637C65" w14:textId="77777777" w:rsidR="00223286" w:rsidRPr="00DC4E90" w:rsidRDefault="00223286"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Aangetoond in eindconclusie</w:t>
            </w:r>
            <w:r w:rsidRPr="00DC4E90">
              <w:rPr>
                <w:rFonts w:ascii="Poppins" w:eastAsia="Times New Roman" w:hAnsi="Poppins" w:cs="Poppins"/>
                <w:color w:val="44546A" w:themeColor="text2"/>
                <w:sz w:val="18"/>
                <w:szCs w:val="18"/>
                <w:lang w:eastAsia="nl-NL"/>
              </w:rPr>
              <w:t xml:space="preserve">: </w:t>
            </w:r>
          </w:p>
          <w:p w14:paraId="50A7F247" w14:textId="77777777" w:rsidR="00223286" w:rsidRPr="00DC4E90" w:rsidRDefault="00223286" w:rsidP="005C2EA9">
            <w:pPr>
              <w:rPr>
                <w:rFonts w:ascii="Poppins" w:eastAsia="Times New Roman" w:hAnsi="Poppins" w:cs="Poppins"/>
                <w:color w:val="44546A" w:themeColor="text2"/>
                <w:sz w:val="18"/>
                <w:szCs w:val="18"/>
                <w:lang w:eastAsia="nl-NL"/>
              </w:rPr>
            </w:pPr>
          </w:p>
          <w:p w14:paraId="5606617D" w14:textId="77777777" w:rsidR="00223286" w:rsidRPr="00DC4E90" w:rsidRDefault="00223286" w:rsidP="005C2EA9">
            <w:pPr>
              <w:rPr>
                <w:rFonts w:ascii="Poppins" w:eastAsia="Times New Roman" w:hAnsi="Poppins" w:cs="Poppins"/>
                <w:b/>
                <w:bCs/>
                <w:color w:val="44546A" w:themeColor="text2"/>
                <w:sz w:val="18"/>
                <w:szCs w:val="18"/>
                <w:lang w:eastAsia="nl-NL"/>
              </w:rPr>
            </w:pPr>
          </w:p>
          <w:p w14:paraId="4DD6CE21" w14:textId="77777777" w:rsidR="00223286" w:rsidRPr="00DC4E90" w:rsidRDefault="00223286" w:rsidP="005C2EA9">
            <w:pPr>
              <w:rPr>
                <w:rFonts w:ascii="Poppins" w:eastAsia="Times New Roman" w:hAnsi="Poppins" w:cs="Poppins"/>
                <w:b/>
                <w:bCs/>
                <w:color w:val="44546A" w:themeColor="text2"/>
                <w:sz w:val="18"/>
                <w:szCs w:val="18"/>
                <w:lang w:eastAsia="nl-NL"/>
              </w:rPr>
            </w:pPr>
          </w:p>
          <w:p w14:paraId="44AE9A09" w14:textId="77777777" w:rsidR="00223286" w:rsidRPr="00DC4E90" w:rsidRDefault="00223286" w:rsidP="005C2EA9">
            <w:pPr>
              <w:rPr>
                <w:rFonts w:ascii="Poppins" w:eastAsia="Times New Roman" w:hAnsi="Poppins" w:cs="Poppins"/>
                <w:b/>
                <w:bCs/>
                <w:color w:val="44546A" w:themeColor="text2"/>
                <w:sz w:val="18"/>
                <w:szCs w:val="18"/>
                <w:lang w:eastAsia="nl-NL"/>
              </w:rPr>
            </w:pPr>
          </w:p>
          <w:p w14:paraId="79582122" w14:textId="77777777" w:rsidR="00223286" w:rsidRPr="00DC4E90" w:rsidRDefault="00223286" w:rsidP="005C2EA9">
            <w:pPr>
              <w:rPr>
                <w:rFonts w:ascii="Poppins" w:eastAsia="Times New Roman" w:hAnsi="Poppins" w:cs="Poppins"/>
                <w:b/>
                <w:bCs/>
                <w:color w:val="44546A" w:themeColor="text2"/>
                <w:sz w:val="18"/>
                <w:szCs w:val="18"/>
                <w:lang w:eastAsia="nl-NL"/>
              </w:rPr>
            </w:pPr>
          </w:p>
        </w:tc>
        <w:tc>
          <w:tcPr>
            <w:tcW w:w="6141" w:type="dxa"/>
          </w:tcPr>
          <w:p w14:paraId="44FC1BB3" w14:textId="77777777" w:rsidR="00223286" w:rsidRPr="00DC4E90" w:rsidRDefault="00223286" w:rsidP="005C2EA9">
            <w:pPr>
              <w:rPr>
                <w:rFonts w:ascii="Poppins" w:eastAsia="Times New Roman" w:hAnsi="Poppins" w:cs="Poppins"/>
                <w:b/>
                <w:bC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t>Aangetoond in eindgesprek:</w:t>
            </w:r>
          </w:p>
          <w:p w14:paraId="16BF6FBB" w14:textId="77777777" w:rsidR="00223286" w:rsidRPr="00DC4E90" w:rsidRDefault="00223286" w:rsidP="005C2EA9">
            <w:pPr>
              <w:rPr>
                <w:rFonts w:ascii="Poppins" w:eastAsia="Times New Roman" w:hAnsi="Poppins" w:cs="Poppins"/>
                <w:color w:val="44546A" w:themeColor="text2"/>
                <w:sz w:val="18"/>
                <w:szCs w:val="18"/>
                <w:lang w:eastAsia="nl-NL"/>
              </w:rPr>
            </w:pPr>
          </w:p>
        </w:tc>
        <w:tc>
          <w:tcPr>
            <w:tcW w:w="1886" w:type="dxa"/>
            <w:vMerge w:val="restart"/>
          </w:tcPr>
          <w:p w14:paraId="492E1A45" w14:textId="77777777" w:rsidR="00223286" w:rsidRPr="00DC4E90" w:rsidRDefault="00223286" w:rsidP="005C2EA9">
            <w:pPr>
              <w:rPr>
                <w:rFonts w:ascii="Poppins" w:hAnsi="Poppins" w:cs="Poppins"/>
                <w:b/>
                <w:bCs/>
                <w:color w:val="44546A" w:themeColor="text2"/>
                <w:sz w:val="18"/>
                <w:szCs w:val="18"/>
              </w:rPr>
            </w:pPr>
            <w:r w:rsidRPr="00DC4E90">
              <w:rPr>
                <w:rFonts w:ascii="Poppins" w:hAnsi="Poppins" w:cs="Poppins"/>
                <w:b/>
                <w:bCs/>
                <w:color w:val="44546A" w:themeColor="text2"/>
                <w:sz w:val="18"/>
                <w:szCs w:val="18"/>
              </w:rPr>
              <w:t xml:space="preserve">Beoordeling (weging 2x) </w:t>
            </w:r>
          </w:p>
          <w:p w14:paraId="08B2B1E5" w14:textId="77777777" w:rsidR="00223286" w:rsidRPr="00DC4E90" w:rsidRDefault="00223286" w:rsidP="005C2EA9">
            <w:pPr>
              <w:rPr>
                <w:rFonts w:ascii="Poppins" w:hAnsi="Poppins" w:cs="Poppins"/>
                <w:color w:val="44546A" w:themeColor="text2"/>
                <w:sz w:val="18"/>
                <w:szCs w:val="18"/>
              </w:rPr>
            </w:pPr>
          </w:p>
          <w:p w14:paraId="4A5F5616" w14:textId="77777777" w:rsidR="00223286" w:rsidRPr="00DC4E90" w:rsidRDefault="00223286" w:rsidP="005C2EA9">
            <w:pPr>
              <w:rPr>
                <w:rFonts w:ascii="Poppins" w:hAnsi="Poppins" w:cs="Poppins"/>
                <w:color w:val="44546A" w:themeColor="text2"/>
                <w:sz w:val="18"/>
                <w:szCs w:val="18"/>
              </w:rPr>
            </w:pPr>
            <w:r w:rsidRPr="00DC4E90">
              <w:rPr>
                <w:rFonts w:ascii="Poppins" w:hAnsi="Poppins" w:cs="Poppins"/>
                <w:color w:val="44546A" w:themeColor="text2"/>
                <w:sz w:val="18"/>
                <w:szCs w:val="18"/>
              </w:rPr>
              <w:t>O / V / G</w:t>
            </w:r>
          </w:p>
        </w:tc>
      </w:tr>
      <w:tr w:rsidR="00223286" w:rsidRPr="00DC4E90" w14:paraId="32796FFD" w14:textId="77777777" w:rsidTr="00704F4E">
        <w:trPr>
          <w:trHeight w:val="1631"/>
        </w:trPr>
        <w:tc>
          <w:tcPr>
            <w:tcW w:w="12284" w:type="dxa"/>
            <w:gridSpan w:val="3"/>
          </w:tcPr>
          <w:p w14:paraId="49C652AF" w14:textId="77777777" w:rsidR="00223286" w:rsidRPr="00DC4E90" w:rsidRDefault="00223286" w:rsidP="005C2EA9">
            <w:pPr>
              <w:rPr>
                <w:rFonts w:ascii="Poppins" w:eastAsia="Times New Roman" w:hAnsi="Poppins" w:cs="Poppins"/>
                <w:color w:val="44546A" w:themeColor="text2"/>
                <w:sz w:val="18"/>
                <w:szCs w:val="18"/>
                <w:lang w:eastAsia="nl-NL"/>
              </w:rPr>
            </w:pPr>
            <w:r w:rsidRPr="00DC4E90">
              <w:rPr>
                <w:rFonts w:ascii="Poppins" w:eastAsia="Times New Roman" w:hAnsi="Poppins" w:cs="Poppins"/>
                <w:b/>
                <w:bCs/>
                <w:color w:val="44546A" w:themeColor="text2"/>
                <w:sz w:val="18"/>
                <w:szCs w:val="18"/>
                <w:lang w:eastAsia="nl-NL"/>
              </w:rPr>
              <w:lastRenderedPageBreak/>
              <w:t>Verantwoording voor het oordeel “Goed” (kruis aan wat van toepassing is of vul aan indien gewenst)</w:t>
            </w:r>
          </w:p>
          <w:p w14:paraId="585EE7E7" w14:textId="77777777" w:rsidR="00223286"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617035846"/>
                <w14:checkbox>
                  <w14:checked w14:val="0"/>
                  <w14:checkedState w14:val="2612" w14:font="MS Gothic"/>
                  <w14:uncheckedState w14:val="2610" w14:font="MS Gothic"/>
                </w14:checkbox>
              </w:sdtPr>
              <w:sdtContent>
                <w:r w:rsidR="00223286" w:rsidRPr="00DC4E90">
                  <w:rPr>
                    <w:rFonts w:ascii="Segoe UI Symbol" w:eastAsia="MS Gothic" w:hAnsi="Segoe UI Symbol" w:cs="Segoe UI Symbol"/>
                    <w:color w:val="44546A" w:themeColor="text2"/>
                    <w:sz w:val="18"/>
                    <w:szCs w:val="18"/>
                    <w:lang w:eastAsia="nl-NL"/>
                  </w:rPr>
                  <w:t>☐</w:t>
                </w:r>
              </w:sdtContent>
            </w:sdt>
            <w:r w:rsidR="00223286" w:rsidRPr="00DC4E90">
              <w:rPr>
                <w:rFonts w:ascii="Poppins" w:eastAsia="Times New Roman" w:hAnsi="Poppins" w:cs="Poppins"/>
                <w:color w:val="44546A" w:themeColor="text2"/>
                <w:sz w:val="18"/>
                <w:szCs w:val="18"/>
                <w:lang w:eastAsia="nl-NL"/>
              </w:rPr>
              <w:t xml:space="preserve">   De student onderbouwt zijn gedrag op zeer gedegen wijze (bijvoorbeeld door verschillende bronnen te benoemen, door zelf gevonden literatuur te verwerken en een logische en relevante koppeling met inhoud van de leeruitkomst te maken)</w:t>
            </w:r>
          </w:p>
          <w:p w14:paraId="4BF36B13" w14:textId="77777777" w:rsidR="00223286"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363356784"/>
                <w14:checkbox>
                  <w14:checked w14:val="0"/>
                  <w14:checkedState w14:val="2612" w14:font="MS Gothic"/>
                  <w14:uncheckedState w14:val="2610" w14:font="MS Gothic"/>
                </w14:checkbox>
              </w:sdtPr>
              <w:sdtContent>
                <w:r w:rsidR="00223286" w:rsidRPr="00DC4E90">
                  <w:rPr>
                    <w:rFonts w:ascii="Segoe UI Symbol" w:eastAsia="MS Gothic" w:hAnsi="Segoe UI Symbol" w:cs="Segoe UI Symbol"/>
                    <w:color w:val="44546A" w:themeColor="text2"/>
                    <w:sz w:val="18"/>
                    <w:szCs w:val="18"/>
                    <w:lang w:eastAsia="nl-NL"/>
                  </w:rPr>
                  <w:t>☐</w:t>
                </w:r>
              </w:sdtContent>
            </w:sdt>
            <w:r w:rsidR="00223286" w:rsidRPr="00DC4E90">
              <w:rPr>
                <w:rFonts w:ascii="Poppins" w:eastAsia="Times New Roman" w:hAnsi="Poppins" w:cs="Poppins"/>
                <w:color w:val="44546A" w:themeColor="text2"/>
                <w:sz w:val="18"/>
                <w:szCs w:val="18"/>
                <w:lang w:eastAsia="nl-NL"/>
              </w:rPr>
              <w:t xml:space="preserve">   De student laat gedrag zien dat op verschillende momenten terugkomt</w:t>
            </w:r>
          </w:p>
          <w:p w14:paraId="545F8FCB" w14:textId="77777777" w:rsidR="00223286"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678421643"/>
                <w14:checkbox>
                  <w14:checked w14:val="0"/>
                  <w14:checkedState w14:val="2612" w14:font="MS Gothic"/>
                  <w14:uncheckedState w14:val="2610" w14:font="MS Gothic"/>
                </w14:checkbox>
              </w:sdtPr>
              <w:sdtContent>
                <w:r w:rsidR="00223286" w:rsidRPr="00DC4E90">
                  <w:rPr>
                    <w:rFonts w:ascii="Segoe UI Symbol" w:eastAsia="MS Gothic" w:hAnsi="Segoe UI Symbol" w:cs="Segoe UI Symbol"/>
                    <w:color w:val="44546A" w:themeColor="text2"/>
                    <w:sz w:val="18"/>
                    <w:szCs w:val="18"/>
                    <w:lang w:eastAsia="nl-NL"/>
                  </w:rPr>
                  <w:t>☐</w:t>
                </w:r>
              </w:sdtContent>
            </w:sdt>
            <w:r w:rsidR="00223286" w:rsidRPr="00DC4E90">
              <w:rPr>
                <w:rFonts w:ascii="Poppins" w:eastAsia="Times New Roman" w:hAnsi="Poppins" w:cs="Poppins"/>
                <w:color w:val="44546A" w:themeColor="text2"/>
                <w:sz w:val="18"/>
                <w:szCs w:val="18"/>
                <w:lang w:eastAsia="nl-NL"/>
              </w:rPr>
              <w:t xml:space="preserve">   De student toont variatie en een breed repertoire </w:t>
            </w:r>
          </w:p>
          <w:p w14:paraId="711C3B0E" w14:textId="77777777" w:rsidR="00223286"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481108929"/>
                <w14:checkbox>
                  <w14:checked w14:val="0"/>
                  <w14:checkedState w14:val="2612" w14:font="MS Gothic"/>
                  <w14:uncheckedState w14:val="2610" w14:font="MS Gothic"/>
                </w14:checkbox>
              </w:sdtPr>
              <w:sdtContent>
                <w:r w:rsidR="00223286" w:rsidRPr="00DC4E90">
                  <w:rPr>
                    <w:rFonts w:ascii="Segoe UI Symbol" w:eastAsia="MS Gothic" w:hAnsi="Segoe UI Symbol" w:cs="Segoe UI Symbol"/>
                    <w:color w:val="44546A" w:themeColor="text2"/>
                    <w:sz w:val="18"/>
                    <w:szCs w:val="18"/>
                    <w:lang w:eastAsia="nl-NL"/>
                  </w:rPr>
                  <w:t>☐</w:t>
                </w:r>
              </w:sdtContent>
            </w:sdt>
            <w:r w:rsidR="00223286" w:rsidRPr="00DC4E90">
              <w:rPr>
                <w:rFonts w:ascii="Poppins" w:eastAsia="Times New Roman" w:hAnsi="Poppins" w:cs="Poppins"/>
                <w:color w:val="44546A" w:themeColor="text2"/>
                <w:sz w:val="18"/>
                <w:szCs w:val="18"/>
                <w:lang w:eastAsia="nl-NL"/>
              </w:rPr>
              <w:t xml:space="preserve">   De student toont een meer dan gemiddelde diepgang in uitwerking/ uitvoering</w:t>
            </w:r>
          </w:p>
          <w:p w14:paraId="63127FE5" w14:textId="77777777" w:rsidR="00223286" w:rsidRPr="00DC4E90" w:rsidRDefault="00000000" w:rsidP="005C2EA9">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843288486"/>
                <w14:checkbox>
                  <w14:checked w14:val="0"/>
                  <w14:checkedState w14:val="2612" w14:font="MS Gothic"/>
                  <w14:uncheckedState w14:val="2610" w14:font="MS Gothic"/>
                </w14:checkbox>
              </w:sdtPr>
              <w:sdtContent>
                <w:r w:rsidR="00223286" w:rsidRPr="00DC4E90">
                  <w:rPr>
                    <w:rFonts w:ascii="Segoe UI Symbol" w:eastAsia="MS Gothic" w:hAnsi="Segoe UI Symbol" w:cs="Segoe UI Symbol"/>
                    <w:color w:val="44546A" w:themeColor="text2"/>
                    <w:sz w:val="18"/>
                    <w:szCs w:val="18"/>
                    <w:lang w:eastAsia="nl-NL"/>
                  </w:rPr>
                  <w:t>☐</w:t>
                </w:r>
              </w:sdtContent>
            </w:sdt>
            <w:r w:rsidR="00223286" w:rsidRPr="00DC4E90">
              <w:rPr>
                <w:rFonts w:ascii="Poppins" w:eastAsia="Times New Roman" w:hAnsi="Poppins" w:cs="Poppins"/>
                <w:color w:val="44546A" w:themeColor="text2"/>
                <w:sz w:val="18"/>
                <w:szCs w:val="18"/>
                <w:lang w:eastAsia="nl-NL"/>
              </w:rPr>
              <w:t xml:space="preserve">   De student betrekt verschillende perspectieven</w:t>
            </w:r>
          </w:p>
          <w:p w14:paraId="57C15F1D" w14:textId="77777777" w:rsidR="00223286" w:rsidRPr="00DC4E90" w:rsidRDefault="00000000" w:rsidP="005C2EA9">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568301413"/>
                <w14:checkbox>
                  <w14:checked w14:val="0"/>
                  <w14:checkedState w14:val="2612" w14:font="MS Gothic"/>
                  <w14:uncheckedState w14:val="2610" w14:font="MS Gothic"/>
                </w14:checkbox>
              </w:sdtPr>
              <w:sdtContent>
                <w:r w:rsidR="00223286" w:rsidRPr="00DC4E90">
                  <w:rPr>
                    <w:rFonts w:ascii="Segoe UI Symbol" w:eastAsia="MS Gothic" w:hAnsi="Segoe UI Symbol" w:cs="Segoe UI Symbol"/>
                    <w:color w:val="44546A" w:themeColor="text2"/>
                    <w:sz w:val="18"/>
                    <w:szCs w:val="18"/>
                    <w:lang w:eastAsia="nl-NL"/>
                  </w:rPr>
                  <w:t>☐</w:t>
                </w:r>
              </w:sdtContent>
            </w:sdt>
            <w:r w:rsidR="00223286" w:rsidRPr="00DC4E90">
              <w:rPr>
                <w:rFonts w:ascii="Poppins" w:eastAsia="Times New Roman" w:hAnsi="Poppins" w:cs="Poppins"/>
                <w:color w:val="44546A" w:themeColor="text2"/>
                <w:sz w:val="18"/>
                <w:szCs w:val="18"/>
                <w:lang w:eastAsia="nl-NL"/>
              </w:rPr>
              <w:t xml:space="preserve">   BONUS: De student heeft alle verplichte onderdelen op tijd ingeleverd en </w:t>
            </w:r>
            <w:r w:rsidR="00223286" w:rsidRPr="00DC4E90">
              <w:rPr>
                <w:rFonts w:ascii="Poppins" w:eastAsia="Poppins" w:hAnsi="Poppins" w:cs="Poppins"/>
                <w:color w:val="44546A" w:themeColor="text2"/>
                <w:sz w:val="18"/>
                <w:szCs w:val="18"/>
              </w:rPr>
              <w:t>deze voldoen aan de vereisten</w:t>
            </w:r>
          </w:p>
          <w:p w14:paraId="306ABD18" w14:textId="77777777" w:rsidR="00223286" w:rsidRPr="00DC4E90" w:rsidRDefault="00000000" w:rsidP="005C2EA9">
            <w:pPr>
              <w:rPr>
                <w:rFonts w:ascii="Poppins" w:eastAsia="Times New Roman" w:hAnsi="Poppins" w:cs="Poppins"/>
                <w:b/>
                <w:color w:val="44546A" w:themeColor="text2"/>
                <w:sz w:val="18"/>
                <w:szCs w:val="18"/>
                <w:lang w:eastAsia="nl-NL"/>
              </w:rPr>
            </w:pPr>
            <w:sdt>
              <w:sdtPr>
                <w:rPr>
                  <w:rFonts w:ascii="Poppins" w:eastAsia="Times New Roman" w:hAnsi="Poppins" w:cs="Poppins"/>
                  <w:color w:val="44546A" w:themeColor="text2"/>
                  <w:sz w:val="18"/>
                  <w:szCs w:val="18"/>
                  <w:lang w:eastAsia="nl-NL"/>
                </w:rPr>
                <w:id w:val="1847587732"/>
                <w14:checkbox>
                  <w14:checked w14:val="0"/>
                  <w14:checkedState w14:val="2612" w14:font="MS Gothic"/>
                  <w14:uncheckedState w14:val="2610" w14:font="MS Gothic"/>
                </w14:checkbox>
              </w:sdtPr>
              <w:sdtContent>
                <w:r w:rsidR="00223286" w:rsidRPr="00DC4E90">
                  <w:rPr>
                    <w:rFonts w:ascii="Segoe UI Symbol" w:eastAsia="MS Gothic" w:hAnsi="Segoe UI Symbol" w:cs="Segoe UI Symbol"/>
                    <w:color w:val="44546A" w:themeColor="text2"/>
                    <w:sz w:val="18"/>
                    <w:szCs w:val="18"/>
                    <w:lang w:eastAsia="nl-NL"/>
                  </w:rPr>
                  <w:t>☐</w:t>
                </w:r>
              </w:sdtContent>
            </w:sdt>
            <w:r w:rsidR="00223286" w:rsidRPr="00DC4E90">
              <w:rPr>
                <w:rFonts w:ascii="Poppins" w:eastAsia="Times New Roman" w:hAnsi="Poppins" w:cs="Poppins"/>
                <w:color w:val="44546A" w:themeColor="text2"/>
                <w:sz w:val="18"/>
                <w:szCs w:val="18"/>
                <w:lang w:eastAsia="nl-NL"/>
              </w:rPr>
              <w:t xml:space="preserve">   Anders, te weten: </w:t>
            </w:r>
          </w:p>
        </w:tc>
        <w:tc>
          <w:tcPr>
            <w:tcW w:w="1886" w:type="dxa"/>
            <w:vMerge/>
          </w:tcPr>
          <w:p w14:paraId="09E5083B" w14:textId="77777777" w:rsidR="00223286" w:rsidRPr="00DC4E90" w:rsidRDefault="00223286" w:rsidP="005C2EA9">
            <w:pPr>
              <w:rPr>
                <w:rFonts w:ascii="Poppins" w:hAnsi="Poppins" w:cs="Poppins"/>
                <w:color w:val="44546A" w:themeColor="text2"/>
                <w:sz w:val="18"/>
                <w:szCs w:val="18"/>
              </w:rPr>
            </w:pPr>
          </w:p>
        </w:tc>
      </w:tr>
    </w:tbl>
    <w:p w14:paraId="1F3ED9DE" w14:textId="77777777" w:rsidR="00E069FD" w:rsidRDefault="00E069FD">
      <w:pPr>
        <w:sectPr w:rsidR="00E069FD" w:rsidSect="00E069FD">
          <w:type w:val="continuous"/>
          <w:pgSz w:w="16838" w:h="11906" w:orient="landscape"/>
          <w:pgMar w:top="1440" w:right="1440" w:bottom="1440" w:left="1440" w:header="708" w:footer="708" w:gutter="0"/>
          <w:cols w:space="708"/>
          <w:docGrid w:linePitch="360"/>
        </w:sectPr>
      </w:pPr>
    </w:p>
    <w:p w14:paraId="76C43776" w14:textId="3F622FC7" w:rsidR="00223286" w:rsidRDefault="00223286"/>
    <w:p w14:paraId="34CFAAD4" w14:textId="77777777" w:rsidR="00223286" w:rsidRDefault="00223286">
      <w:r>
        <w:br w:type="page"/>
      </w:r>
    </w:p>
    <w:p w14:paraId="7D181EF2" w14:textId="77777777" w:rsidR="00892D06" w:rsidRPr="00DC4E90" w:rsidRDefault="00892D06" w:rsidP="00892D06">
      <w:pPr>
        <w:rPr>
          <w:rFonts w:ascii="Poppins" w:eastAsia="Poppins" w:hAnsi="Poppins" w:cs="Poppins"/>
          <w:b/>
          <w:bCs/>
          <w:i/>
          <w:iCs/>
          <w:color w:val="44546A" w:themeColor="text2"/>
          <w:sz w:val="18"/>
          <w:szCs w:val="18"/>
        </w:rPr>
      </w:pPr>
      <w:r w:rsidRPr="00DC4E90">
        <w:rPr>
          <w:rFonts w:ascii="Poppins" w:eastAsia="Poppins" w:hAnsi="Poppins" w:cs="Poppins"/>
          <w:b/>
          <w:bCs/>
          <w:i/>
          <w:iCs/>
          <w:color w:val="44546A" w:themeColor="text2"/>
          <w:sz w:val="18"/>
          <w:szCs w:val="18"/>
        </w:rPr>
        <w:lastRenderedPageBreak/>
        <w:t>Instructie voor het invullen en uitvoeren beoordeling</w:t>
      </w:r>
    </w:p>
    <w:p w14:paraId="21682E04" w14:textId="77777777" w:rsidR="00892D06" w:rsidRPr="00DC4E90" w:rsidRDefault="00892D06" w:rsidP="00892D06">
      <w:pPr>
        <w:spacing w:after="0"/>
        <w:rPr>
          <w:rFonts w:ascii="Poppins" w:hAnsi="Poppins" w:cs="Poppins"/>
          <w:b/>
          <w:bCs/>
          <w:color w:val="44546A" w:themeColor="text2"/>
          <w:sz w:val="18"/>
          <w:szCs w:val="18"/>
        </w:rPr>
      </w:pPr>
      <w:r w:rsidRPr="00DC4E90">
        <w:rPr>
          <w:rFonts w:ascii="Poppins" w:hAnsi="Poppins" w:cs="Poppins"/>
          <w:b/>
          <w:bCs/>
          <w:color w:val="44546A" w:themeColor="text2"/>
          <w:sz w:val="18"/>
          <w:szCs w:val="18"/>
        </w:rPr>
        <w:t>Introductie</w:t>
      </w:r>
    </w:p>
    <w:p w14:paraId="34BA0BEC" w14:textId="77777777" w:rsidR="00892D06" w:rsidRPr="00DC4E90" w:rsidRDefault="00892D06" w:rsidP="00892D06">
      <w:pPr>
        <w:spacing w:after="0"/>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 xml:space="preserve">Werkplekleren is een praktijkgericht leertraject waarin studenten hun pedagogische, didactische en professionele vaardigheden ontwikkelen. Bij de wijze van beoordelen gaat het om een continu proces van dataverzameling, feedback en reflectie waarin verschillende vormen van bewijs samenkomen in een groeidossier. Het doel is een betrouwbare en meer ontwikkelingsgerichte manier van beoordelen, waarin studenten regie nemen over hun eigen groei en docenten/begeleiders gaandeweg een vollediger beeld krijgen van de ontwikkeling van de studenten. </w:t>
      </w:r>
    </w:p>
    <w:p w14:paraId="6068269D" w14:textId="77777777" w:rsidR="00892D06" w:rsidRPr="00DC4E90" w:rsidRDefault="00892D06" w:rsidP="00892D06">
      <w:pPr>
        <w:spacing w:after="0"/>
        <w:rPr>
          <w:rFonts w:ascii="Poppins" w:hAnsi="Poppins" w:cs="Poppins"/>
          <w:i/>
          <w:iCs/>
          <w:color w:val="44546A" w:themeColor="text2"/>
          <w:sz w:val="18"/>
          <w:szCs w:val="18"/>
        </w:rPr>
      </w:pPr>
    </w:p>
    <w:p w14:paraId="169E32A0" w14:textId="77777777" w:rsidR="00892D06" w:rsidRPr="00DC4E90" w:rsidRDefault="00892D06" w:rsidP="00892D06">
      <w:pPr>
        <w:spacing w:after="0"/>
        <w:rPr>
          <w:rFonts w:ascii="Poppins" w:hAnsi="Poppins" w:cs="Poppins"/>
          <w:i/>
          <w:iCs/>
          <w:color w:val="44546A" w:themeColor="text2"/>
          <w:sz w:val="18"/>
          <w:szCs w:val="18"/>
        </w:rPr>
      </w:pPr>
      <w:r w:rsidRPr="00DC4E90">
        <w:rPr>
          <w:rFonts w:ascii="Poppins" w:hAnsi="Poppins" w:cs="Poppins"/>
          <w:i/>
          <w:iCs/>
          <w:color w:val="44546A" w:themeColor="text2"/>
          <w:sz w:val="18"/>
          <w:szCs w:val="18"/>
        </w:rPr>
        <w:t>Groeidossier</w:t>
      </w:r>
    </w:p>
    <w:p w14:paraId="4E08D294" w14:textId="77777777" w:rsidR="00892D06" w:rsidRPr="00DC4E90" w:rsidRDefault="00892D06" w:rsidP="00892D06">
      <w:pPr>
        <w:spacing w:after="0"/>
        <w:rPr>
          <w:rFonts w:ascii="Poppins" w:hAnsi="Poppins" w:cs="Poppins"/>
          <w:color w:val="44546A" w:themeColor="text2"/>
        </w:rPr>
      </w:pPr>
      <w:r w:rsidRPr="00DC4E90">
        <w:rPr>
          <w:rFonts w:ascii="Poppins" w:eastAsia="Poppins" w:hAnsi="Poppins" w:cs="Poppins"/>
          <w:color w:val="44546A" w:themeColor="text2"/>
          <w:sz w:val="18"/>
          <w:szCs w:val="18"/>
        </w:rPr>
        <w:t xml:space="preserve">Studenten krijgen structureel formatieve feedback op hun handelen en groei, onder andere via: </w:t>
      </w:r>
    </w:p>
    <w:p w14:paraId="43836948" w14:textId="77777777" w:rsidR="00892D06" w:rsidRPr="003D3B1F" w:rsidRDefault="00892D06" w:rsidP="00892D06">
      <w:pPr>
        <w:pStyle w:val="Lijstalinea"/>
        <w:numPr>
          <w:ilvl w:val="0"/>
          <w:numId w:val="13"/>
        </w:numPr>
        <w:spacing w:after="0"/>
        <w:rPr>
          <w:rFonts w:ascii="Poppins" w:hAnsi="Poppins" w:cs="Poppins"/>
          <w:color w:val="44546A" w:themeColor="text2"/>
        </w:rPr>
      </w:pPr>
      <w:r w:rsidRPr="003D3B1F">
        <w:rPr>
          <w:rFonts w:ascii="Poppins" w:eastAsia="Poppins" w:hAnsi="Poppins" w:cs="Poppins"/>
          <w:color w:val="44546A" w:themeColor="text2"/>
          <w:sz w:val="18"/>
          <w:szCs w:val="18"/>
        </w:rPr>
        <w:t xml:space="preserve">Driehoeksgesprekken met IO, SO en/of WPB </w:t>
      </w:r>
    </w:p>
    <w:p w14:paraId="236AD01E" w14:textId="77777777" w:rsidR="00892D06" w:rsidRPr="003D3B1F" w:rsidRDefault="00892D06" w:rsidP="00892D06">
      <w:pPr>
        <w:pStyle w:val="Lijstalinea"/>
        <w:numPr>
          <w:ilvl w:val="0"/>
          <w:numId w:val="13"/>
        </w:numPr>
        <w:spacing w:after="0"/>
        <w:rPr>
          <w:rFonts w:ascii="Poppins" w:hAnsi="Poppins" w:cs="Poppins"/>
          <w:color w:val="44546A" w:themeColor="text2"/>
        </w:rPr>
      </w:pPr>
      <w:r w:rsidRPr="003D3B1F">
        <w:rPr>
          <w:rFonts w:ascii="Poppins" w:eastAsia="Poppins" w:hAnsi="Poppins" w:cs="Poppins"/>
          <w:color w:val="44546A" w:themeColor="text2"/>
          <w:sz w:val="18"/>
          <w:szCs w:val="18"/>
        </w:rPr>
        <w:t xml:space="preserve">Het gebruik van kijkwijzers voor pedagogisch en (vak)didactisch handelen </w:t>
      </w:r>
    </w:p>
    <w:p w14:paraId="53BEC406" w14:textId="77777777" w:rsidR="00892D06" w:rsidRPr="003D3B1F" w:rsidRDefault="00892D06" w:rsidP="00892D06">
      <w:pPr>
        <w:pStyle w:val="Lijstalinea"/>
        <w:numPr>
          <w:ilvl w:val="0"/>
          <w:numId w:val="13"/>
        </w:numPr>
        <w:spacing w:after="0"/>
        <w:rPr>
          <w:rFonts w:ascii="Poppins" w:hAnsi="Poppins" w:cs="Poppins"/>
          <w:color w:val="44546A" w:themeColor="text2"/>
        </w:rPr>
      </w:pPr>
      <w:r w:rsidRPr="003D3B1F">
        <w:rPr>
          <w:rFonts w:ascii="Poppins" w:eastAsia="Poppins" w:hAnsi="Poppins" w:cs="Poppins"/>
          <w:color w:val="44546A" w:themeColor="text2"/>
          <w:sz w:val="18"/>
          <w:szCs w:val="18"/>
        </w:rPr>
        <w:t>Intervisiebijeenkomsten waarin studenten aan de hand van lesfragmenten feedback vragen, zelfreflecties bespreken of vragen inbrengen</w:t>
      </w:r>
    </w:p>
    <w:p w14:paraId="5872EBB3" w14:textId="77777777" w:rsidR="00892D06" w:rsidRPr="003D3B1F" w:rsidRDefault="00892D06" w:rsidP="00892D06">
      <w:pPr>
        <w:pStyle w:val="Lijstalinea"/>
        <w:numPr>
          <w:ilvl w:val="0"/>
          <w:numId w:val="13"/>
        </w:numPr>
        <w:spacing w:after="0"/>
        <w:rPr>
          <w:rFonts w:ascii="Poppins" w:hAnsi="Poppins" w:cs="Poppins"/>
          <w:i/>
          <w:iCs/>
          <w:color w:val="44546A" w:themeColor="text2"/>
          <w:sz w:val="18"/>
          <w:szCs w:val="18"/>
          <w:lang w:val="en-US"/>
        </w:rPr>
      </w:pPr>
      <w:r w:rsidRPr="003D3B1F">
        <w:rPr>
          <w:rFonts w:ascii="Poppins" w:eastAsia="Poppins" w:hAnsi="Poppins" w:cs="Poppins"/>
          <w:color w:val="44546A" w:themeColor="text2"/>
          <w:sz w:val="18"/>
          <w:szCs w:val="18"/>
          <w:lang w:val="en-US"/>
        </w:rPr>
        <w:t>Lesobservaties door WPB/SO/IO</w:t>
      </w:r>
    </w:p>
    <w:p w14:paraId="4BC923D8" w14:textId="77777777" w:rsidR="00892D06" w:rsidRPr="003D3B1F" w:rsidRDefault="00892D06" w:rsidP="00892D06">
      <w:pPr>
        <w:rPr>
          <w:rFonts w:ascii="Poppins" w:eastAsia="Poppins" w:hAnsi="Poppins" w:cs="Poppins"/>
          <w:b/>
          <w:bCs/>
          <w:i/>
          <w:iCs/>
          <w:color w:val="44546A" w:themeColor="text2"/>
          <w:sz w:val="18"/>
          <w:szCs w:val="18"/>
          <w:lang w:val="en-US"/>
        </w:rPr>
      </w:pPr>
    </w:p>
    <w:p w14:paraId="7E70EBEF" w14:textId="77777777" w:rsidR="00892D06" w:rsidRPr="00DC4E90" w:rsidRDefault="00892D06" w:rsidP="00892D06">
      <w:pPr>
        <w:spacing w:after="0"/>
        <w:rPr>
          <w:rFonts w:ascii="Poppins" w:hAnsi="Poppins" w:cs="Poppins"/>
          <w:b/>
          <w:bCs/>
          <w:color w:val="44546A" w:themeColor="text2"/>
          <w:sz w:val="18"/>
          <w:szCs w:val="18"/>
        </w:rPr>
      </w:pPr>
      <w:r w:rsidRPr="00DC4E90">
        <w:rPr>
          <w:rFonts w:ascii="Poppins" w:hAnsi="Poppins" w:cs="Poppins"/>
          <w:b/>
          <w:bCs/>
          <w:color w:val="44546A" w:themeColor="text2"/>
          <w:sz w:val="18"/>
          <w:szCs w:val="18"/>
        </w:rPr>
        <w:t>Summatieve beoordeling</w:t>
      </w:r>
    </w:p>
    <w:p w14:paraId="4D182131" w14:textId="61874C12" w:rsidR="00892D06" w:rsidRPr="00DC4E90" w:rsidRDefault="00892D06" w:rsidP="00892D06">
      <w:pPr>
        <w:pStyle w:val="Lijstalinea"/>
        <w:numPr>
          <w:ilvl w:val="0"/>
          <w:numId w:val="12"/>
        </w:numPr>
        <w:rPr>
          <w:rFonts w:ascii="Poppins" w:eastAsia="Poppins" w:hAnsi="Poppins" w:cs="Poppins"/>
          <w:b/>
          <w:bCs/>
          <w:i/>
          <w:iCs/>
          <w:color w:val="44546A" w:themeColor="text2"/>
          <w:sz w:val="18"/>
          <w:szCs w:val="18"/>
        </w:rPr>
      </w:pPr>
      <w:r w:rsidRPr="00DC4E90">
        <w:rPr>
          <w:rFonts w:ascii="Poppins" w:eastAsia="Poppins" w:hAnsi="Poppins" w:cs="Poppins"/>
          <w:b/>
          <w:bCs/>
          <w:i/>
          <w:iCs/>
          <w:color w:val="44546A" w:themeColor="text2"/>
          <w:sz w:val="18"/>
          <w:szCs w:val="18"/>
        </w:rPr>
        <w:t>Assessmentles</w:t>
      </w:r>
    </w:p>
    <w:p w14:paraId="31BE27E6" w14:textId="7B2D4C1B" w:rsidR="00892D06" w:rsidRPr="00DC4E90" w:rsidRDefault="00892D06" w:rsidP="00892D06">
      <w:pPr>
        <w:pStyle w:val="Lijstalinea"/>
        <w:numPr>
          <w:ilvl w:val="0"/>
          <w:numId w:val="11"/>
        </w:numPr>
        <w:spacing w:after="0"/>
        <w:rPr>
          <w:rFonts w:ascii="Poppins" w:hAnsi="Poppins" w:cs="Poppins"/>
          <w:color w:val="44546A" w:themeColor="text2"/>
          <w:sz w:val="18"/>
          <w:szCs w:val="18"/>
        </w:rPr>
      </w:pPr>
      <w:r w:rsidRPr="00DC4E90">
        <w:rPr>
          <w:rFonts w:ascii="Poppins" w:hAnsi="Poppins" w:cs="Poppins"/>
          <w:color w:val="44546A" w:themeColor="text2"/>
          <w:sz w:val="18"/>
          <w:szCs w:val="18"/>
        </w:rPr>
        <w:t>Bij de assessmentles worden de</w:t>
      </w:r>
      <w:r w:rsidR="00E52DAA" w:rsidRPr="00396DB3">
        <w:rPr>
          <w:rFonts w:ascii="Poppins" w:hAnsi="Poppins" w:cs="Poppins"/>
          <w:color w:val="44546A" w:themeColor="text2"/>
          <w:sz w:val="18"/>
          <w:szCs w:val="18"/>
        </w:rPr>
        <w:t xml:space="preserve"> </w:t>
      </w:r>
      <w:r w:rsidRPr="00E52DAA">
        <w:rPr>
          <w:rFonts w:ascii="Poppins" w:hAnsi="Poppins" w:cs="Poppins"/>
          <w:b/>
          <w:bCs/>
          <w:color w:val="FFC000"/>
          <w:sz w:val="18"/>
          <w:szCs w:val="18"/>
          <w:u w:val="single"/>
        </w:rPr>
        <w:t>oranje</w:t>
      </w:r>
      <w:r w:rsidRPr="00DC4E90">
        <w:rPr>
          <w:rFonts w:ascii="Poppins" w:hAnsi="Poppins" w:cs="Poppins"/>
          <w:color w:val="F7CAAC" w:themeColor="accent2" w:themeTint="66"/>
          <w:sz w:val="18"/>
          <w:szCs w:val="18"/>
        </w:rPr>
        <w:t xml:space="preserve"> </w:t>
      </w:r>
      <w:r w:rsidRPr="00DC4E90">
        <w:rPr>
          <w:rFonts w:ascii="Poppins" w:hAnsi="Poppins" w:cs="Poppins"/>
          <w:color w:val="44546A" w:themeColor="text2"/>
          <w:sz w:val="18"/>
          <w:szCs w:val="18"/>
        </w:rPr>
        <w:t xml:space="preserve">onderdelen van het beoordelingsformulier ingevuld. </w:t>
      </w:r>
    </w:p>
    <w:p w14:paraId="670D66E3" w14:textId="77777777" w:rsidR="00892D06" w:rsidRPr="00DC4E90" w:rsidRDefault="00892D06" w:rsidP="00892D06">
      <w:pPr>
        <w:pStyle w:val="Lijstalinea"/>
        <w:numPr>
          <w:ilvl w:val="0"/>
          <w:numId w:val="11"/>
        </w:numPr>
        <w:spacing w:after="0"/>
        <w:rPr>
          <w:rFonts w:ascii="Poppins" w:hAnsi="Poppins" w:cs="Poppins"/>
          <w:color w:val="44546A" w:themeColor="text2"/>
          <w:sz w:val="18"/>
          <w:szCs w:val="18"/>
        </w:rPr>
      </w:pPr>
      <w:r w:rsidRPr="00DC4E90">
        <w:rPr>
          <w:rFonts w:ascii="Poppins" w:hAnsi="Poppins" w:cs="Poppins"/>
          <w:color w:val="44546A" w:themeColor="text2"/>
          <w:sz w:val="18"/>
          <w:szCs w:val="18"/>
        </w:rPr>
        <w:t xml:space="preserve">Tijdens de assessmentles hoeft nog niet de hele LUKs aangetoond te worden, maar de les moet voldoen aan de basiskwaliteit van goed onderwijs. Die basiskwaliteit komt naar voren in de beoordelingscriteria van de les. </w:t>
      </w:r>
    </w:p>
    <w:p w14:paraId="5BAC128E" w14:textId="6A175C7E" w:rsidR="00892D06" w:rsidRPr="00DC4E90" w:rsidRDefault="00CE3AB5" w:rsidP="00892D06">
      <w:pPr>
        <w:pStyle w:val="Lijstalinea"/>
        <w:numPr>
          <w:ilvl w:val="0"/>
          <w:numId w:val="11"/>
        </w:numPr>
        <w:spacing w:after="0"/>
        <w:rPr>
          <w:rFonts w:ascii="Poppins" w:hAnsi="Poppins" w:cs="Poppins"/>
          <w:color w:val="44546A" w:themeColor="text2"/>
          <w:sz w:val="18"/>
          <w:szCs w:val="18"/>
        </w:rPr>
      </w:pPr>
      <w:r>
        <w:rPr>
          <w:rFonts w:ascii="Poppins" w:hAnsi="Poppins" w:cs="Poppins"/>
          <w:color w:val="44546A" w:themeColor="text2"/>
          <w:sz w:val="18"/>
          <w:szCs w:val="18"/>
        </w:rPr>
        <w:t>De student toont</w:t>
      </w:r>
      <w:r w:rsidR="00892D06" w:rsidRPr="00DC4E90">
        <w:rPr>
          <w:rFonts w:ascii="Poppins" w:hAnsi="Poppins" w:cs="Poppins"/>
          <w:color w:val="44546A" w:themeColor="text2"/>
          <w:sz w:val="18"/>
          <w:szCs w:val="18"/>
        </w:rPr>
        <w:t xml:space="preserve"> een uitsnede van de pedagogische en (vak)didactische LUKs aan. Vul indien mogelijk (dus als de student dat heeft laten zien) voorbeelden in van gedrag dat past bij N4. Dit noteert de IO bij ‘bevindingen’. In het vak naast de LUKs staan voor de assessmentles relevante succescriteria. Deze zijn behulpzaam bij wat onder de “uitsnede van de leeruitkomst voor de assessmentles” verstaan kan worden. We beoordelen holistisch, wat betekent dat de succescriteria niet als afvinklijst dienen. De student kan de LUKs ook met ander gedrag aantonen dan beschreven in de succescriteria.</w:t>
      </w:r>
    </w:p>
    <w:p w14:paraId="7350A760" w14:textId="77777777" w:rsidR="00892D06" w:rsidRPr="00DC4E90" w:rsidRDefault="00892D06" w:rsidP="00892D06">
      <w:pPr>
        <w:pStyle w:val="Lijstalinea"/>
        <w:numPr>
          <w:ilvl w:val="0"/>
          <w:numId w:val="11"/>
        </w:numPr>
        <w:spacing w:after="0"/>
        <w:rPr>
          <w:rFonts w:ascii="Poppins" w:hAnsi="Poppins" w:cs="Poppins"/>
          <w:color w:val="44546A" w:themeColor="text2"/>
          <w:sz w:val="18"/>
          <w:szCs w:val="18"/>
        </w:rPr>
      </w:pPr>
      <w:r w:rsidRPr="00DC4E90">
        <w:rPr>
          <w:rFonts w:ascii="Poppins" w:hAnsi="Poppins" w:cs="Poppins"/>
          <w:color w:val="44546A" w:themeColor="text2"/>
          <w:sz w:val="18"/>
          <w:szCs w:val="18"/>
        </w:rPr>
        <w:t>Per LUKs noteert de IO in onderstaand formulier: voldaan (VLD) = LUKs is waargenomen met voldoende kwaliteit; Niet voldaan (NV) = LUKs is waargenomen met kanttekeningen of niet waargenomen waar dat wel passend was.</w:t>
      </w:r>
    </w:p>
    <w:p w14:paraId="78320D40" w14:textId="77777777" w:rsidR="00892D06" w:rsidRPr="00DC4E90" w:rsidRDefault="00892D06" w:rsidP="00892D06">
      <w:pPr>
        <w:pStyle w:val="Lijstalinea"/>
        <w:numPr>
          <w:ilvl w:val="0"/>
          <w:numId w:val="11"/>
        </w:numPr>
        <w:spacing w:after="0"/>
        <w:rPr>
          <w:rFonts w:ascii="Poppins" w:hAnsi="Poppins" w:cs="Poppins"/>
          <w:color w:val="44546A" w:themeColor="text2"/>
          <w:sz w:val="18"/>
          <w:szCs w:val="18"/>
        </w:rPr>
      </w:pPr>
      <w:r w:rsidRPr="00DC4E90">
        <w:rPr>
          <w:rFonts w:ascii="Poppins" w:hAnsi="Poppins" w:cs="Poppins"/>
          <w:color w:val="44546A" w:themeColor="text2"/>
          <w:sz w:val="18"/>
          <w:szCs w:val="18"/>
        </w:rPr>
        <w:t>Na de assessmentles bespreekt de IO de beoordeling met de student.</w:t>
      </w:r>
    </w:p>
    <w:p w14:paraId="3333485C" w14:textId="77777777" w:rsidR="00892D06" w:rsidRPr="00DC4E90" w:rsidRDefault="00892D06" w:rsidP="00892D06">
      <w:pPr>
        <w:pStyle w:val="Lijstalinea"/>
        <w:numPr>
          <w:ilvl w:val="0"/>
          <w:numId w:val="11"/>
        </w:numPr>
        <w:spacing w:after="0"/>
        <w:rPr>
          <w:rFonts w:ascii="Poppins" w:eastAsia="Poppins" w:hAnsi="Poppins" w:cs="Poppins"/>
          <w:color w:val="44546A" w:themeColor="text2"/>
          <w:sz w:val="18"/>
          <w:szCs w:val="18"/>
        </w:rPr>
      </w:pPr>
      <w:r w:rsidRPr="00DC4E90">
        <w:rPr>
          <w:rFonts w:ascii="Poppins" w:hAnsi="Poppins" w:cs="Poppins"/>
          <w:color w:val="445369"/>
          <w:sz w:val="18"/>
          <w:szCs w:val="18"/>
        </w:rPr>
        <w:lastRenderedPageBreak/>
        <w:t>De kwalificatie “niet behaald” van de assessmentles geldt als de student één of meer LUKs van de assessmentles NIET heeft voldaan. Dit is helder en feitelijk onderbouwd in de bevindingen. De student bespreekt met de IO hoe hij hieraan gaat werken en wanneer de assessmentles opnieuw plaatsvindt.</w:t>
      </w:r>
      <w:r w:rsidRPr="00DC4E90">
        <w:rPr>
          <w:rFonts w:ascii="Poppins" w:eastAsia="Poppins" w:hAnsi="Poppins" w:cs="Poppins"/>
          <w:color w:val="445369"/>
          <w:sz w:val="18"/>
          <w:szCs w:val="18"/>
        </w:rPr>
        <w:t xml:space="preserve"> De IO noteert bij feedforward de termijn </w:t>
      </w:r>
      <w:r w:rsidRPr="00DC4E90">
        <w:rPr>
          <w:rFonts w:ascii="Poppins" w:eastAsia="Poppins" w:hAnsi="Poppins" w:cs="Poppins"/>
          <w:color w:val="44546A" w:themeColor="text2"/>
          <w:sz w:val="18"/>
          <w:szCs w:val="18"/>
        </w:rPr>
        <w:t>waarop</w:t>
      </w:r>
      <w:r w:rsidRPr="00DC4E90">
        <w:rPr>
          <w:rFonts w:ascii="Poppins" w:eastAsia="Poppins" w:hAnsi="Poppins" w:cs="Poppins"/>
          <w:color w:val="445369"/>
          <w:sz w:val="18"/>
          <w:szCs w:val="18"/>
        </w:rPr>
        <w:t xml:space="preserve"> de herkansing plaatsvindt.</w:t>
      </w:r>
    </w:p>
    <w:p w14:paraId="516BD1DB" w14:textId="77777777" w:rsidR="00892D06" w:rsidRPr="00DC4E90" w:rsidRDefault="00892D06" w:rsidP="00892D06">
      <w:pPr>
        <w:pStyle w:val="Lijstalinea"/>
        <w:numPr>
          <w:ilvl w:val="0"/>
          <w:numId w:val="11"/>
        </w:numPr>
        <w:spacing w:after="0"/>
        <w:rPr>
          <w:rFonts w:ascii="Poppins" w:hAnsi="Poppins" w:cs="Poppins"/>
          <w:color w:val="44546A" w:themeColor="text2"/>
          <w:sz w:val="18"/>
          <w:szCs w:val="18"/>
        </w:rPr>
      </w:pPr>
      <w:r w:rsidRPr="00DC4E90">
        <w:rPr>
          <w:rFonts w:ascii="Poppins" w:hAnsi="Poppins" w:cs="Poppins"/>
          <w:color w:val="44546A" w:themeColor="text2"/>
          <w:sz w:val="18"/>
          <w:szCs w:val="18"/>
        </w:rPr>
        <w:t xml:space="preserve">De IO stuurt dit formulier naar de student, die het uploadt in Brightspace. </w:t>
      </w:r>
    </w:p>
    <w:p w14:paraId="305E8FA2" w14:textId="77777777" w:rsidR="00892D06" w:rsidRPr="00DC4E90" w:rsidRDefault="00892D06" w:rsidP="00892D06">
      <w:pPr>
        <w:pStyle w:val="Lijstalinea"/>
        <w:numPr>
          <w:ilvl w:val="0"/>
          <w:numId w:val="11"/>
        </w:numPr>
        <w:spacing w:after="0"/>
        <w:rPr>
          <w:rFonts w:ascii="Poppins" w:hAnsi="Poppins" w:cs="Poppins"/>
          <w:color w:val="44546A" w:themeColor="text2"/>
          <w:sz w:val="18"/>
          <w:szCs w:val="18"/>
        </w:rPr>
      </w:pPr>
      <w:r w:rsidRPr="00DC4E90">
        <w:rPr>
          <w:rFonts w:ascii="Poppins" w:hAnsi="Poppins" w:cs="Poppins"/>
          <w:color w:val="44546A" w:themeColor="text2"/>
          <w:sz w:val="18"/>
          <w:szCs w:val="18"/>
        </w:rPr>
        <w:t>De inhoud van deze beoordeling wordt als basis gebruikt voor het invullen van Beoordelingsformulier Afstuderen Startbekwaam N4.</w:t>
      </w:r>
    </w:p>
    <w:p w14:paraId="36B901DC" w14:textId="77777777" w:rsidR="00892D06" w:rsidRPr="00DC4E90" w:rsidRDefault="00892D06" w:rsidP="00892D06">
      <w:pPr>
        <w:spacing w:after="0" w:line="240" w:lineRule="auto"/>
        <w:ind w:left="360"/>
        <w:rPr>
          <w:rFonts w:ascii="Poppins" w:eastAsia="Times New Roman" w:hAnsi="Poppins" w:cs="Poppins"/>
          <w:lang w:eastAsia="nl-NL"/>
        </w:rPr>
      </w:pPr>
    </w:p>
    <w:p w14:paraId="72891DC0" w14:textId="77777777" w:rsidR="00892D06" w:rsidRPr="00DC4E90" w:rsidRDefault="00892D06" w:rsidP="00892D06">
      <w:pPr>
        <w:pStyle w:val="Lijstalinea"/>
        <w:numPr>
          <w:ilvl w:val="0"/>
          <w:numId w:val="12"/>
        </w:numPr>
        <w:spacing w:after="0"/>
        <w:rPr>
          <w:rFonts w:ascii="Poppins" w:hAnsi="Poppins" w:cs="Poppins"/>
          <w:b/>
          <w:bCs/>
          <w:i/>
          <w:iCs/>
          <w:color w:val="44546A" w:themeColor="text2"/>
          <w:sz w:val="18"/>
          <w:szCs w:val="18"/>
        </w:rPr>
      </w:pPr>
      <w:r w:rsidRPr="00DC4E90">
        <w:rPr>
          <w:rFonts w:ascii="Poppins" w:hAnsi="Poppins" w:cs="Poppins"/>
          <w:b/>
          <w:bCs/>
          <w:i/>
          <w:iCs/>
          <w:color w:val="44546A" w:themeColor="text2"/>
          <w:sz w:val="18"/>
          <w:szCs w:val="18"/>
        </w:rPr>
        <w:t>Eindgesprek</w:t>
      </w:r>
    </w:p>
    <w:p w14:paraId="11473DDF" w14:textId="77777777" w:rsidR="00892D06" w:rsidRPr="00DC4E90" w:rsidRDefault="00892D06" w:rsidP="00892D06">
      <w:pPr>
        <w:spacing w:after="151" w:line="240" w:lineRule="auto"/>
        <w:rPr>
          <w:rFonts w:ascii="Poppins" w:eastAsia="Poppins" w:hAnsi="Poppins" w:cs="Poppins"/>
          <w:color w:val="44546A" w:themeColor="text2"/>
          <w:sz w:val="18"/>
          <w:szCs w:val="18"/>
        </w:rPr>
      </w:pPr>
      <w:r w:rsidRPr="00DC4E90">
        <w:rPr>
          <w:rFonts w:ascii="Poppins" w:hAnsi="Poppins" w:cs="Poppins"/>
          <w:color w:val="44546A" w:themeColor="text2"/>
          <w:sz w:val="18"/>
          <w:szCs w:val="18"/>
        </w:rPr>
        <w:t>Het eindgesprek vormt, in samenhang met de eindconclusie en de lesbeoordeling, het summatieve toetsmoment</w:t>
      </w:r>
      <w:r w:rsidRPr="00DC4E90">
        <w:rPr>
          <w:rFonts w:ascii="Poppins" w:eastAsia="Poppins" w:hAnsi="Poppins" w:cs="Poppins"/>
          <w:color w:val="44546A" w:themeColor="text2"/>
          <w:sz w:val="18"/>
          <w:szCs w:val="18"/>
        </w:rPr>
        <w:t xml:space="preserve"> waarop wordt bepaald of de student de leeruitkomsten beheerst</w:t>
      </w:r>
      <w:r w:rsidRPr="00DC4E90">
        <w:rPr>
          <w:rFonts w:ascii="Poppins" w:hAnsi="Poppins" w:cs="Poppins"/>
          <w:color w:val="44546A" w:themeColor="text2"/>
          <w:sz w:val="18"/>
          <w:szCs w:val="18"/>
        </w:rPr>
        <w:t xml:space="preserve">. Tijdens dit gesprek deelt de student zijn eindconclusie: hoe kijkt hij terug op het afgelopen jaar, wat heeft hij geleerd, en hoe toont hij aan dat hij op niveau functioneert voor elke leeruitkomst. </w:t>
      </w:r>
      <w:r w:rsidRPr="00DC4E90">
        <w:rPr>
          <w:rFonts w:ascii="Poppins" w:eastAsia="Poppins" w:hAnsi="Poppins" w:cs="Poppins"/>
          <w:color w:val="44546A" w:themeColor="text2"/>
          <w:sz w:val="18"/>
          <w:szCs w:val="18"/>
        </w:rPr>
        <w:t xml:space="preserve">We beoordelen holistisch, bekijken de leeruitkomst als geheel. De succescriteria behorende bij een leeruitkomst hebben niet de functie van aparte indicatoren, waarbij een student er een bepaald aantal moet hebben om een V of G te behalen. De succescriteria hebben de functie om de leeruitkomst concreter te maken.  </w:t>
      </w:r>
    </w:p>
    <w:p w14:paraId="751D55DF" w14:textId="77777777" w:rsidR="00892D06" w:rsidRPr="00DC4E90" w:rsidRDefault="00892D06" w:rsidP="00892D06">
      <w:pPr>
        <w:spacing w:after="0"/>
        <w:rPr>
          <w:rFonts w:ascii="Poppins" w:hAnsi="Poppins" w:cs="Poppins"/>
          <w:i/>
          <w:iCs/>
          <w:color w:val="44546A" w:themeColor="text2"/>
          <w:sz w:val="18"/>
          <w:szCs w:val="18"/>
        </w:rPr>
      </w:pPr>
      <w:r w:rsidRPr="00DC4E90">
        <w:rPr>
          <w:rFonts w:ascii="Poppins" w:hAnsi="Poppins" w:cs="Poppins"/>
          <w:i/>
          <w:iCs/>
          <w:color w:val="44546A" w:themeColor="text2"/>
          <w:sz w:val="18"/>
          <w:szCs w:val="18"/>
        </w:rPr>
        <w:t>Onderbouwing beoordeling</w:t>
      </w:r>
    </w:p>
    <w:p w14:paraId="01743F41" w14:textId="77777777" w:rsidR="00892D06" w:rsidRPr="00DC4E90" w:rsidRDefault="00892D06" w:rsidP="00892D06">
      <w:pPr>
        <w:rPr>
          <w:rFonts w:ascii="Poppins" w:eastAsia="Poppins" w:hAnsi="Poppins" w:cs="Poppins"/>
          <w:color w:val="44546A" w:themeColor="text2"/>
          <w:sz w:val="18"/>
          <w:szCs w:val="18"/>
        </w:rPr>
      </w:pPr>
      <w:r w:rsidRPr="00DC4E90">
        <w:rPr>
          <w:rFonts w:ascii="Poppins" w:hAnsi="Poppins" w:cs="Poppins"/>
          <w:color w:val="44546A" w:themeColor="text2"/>
          <w:sz w:val="18"/>
          <w:szCs w:val="18"/>
        </w:rPr>
        <w:t>In de onderbouwing van het oordeel wordt aangegeven wanneer bepaalde voorbeelden van gedrag zijn waargenomen (in de assessmentlles, in de eindconclusie of tijdens gesprek). Geef een inhoudelijke onderbouwing van jullie oordeel op het niveau van de leerlijn. Richt je op concreet gedrag van de student, n</w:t>
      </w:r>
      <w:r w:rsidRPr="00DC4E90">
        <w:rPr>
          <w:rFonts w:ascii="Poppins" w:eastAsia="Poppins" w:hAnsi="Poppins" w:cs="Poppins"/>
          <w:color w:val="44546A" w:themeColor="text2"/>
          <w:sz w:val="18"/>
          <w:szCs w:val="18"/>
        </w:rPr>
        <w:t>oteer bij de onderbouwing van de beoordeling ook altijd een voorbeeld en vindplaats en noteer positieve en ontwikkelpunten van een student. In het geval van een onvoldoende benoem je wat er onvoldoende is.</w:t>
      </w:r>
    </w:p>
    <w:p w14:paraId="63AB622C" w14:textId="77777777" w:rsidR="00892D06" w:rsidRPr="00DC4E90" w:rsidRDefault="00892D06" w:rsidP="00892D06">
      <w:pPr>
        <w:rPr>
          <w:rFonts w:ascii="Poppins" w:hAnsi="Poppins" w:cs="Poppins"/>
          <w:color w:val="44546A" w:themeColor="text2"/>
          <w:sz w:val="18"/>
          <w:szCs w:val="18"/>
        </w:rPr>
      </w:pPr>
      <w:r w:rsidRPr="00DC4E90">
        <w:rPr>
          <w:rFonts w:ascii="Poppins" w:hAnsi="Poppins" w:cs="Poppins"/>
          <w:color w:val="44546A" w:themeColor="text2"/>
          <w:sz w:val="18"/>
          <w:szCs w:val="18"/>
        </w:rPr>
        <w:t>Indien je een student met een ‘onvoldoende’ beoordeelt dien je dit dus te onderbouwen in je beschrijving. Hetzelfde geldt voor het oordeel ‘goed’. De voorbeelden die genoemd worden onder ‘verantwoording voor het oordeel “goed”’, kunnen helpen om een ‘goed’ te onderbouwen. Deze hoeven niet allemaal of uitsluitend gezien te worden. Er kunnen ook andere, eigen onderbouwingen zijn. </w:t>
      </w:r>
    </w:p>
    <w:p w14:paraId="40E22FB7" w14:textId="77777777" w:rsidR="00892D06" w:rsidRPr="00DC4E90" w:rsidRDefault="00892D06" w:rsidP="00892D06">
      <w:pPr>
        <w:spacing w:after="0" w:line="240" w:lineRule="auto"/>
        <w:rPr>
          <w:rFonts w:ascii="Poppins" w:hAnsi="Poppins" w:cs="Poppins"/>
          <w:color w:val="44546A" w:themeColor="text2"/>
          <w:sz w:val="18"/>
          <w:szCs w:val="18"/>
        </w:rPr>
      </w:pPr>
      <w:r w:rsidRPr="00DC4E90">
        <w:rPr>
          <w:rFonts w:ascii="Poppins" w:hAnsi="Poppins" w:cs="Poppins"/>
          <w:i/>
          <w:iCs/>
          <w:color w:val="44546A" w:themeColor="text2"/>
          <w:sz w:val="18"/>
          <w:szCs w:val="18"/>
        </w:rPr>
        <w:t>Navolgbaarheid beoordeling N4</w:t>
      </w:r>
      <w:r w:rsidRPr="00DC4E90">
        <w:rPr>
          <w:rFonts w:ascii="Poppins" w:hAnsi="Poppins" w:cs="Poppins"/>
          <w:color w:val="44546A" w:themeColor="text2"/>
        </w:rPr>
        <w:br/>
      </w:r>
      <w:r w:rsidRPr="00DC4E90">
        <w:rPr>
          <w:rFonts w:ascii="Poppins" w:hAnsi="Poppins" w:cs="Poppins"/>
          <w:color w:val="44546A" w:themeColor="text2"/>
          <w:sz w:val="18"/>
          <w:szCs w:val="18"/>
        </w:rPr>
        <w:t xml:space="preserve">Bij afstuderen startbekwaam zijn twee assessoren betrokken. Beide assessoren vullen tijdens het eindgesprek en de beraadslaging daaropvolgend, in samenspraak, het beoordelingsformulier in. De tweede assessor is hierbij penvoerder. Bij van elkaar afwijkende oordelen geven de assessoren duidelijk aan: wat beide assessoren aanvankelijk individueel oordeelden en hoe en waarom men samen tot een eensluidend eindoordeel is gekomen. Na afloop van het eindgesprek komen de assessoren zodoende in overleg tot een eindbeoordeling op alle LUKsen (O/V/G). Beide assessoren ondertekenen vervolgens het beoordelingsformulier. </w:t>
      </w:r>
    </w:p>
    <w:p w14:paraId="404D5CD7" w14:textId="77777777" w:rsidR="00892D06" w:rsidRPr="00DC4E90" w:rsidRDefault="00892D06" w:rsidP="00892D06">
      <w:pPr>
        <w:spacing w:after="0" w:line="240" w:lineRule="auto"/>
        <w:rPr>
          <w:rFonts w:ascii="Poppins" w:hAnsi="Poppins" w:cs="Poppins"/>
          <w:color w:val="44546A" w:themeColor="text2"/>
          <w:sz w:val="18"/>
          <w:szCs w:val="18"/>
        </w:rPr>
      </w:pPr>
    </w:p>
    <w:p w14:paraId="72EF8A61" w14:textId="77777777" w:rsidR="00892D06" w:rsidRPr="00DC4E90" w:rsidRDefault="00892D06" w:rsidP="00892D06">
      <w:pPr>
        <w:spacing w:after="0" w:line="240" w:lineRule="auto"/>
        <w:rPr>
          <w:rFonts w:ascii="Poppins" w:hAnsi="Poppins" w:cs="Poppins"/>
          <w:i/>
          <w:iCs/>
          <w:color w:val="44546A" w:themeColor="text2"/>
          <w:sz w:val="18"/>
          <w:szCs w:val="18"/>
        </w:rPr>
      </w:pPr>
      <w:r w:rsidRPr="00DC4E90">
        <w:rPr>
          <w:rFonts w:ascii="Poppins" w:hAnsi="Poppins" w:cs="Poppins"/>
          <w:i/>
          <w:iCs/>
          <w:color w:val="44546A" w:themeColor="text2"/>
          <w:sz w:val="18"/>
          <w:szCs w:val="18"/>
        </w:rPr>
        <w:t>Meningsverschil</w:t>
      </w:r>
    </w:p>
    <w:p w14:paraId="6A9CA91E" w14:textId="77777777" w:rsidR="00892D06" w:rsidRPr="00DC4E90" w:rsidRDefault="00892D06" w:rsidP="00892D06">
      <w:pPr>
        <w:spacing w:after="0" w:line="240" w:lineRule="auto"/>
        <w:rPr>
          <w:rFonts w:ascii="Poppins" w:hAnsi="Poppins" w:cs="Poppins"/>
          <w:color w:val="44546A" w:themeColor="text2"/>
          <w:sz w:val="18"/>
          <w:szCs w:val="18"/>
        </w:rPr>
      </w:pPr>
      <w:r w:rsidRPr="00DC4E90">
        <w:rPr>
          <w:rFonts w:ascii="Poppins" w:hAnsi="Poppins" w:cs="Poppins"/>
          <w:color w:val="44546A" w:themeColor="text2"/>
          <w:sz w:val="18"/>
          <w:szCs w:val="18"/>
        </w:rPr>
        <w:t>Bij een blijvend meningsverschil over de beoordeling tussen beide assessoren, geeft de beslissing van een derde assessor de doorslag. Deze derde assessor wordt aangewezen door de coördinator werkplekleren in afstemming met het management.</w:t>
      </w:r>
    </w:p>
    <w:p w14:paraId="1710C3BC" w14:textId="77777777" w:rsidR="00892D06" w:rsidRPr="00DC4E90" w:rsidRDefault="00892D06" w:rsidP="00892D06">
      <w:pPr>
        <w:spacing w:after="0" w:line="240" w:lineRule="auto"/>
        <w:rPr>
          <w:rFonts w:ascii="Poppins" w:eastAsia="Poppins" w:hAnsi="Poppins" w:cs="Poppins"/>
          <w:b/>
          <w:bCs/>
          <w:color w:val="44546A" w:themeColor="text2"/>
          <w:sz w:val="18"/>
          <w:szCs w:val="18"/>
        </w:rPr>
      </w:pPr>
    </w:p>
    <w:p w14:paraId="7931C2FC" w14:textId="77777777" w:rsidR="00892D06" w:rsidRPr="00DC4E90" w:rsidRDefault="00892D06" w:rsidP="00892D06">
      <w:pPr>
        <w:spacing w:after="0" w:line="240" w:lineRule="auto"/>
        <w:rPr>
          <w:rFonts w:ascii="Poppins" w:eastAsia="Poppins" w:hAnsi="Poppins" w:cs="Poppins"/>
          <w:b/>
          <w:bCs/>
          <w:color w:val="44546A" w:themeColor="text2"/>
          <w:sz w:val="18"/>
          <w:szCs w:val="18"/>
        </w:rPr>
      </w:pPr>
      <w:bookmarkStart w:id="1" w:name="_Toc164161439"/>
      <w:bookmarkStart w:id="2" w:name="_Toc165888646"/>
      <w:r w:rsidRPr="00DC4E90">
        <w:rPr>
          <w:rFonts w:ascii="Poppins" w:eastAsia="Poppins" w:hAnsi="Poppins" w:cs="Poppins"/>
          <w:b/>
          <w:bCs/>
          <w:color w:val="44546A" w:themeColor="text2"/>
          <w:sz w:val="18"/>
          <w:szCs w:val="18"/>
        </w:rPr>
        <w:t>Beoordeling</w:t>
      </w:r>
      <w:bookmarkEnd w:id="1"/>
      <w:bookmarkEnd w:id="2"/>
      <w:r w:rsidRPr="00DC4E90">
        <w:rPr>
          <w:rFonts w:ascii="Poppins" w:eastAsia="Poppins" w:hAnsi="Poppins" w:cs="Poppins"/>
          <w:b/>
          <w:bCs/>
          <w:color w:val="44546A" w:themeColor="text2"/>
          <w:sz w:val="18"/>
          <w:szCs w:val="18"/>
        </w:rPr>
        <w:t xml:space="preserve"> mededelen </w:t>
      </w:r>
      <w:bookmarkStart w:id="3" w:name="_Toc164161440"/>
    </w:p>
    <w:p w14:paraId="05122686" w14:textId="77777777" w:rsidR="00892D06" w:rsidRPr="00DC4E90" w:rsidRDefault="00892D06" w:rsidP="00892D06">
      <w:pPr>
        <w:spacing w:after="151" w:line="240" w:lineRule="auto"/>
        <w:rPr>
          <w:rFonts w:ascii="Poppins" w:eastAsia="Poppins" w:hAnsi="Poppins" w:cs="Poppins"/>
          <w:b/>
          <w:bCs/>
          <w:color w:val="44546A" w:themeColor="text2"/>
          <w:sz w:val="18"/>
          <w:szCs w:val="18"/>
        </w:rPr>
      </w:pPr>
      <w:r w:rsidRPr="00DC4E90">
        <w:rPr>
          <w:rFonts w:ascii="Poppins" w:eastAsia="Poppins" w:hAnsi="Poppins" w:cs="Poppins"/>
          <w:color w:val="44546A" w:themeColor="text2"/>
          <w:sz w:val="18"/>
          <w:szCs w:val="18"/>
        </w:rPr>
        <w:t>Meteen na het eindgesprek volgt 30 minuten afstemmingstijd. Hierna delen de assessoren de beoordeling mee aan de student en lichten deze toe.</w:t>
      </w:r>
    </w:p>
    <w:p w14:paraId="245CA897" w14:textId="77777777" w:rsidR="00892D06" w:rsidRPr="00DC4E90" w:rsidRDefault="00892D06" w:rsidP="00892D06">
      <w:pPr>
        <w:spacing w:after="151" w:line="240" w:lineRule="auto"/>
        <w:rPr>
          <w:rFonts w:ascii="Poppins" w:eastAsia="Poppins" w:hAnsi="Poppins" w:cs="Poppins"/>
          <w:color w:val="44546A" w:themeColor="text2"/>
          <w:sz w:val="18"/>
          <w:szCs w:val="18"/>
        </w:rPr>
      </w:pPr>
      <w:r w:rsidRPr="00DC4E90">
        <w:rPr>
          <w:rFonts w:ascii="Poppins" w:hAnsi="Poppins" w:cs="Poppins"/>
          <w:b/>
          <w:color w:val="44546A" w:themeColor="text2"/>
          <w:sz w:val="18"/>
          <w:szCs w:val="18"/>
        </w:rPr>
        <w:t>Behaald?</w:t>
      </w:r>
      <w:r w:rsidRPr="00DC4E90">
        <w:rPr>
          <w:rFonts w:ascii="Poppins" w:hAnsi="Poppins" w:cs="Poppins"/>
          <w:b/>
          <w:color w:val="44546A" w:themeColor="text2"/>
          <w:sz w:val="18"/>
          <w:szCs w:val="18"/>
        </w:rPr>
        <w:br/>
      </w:r>
      <w:r w:rsidRPr="00DC4E90">
        <w:rPr>
          <w:rFonts w:ascii="Poppins" w:eastAsia="Poppins" w:hAnsi="Poppins" w:cs="Poppins"/>
          <w:color w:val="44546A" w:themeColor="text2"/>
          <w:sz w:val="18"/>
          <w:szCs w:val="18"/>
        </w:rPr>
        <w:t xml:space="preserve">De studiepunten voor het werkplekleren zijn gekoppeld aan het afstuderen startbekwaam. Het resultaat wordt na het afstuderen startbekwaam door assessor 2 in Osiris ingevoerd. </w:t>
      </w:r>
    </w:p>
    <w:p w14:paraId="11BC6E64" w14:textId="77777777" w:rsidR="00892D06" w:rsidRPr="00BF4C2D" w:rsidRDefault="00892D06" w:rsidP="00892D06">
      <w:pPr>
        <w:spacing w:after="151" w:line="240" w:lineRule="auto"/>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 xml:space="preserve">Assessor 2 plaatst uiterlijk 10 lesdagen na het eindgesprek het ingevulde en ondertekende beoordelingsformulier in Brightspace bij het groeidossier van de student en voert het behaalde resultaat in in Osiris. Hij licht de schoolopleider, SLC  en ondersteuners van het cluster in. Hiermee is het afstuderen startbekwaam afgerond. </w:t>
      </w:r>
    </w:p>
    <w:p w14:paraId="04E3BB63" w14:textId="77777777" w:rsidR="00892D06" w:rsidRPr="00DC4E90" w:rsidRDefault="00892D06" w:rsidP="00892D06">
      <w:pPr>
        <w:spacing w:after="0" w:line="240" w:lineRule="auto"/>
        <w:rPr>
          <w:rFonts w:ascii="Poppins" w:hAnsi="Poppins" w:cs="Poppins"/>
          <w:b/>
          <w:bCs/>
          <w:color w:val="44546A" w:themeColor="text2"/>
          <w:sz w:val="18"/>
          <w:szCs w:val="18"/>
        </w:rPr>
      </w:pPr>
      <w:r w:rsidRPr="00DC4E90">
        <w:rPr>
          <w:rFonts w:ascii="Poppins" w:hAnsi="Poppins" w:cs="Poppins"/>
          <w:b/>
          <w:bCs/>
          <w:color w:val="44546A" w:themeColor="text2"/>
          <w:sz w:val="18"/>
          <w:szCs w:val="18"/>
        </w:rPr>
        <w:t>Niet behaald?</w:t>
      </w:r>
    </w:p>
    <w:p w14:paraId="2F987C43" w14:textId="77777777" w:rsidR="00892D06" w:rsidRPr="00DC4E90" w:rsidRDefault="00892D06" w:rsidP="00892D06">
      <w:pPr>
        <w:spacing w:after="0" w:line="240" w:lineRule="auto"/>
        <w:rPr>
          <w:rFonts w:ascii="Poppins" w:hAnsi="Poppins" w:cs="Poppins"/>
          <w:bCs/>
          <w:i/>
          <w:iCs/>
          <w:color w:val="44546A" w:themeColor="text2"/>
          <w:sz w:val="18"/>
          <w:szCs w:val="18"/>
        </w:rPr>
      </w:pPr>
      <w:r w:rsidRPr="00DC4E90">
        <w:rPr>
          <w:rFonts w:ascii="Poppins" w:hAnsi="Poppins" w:cs="Poppins"/>
          <w:bCs/>
          <w:i/>
          <w:iCs/>
          <w:color w:val="44546A" w:themeColor="text2"/>
          <w:sz w:val="18"/>
          <w:szCs w:val="18"/>
        </w:rPr>
        <w:t>Geen eindgesprek</w:t>
      </w:r>
    </w:p>
    <w:p w14:paraId="07E3F221" w14:textId="77777777" w:rsidR="00892D06" w:rsidRPr="00DC4E90" w:rsidRDefault="00892D06" w:rsidP="00892D06">
      <w:pPr>
        <w:spacing w:after="0" w:line="240" w:lineRule="auto"/>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 xml:space="preserve">De eindconclusie en/of het groeidossier afstuderen startbekwaam kan als te zwak worden gewaardeerd door de assessoren om het eindgesprek mee in te gaan, bijvoorbeeld als een aantal (delen van) leeruitkomsten niet zijn verwerkt. Als het naar de mening van de beide assessoren niet reëel is dat de student slaagt voor het eindgesprek, kan </w:t>
      </w:r>
      <w:r w:rsidRPr="00DC4E90">
        <w:rPr>
          <w:rFonts w:ascii="Poppins" w:eastAsia="Poppins" w:hAnsi="Poppins" w:cs="Poppins"/>
          <w:b/>
          <w:bCs/>
          <w:color w:val="44546A" w:themeColor="text2"/>
          <w:sz w:val="18"/>
          <w:szCs w:val="18"/>
        </w:rPr>
        <w:t>t/m 5 werkdagen</w:t>
      </w:r>
      <w:r w:rsidRPr="00DC4E90">
        <w:rPr>
          <w:rFonts w:ascii="Poppins" w:eastAsia="Poppins" w:hAnsi="Poppins" w:cs="Poppins"/>
          <w:color w:val="44546A" w:themeColor="text2"/>
          <w:sz w:val="18"/>
          <w:szCs w:val="18"/>
        </w:rPr>
        <w:t xml:space="preserve"> voor de afgesproken datum het eindgesprek worden afgezegd. De onderbouwing ontvangt de student via het beoordelingsformulier en assessor 1 (de IO) voert in Osiris een ‘onvoldoende’ in. Er is dan nog één herkansingsmogelijkheid, zo mogelijk nog in het lopende studiejaar. </w:t>
      </w:r>
    </w:p>
    <w:p w14:paraId="4ECCA305" w14:textId="77777777" w:rsidR="00892D06" w:rsidRPr="00DC4E90" w:rsidRDefault="00892D06" w:rsidP="00892D06">
      <w:pPr>
        <w:spacing w:after="0" w:line="240" w:lineRule="auto"/>
        <w:rPr>
          <w:rFonts w:ascii="Poppins" w:hAnsi="Poppins" w:cs="Poppins"/>
          <w:b/>
          <w:color w:val="44546A" w:themeColor="text2"/>
          <w:sz w:val="18"/>
          <w:szCs w:val="18"/>
        </w:rPr>
      </w:pPr>
    </w:p>
    <w:p w14:paraId="1B96D827" w14:textId="77777777" w:rsidR="00892D06" w:rsidRPr="00DC4E90" w:rsidRDefault="00892D06" w:rsidP="00892D06">
      <w:pPr>
        <w:spacing w:after="0" w:line="240" w:lineRule="auto"/>
        <w:rPr>
          <w:rFonts w:ascii="Poppins" w:hAnsi="Poppins" w:cs="Poppins"/>
          <w:bCs/>
          <w:i/>
          <w:iCs/>
          <w:color w:val="44546A" w:themeColor="text2"/>
          <w:sz w:val="18"/>
          <w:szCs w:val="18"/>
        </w:rPr>
      </w:pPr>
      <w:r w:rsidRPr="00DC4E90">
        <w:rPr>
          <w:rFonts w:ascii="Poppins" w:hAnsi="Poppins" w:cs="Poppins"/>
          <w:bCs/>
          <w:i/>
          <w:iCs/>
          <w:color w:val="44546A" w:themeColor="text2"/>
          <w:sz w:val="18"/>
          <w:szCs w:val="18"/>
        </w:rPr>
        <w:t>Niet deelgenomen</w:t>
      </w:r>
    </w:p>
    <w:p w14:paraId="04EF01C6" w14:textId="77777777" w:rsidR="00892D06" w:rsidRPr="00DC4E90" w:rsidRDefault="00892D06" w:rsidP="00892D06">
      <w:pPr>
        <w:spacing w:after="0" w:line="240" w:lineRule="auto"/>
        <w:rPr>
          <w:rFonts w:ascii="Poppins" w:hAnsi="Poppins" w:cs="Poppins"/>
          <w:b/>
          <w:color w:val="44546A" w:themeColor="text2"/>
          <w:sz w:val="18"/>
          <w:szCs w:val="18"/>
        </w:rPr>
      </w:pPr>
      <w:r w:rsidRPr="00DC4E90">
        <w:rPr>
          <w:rFonts w:ascii="Poppins" w:hAnsi="Poppins" w:cs="Poppins"/>
          <w:color w:val="44546A" w:themeColor="text2"/>
          <w:sz w:val="18"/>
          <w:szCs w:val="18"/>
        </w:rPr>
        <w:t xml:space="preserve">Indien de student zich wel inschrijft in Osiris, maar niet deelneemt aan afstuderen startbekwaam aan het einde van het studiejaar, bijvoorbeeld omdat het eindgesprek niet tijdig is aangevraagd, betekent dit een gemiste kans. De IO voert met deze student een voortgangsgesprek om afspraken te maken over de herkansing. De IO noteert een ND in Osiris en maakt in Osiris een aantekening over de afspraken. </w:t>
      </w:r>
    </w:p>
    <w:p w14:paraId="6023C5D8" w14:textId="77777777" w:rsidR="00892D06" w:rsidRPr="00DC4E90" w:rsidRDefault="00892D06" w:rsidP="00892D06">
      <w:pPr>
        <w:spacing w:after="0" w:line="240" w:lineRule="auto"/>
        <w:rPr>
          <w:rFonts w:ascii="Poppins" w:hAnsi="Poppins" w:cs="Poppins"/>
          <w:color w:val="44546A" w:themeColor="text2"/>
          <w:sz w:val="18"/>
          <w:szCs w:val="18"/>
        </w:rPr>
      </w:pPr>
    </w:p>
    <w:p w14:paraId="5769E328" w14:textId="77777777" w:rsidR="00892D06" w:rsidRPr="00DC4E90" w:rsidRDefault="00892D06" w:rsidP="00892D06">
      <w:pPr>
        <w:spacing w:after="0" w:line="240" w:lineRule="auto"/>
        <w:rPr>
          <w:rFonts w:ascii="Poppins" w:hAnsi="Poppins" w:cs="Poppins"/>
          <w:i/>
          <w:color w:val="44546A" w:themeColor="text2"/>
          <w:sz w:val="18"/>
          <w:szCs w:val="18"/>
        </w:rPr>
      </w:pPr>
      <w:r w:rsidRPr="00DC4E90">
        <w:rPr>
          <w:rFonts w:ascii="Poppins" w:hAnsi="Poppins" w:cs="Poppins"/>
          <w:i/>
          <w:color w:val="44546A" w:themeColor="text2"/>
          <w:sz w:val="18"/>
          <w:szCs w:val="18"/>
        </w:rPr>
        <w:t>Plagiaat</w:t>
      </w:r>
    </w:p>
    <w:p w14:paraId="143C60C2" w14:textId="77777777" w:rsidR="00892D06" w:rsidRPr="00DC4E90" w:rsidRDefault="00892D06" w:rsidP="00892D06">
      <w:pPr>
        <w:spacing w:after="0" w:line="240" w:lineRule="auto"/>
        <w:rPr>
          <w:rFonts w:ascii="Poppins" w:eastAsia="Poppins" w:hAnsi="Poppins" w:cs="Poppins"/>
          <w:color w:val="44546A" w:themeColor="text2"/>
          <w:sz w:val="18"/>
          <w:szCs w:val="18"/>
        </w:rPr>
      </w:pPr>
      <w:r w:rsidRPr="00DC4E90">
        <w:rPr>
          <w:rFonts w:ascii="Poppins" w:eastAsia="Poppins" w:hAnsi="Poppins" w:cs="Poppins"/>
          <w:color w:val="44546A" w:themeColor="text2"/>
          <w:sz w:val="18"/>
          <w:szCs w:val="18"/>
        </w:rPr>
        <w:t>Ook als er een vermoeden is van plagiaat kan de student niet opgaan voor het eindgesprek. Bij eventuele vermoedens van plagiaat wordt door assessor 1 melding gemaakt bij de examencommissie.</w:t>
      </w:r>
    </w:p>
    <w:p w14:paraId="6B58A32D" w14:textId="77777777" w:rsidR="00892D06" w:rsidRPr="00DC4E90" w:rsidRDefault="00892D06" w:rsidP="00892D06">
      <w:pPr>
        <w:pStyle w:val="Kop2"/>
        <w:spacing w:before="0" w:after="0" w:line="240" w:lineRule="auto"/>
        <w:rPr>
          <w:rFonts w:ascii="Poppins" w:eastAsiaTheme="minorHAnsi" w:hAnsi="Poppins" w:cs="Poppins"/>
          <w:b/>
          <w:color w:val="44546A" w:themeColor="text2"/>
          <w:sz w:val="18"/>
          <w:szCs w:val="18"/>
        </w:rPr>
      </w:pPr>
      <w:bookmarkStart w:id="4" w:name="_Toc165888647"/>
    </w:p>
    <w:p w14:paraId="4278F819" w14:textId="77777777" w:rsidR="00892D06" w:rsidRPr="00DC4E90" w:rsidRDefault="00892D06" w:rsidP="00892D06">
      <w:pPr>
        <w:pStyle w:val="Kop2"/>
        <w:spacing w:before="0" w:after="0" w:line="240" w:lineRule="auto"/>
        <w:rPr>
          <w:rFonts w:ascii="Poppins" w:eastAsiaTheme="minorHAnsi" w:hAnsi="Poppins" w:cs="Poppins"/>
          <w:b/>
          <w:color w:val="44546A" w:themeColor="text2"/>
          <w:sz w:val="18"/>
          <w:szCs w:val="18"/>
        </w:rPr>
      </w:pPr>
      <w:r w:rsidRPr="00DC4E90">
        <w:rPr>
          <w:rFonts w:ascii="Poppins" w:eastAsiaTheme="minorHAnsi" w:hAnsi="Poppins" w:cs="Poppins"/>
          <w:b/>
          <w:color w:val="44546A" w:themeColor="text2"/>
          <w:sz w:val="18"/>
          <w:szCs w:val="18"/>
        </w:rPr>
        <w:t>Herkansing</w:t>
      </w:r>
      <w:bookmarkEnd w:id="4"/>
      <w:r w:rsidRPr="00DC4E90">
        <w:rPr>
          <w:rFonts w:ascii="Poppins" w:eastAsiaTheme="minorHAnsi" w:hAnsi="Poppins" w:cs="Poppins"/>
          <w:b/>
          <w:color w:val="44546A" w:themeColor="text2"/>
          <w:sz w:val="18"/>
          <w:szCs w:val="18"/>
        </w:rPr>
        <w:t xml:space="preserve"> </w:t>
      </w:r>
      <w:bookmarkStart w:id="5" w:name="_Hlk159244644"/>
      <w:bookmarkStart w:id="6" w:name="_Hlk159244210"/>
    </w:p>
    <w:p w14:paraId="35D2AF93" w14:textId="77777777" w:rsidR="00892D06" w:rsidRPr="00DC4E90" w:rsidRDefault="00892D06" w:rsidP="00892D06">
      <w:pPr>
        <w:pStyle w:val="Geenafstand"/>
        <w:rPr>
          <w:rFonts w:ascii="Poppins" w:hAnsi="Poppins" w:cs="Poppins"/>
          <w:color w:val="44546A" w:themeColor="text2"/>
          <w:sz w:val="18"/>
          <w:szCs w:val="18"/>
        </w:rPr>
      </w:pPr>
      <w:r w:rsidRPr="00DC4E90">
        <w:rPr>
          <w:rFonts w:ascii="Poppins" w:hAnsi="Poppins" w:cs="Poppins"/>
          <w:color w:val="44546A" w:themeColor="text2"/>
          <w:sz w:val="18"/>
          <w:szCs w:val="18"/>
        </w:rPr>
        <w:t>Wanneer de student</w:t>
      </w:r>
      <w:r w:rsidRPr="00DC4E90">
        <w:rPr>
          <w:rFonts w:ascii="Poppins" w:hAnsi="Poppins" w:cs="Poppins"/>
          <w:i/>
          <w:iCs/>
          <w:color w:val="44546A" w:themeColor="text2"/>
          <w:sz w:val="18"/>
          <w:szCs w:val="18"/>
        </w:rPr>
        <w:t xml:space="preserve"> </w:t>
      </w:r>
      <w:r w:rsidRPr="00DC4E90">
        <w:rPr>
          <w:rFonts w:ascii="Poppins" w:hAnsi="Poppins" w:cs="Poppins"/>
          <w:color w:val="44546A" w:themeColor="text2"/>
          <w:sz w:val="18"/>
          <w:szCs w:val="18"/>
        </w:rPr>
        <w:t xml:space="preserve">de leeruitkomsten van een niveau nog niet of niet voldoende heeft kunnen aantonen, is er de mogelijkheid van herkansen. </w:t>
      </w:r>
      <w:bookmarkEnd w:id="5"/>
      <w:bookmarkEnd w:id="6"/>
      <w:r w:rsidRPr="00DC4E90">
        <w:rPr>
          <w:rFonts w:ascii="Poppins" w:hAnsi="Poppins" w:cs="Poppins"/>
          <w:color w:val="44546A" w:themeColor="text2"/>
          <w:sz w:val="18"/>
          <w:szCs w:val="18"/>
        </w:rPr>
        <w:t>Elke onvoldoende beoordeling van het werkplekleren mag één keer worden herkanst gedurende het lopende cursusjaar. In overleg met de IO wordt gekeken naar en feedback gegeven over wat er herkanst en/of versterkt dient te worden.</w:t>
      </w:r>
    </w:p>
    <w:p w14:paraId="6EA661BB" w14:textId="77777777" w:rsidR="00892D06" w:rsidRPr="00DC4E90" w:rsidRDefault="00892D06" w:rsidP="00892D06">
      <w:pPr>
        <w:pStyle w:val="Geenafstand"/>
        <w:ind w:left="142"/>
        <w:rPr>
          <w:rFonts w:ascii="Poppins" w:hAnsi="Poppins" w:cs="Poppins"/>
          <w:color w:val="44546A" w:themeColor="text2"/>
          <w:sz w:val="18"/>
          <w:szCs w:val="18"/>
        </w:rPr>
      </w:pPr>
    </w:p>
    <w:p w14:paraId="00004025" w14:textId="77777777" w:rsidR="00892D06" w:rsidRPr="00DC4E90" w:rsidRDefault="00892D06" w:rsidP="00892D06">
      <w:pPr>
        <w:pStyle w:val="Geenafstand"/>
        <w:rPr>
          <w:rFonts w:ascii="Poppins" w:hAnsi="Poppins" w:cs="Poppins"/>
          <w:color w:val="44546A" w:themeColor="text2"/>
          <w:sz w:val="18"/>
          <w:szCs w:val="18"/>
        </w:rPr>
      </w:pPr>
      <w:r w:rsidRPr="00DC4E90">
        <w:rPr>
          <w:rFonts w:ascii="Poppins" w:hAnsi="Poppins" w:cs="Poppins"/>
          <w:color w:val="44546A" w:themeColor="text2"/>
          <w:sz w:val="18"/>
          <w:szCs w:val="18"/>
        </w:rPr>
        <w:lastRenderedPageBreak/>
        <w:t xml:space="preserve">Als voor verbeteringen langer leren op de werkplek nodig is dan is er pas na </w:t>
      </w:r>
      <w:r w:rsidRPr="00DC4E90">
        <w:rPr>
          <w:rFonts w:ascii="Poppins" w:hAnsi="Poppins" w:cs="Poppins"/>
          <w:b/>
          <w:bCs/>
          <w:color w:val="44546A" w:themeColor="text2"/>
          <w:sz w:val="18"/>
          <w:szCs w:val="18"/>
        </w:rPr>
        <w:t>10 lesweken</w:t>
      </w:r>
      <w:r w:rsidRPr="00DC4E90">
        <w:rPr>
          <w:rFonts w:ascii="Poppins" w:hAnsi="Poppins" w:cs="Poppins"/>
          <w:color w:val="44546A" w:themeColor="text2"/>
          <w:sz w:val="18"/>
          <w:szCs w:val="18"/>
        </w:rPr>
        <w:t xml:space="preserve"> een mogelijkheid tot herkansing. Als de LUKsen op handelingsniveau al op niveau zijn, maar het groeidossier nog niet in orde, dan kan het herstel in minder tijd dan 10 lesweken. Dit in overleg met de IO. </w:t>
      </w:r>
    </w:p>
    <w:p w14:paraId="24A96CA3" w14:textId="77777777" w:rsidR="00892D06" w:rsidRPr="00DC4E90" w:rsidRDefault="00892D06" w:rsidP="00892D06">
      <w:pPr>
        <w:spacing w:line="240" w:lineRule="auto"/>
        <w:rPr>
          <w:rFonts w:ascii="Poppins" w:hAnsi="Poppins" w:cs="Poppins"/>
          <w:color w:val="44546A" w:themeColor="text2"/>
          <w:sz w:val="18"/>
          <w:szCs w:val="18"/>
        </w:rPr>
      </w:pPr>
      <w:r w:rsidRPr="00DC4E90">
        <w:rPr>
          <w:rFonts w:ascii="Poppins" w:hAnsi="Poppins" w:cs="Poppins"/>
          <w:color w:val="44546A" w:themeColor="text2"/>
          <w:sz w:val="18"/>
          <w:szCs w:val="18"/>
        </w:rPr>
        <w:t>In principe zijn dezelfde assessoren bij de herkansing betrokken, omdat zij de verbeteringen duidelijk kunnen waarnemen. De student moet opnieuw een volledige aanvraag indienen.</w:t>
      </w:r>
    </w:p>
    <w:p w14:paraId="12B96E9A" w14:textId="77777777" w:rsidR="00892D06" w:rsidRPr="00DC4E90" w:rsidRDefault="00892D06" w:rsidP="00892D06">
      <w:pPr>
        <w:pStyle w:val="Geenafstand"/>
        <w:rPr>
          <w:rFonts w:ascii="Poppins" w:hAnsi="Poppins" w:cs="Poppins"/>
          <w:color w:val="44546A" w:themeColor="text2"/>
          <w:sz w:val="18"/>
          <w:szCs w:val="18"/>
        </w:rPr>
      </w:pPr>
      <w:r w:rsidRPr="00DC4E90">
        <w:rPr>
          <w:rFonts w:ascii="Poppins" w:hAnsi="Poppins" w:cs="Poppins"/>
          <w:color w:val="44546A" w:themeColor="text2"/>
          <w:sz w:val="18"/>
          <w:szCs w:val="18"/>
        </w:rPr>
        <w:t>Voor verdere herkansingsregels binnen de verschillende clusters verwijzen we naar het OER.</w:t>
      </w:r>
    </w:p>
    <w:p w14:paraId="6ED4D2D9" w14:textId="77777777" w:rsidR="00892D06" w:rsidRPr="00DC4E90" w:rsidRDefault="00892D06" w:rsidP="00892D06">
      <w:pPr>
        <w:spacing w:after="0" w:line="240" w:lineRule="auto"/>
        <w:rPr>
          <w:rFonts w:ascii="Poppins" w:hAnsi="Poppins" w:cs="Poppins"/>
          <w:b/>
          <w:bCs/>
          <w:color w:val="44546A" w:themeColor="text2"/>
          <w:sz w:val="18"/>
          <w:szCs w:val="18"/>
        </w:rPr>
      </w:pPr>
    </w:p>
    <w:p w14:paraId="75A9C4EB" w14:textId="77777777" w:rsidR="00892D06" w:rsidRPr="00DC4E90" w:rsidRDefault="00892D06" w:rsidP="00892D06">
      <w:pPr>
        <w:spacing w:after="0" w:line="240" w:lineRule="auto"/>
        <w:rPr>
          <w:rFonts w:ascii="Poppins" w:hAnsi="Poppins" w:cs="Poppins"/>
          <w:color w:val="44546A" w:themeColor="text2"/>
          <w:sz w:val="18"/>
          <w:szCs w:val="18"/>
        </w:rPr>
      </w:pPr>
      <w:r w:rsidRPr="00DC4E90">
        <w:rPr>
          <w:rFonts w:ascii="Poppins" w:hAnsi="Poppins" w:cs="Poppins"/>
          <w:color w:val="44546A" w:themeColor="text2"/>
          <w:sz w:val="18"/>
          <w:szCs w:val="18"/>
        </w:rPr>
        <w:t>Hieronder staan de stappen rond de beoordeling en het eindgesprek nog eens samengevat.</w:t>
      </w:r>
    </w:p>
    <w:bookmarkEnd w:id="3"/>
    <w:p w14:paraId="0840F776" w14:textId="69504A6E" w:rsidR="007E3D92" w:rsidRPr="00E069FD" w:rsidRDefault="00B45905">
      <w:pPr>
        <w:rPr>
          <w:rFonts w:ascii="Poppins" w:hAnsi="Poppins" w:cs="Poppins"/>
          <w:color w:val="44546A" w:themeColor="text2"/>
        </w:rPr>
      </w:pPr>
      <w:r w:rsidRPr="00B45905">
        <w:rPr>
          <w:rFonts w:ascii="Poppins" w:hAnsi="Poppins" w:cs="Poppins"/>
          <w:noProof/>
          <w:color w:val="44546A" w:themeColor="text2"/>
        </w:rPr>
        <w:drawing>
          <wp:inline distT="0" distB="0" distL="0" distR="0" wp14:anchorId="4844577F" wp14:editId="0AD65598">
            <wp:extent cx="4781550" cy="3702743"/>
            <wp:effectExtent l="0" t="0" r="0" b="0"/>
            <wp:docPr id="1352422891" name="Afbeelding 1" descr="Afbeelding met tekst, schermopname, Lettertype,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22891" name="Afbeelding 1" descr="Afbeelding met tekst, schermopname, Lettertype, Parallel"/>
                    <pic:cNvPicPr/>
                  </pic:nvPicPr>
                  <pic:blipFill>
                    <a:blip r:embed="rId10"/>
                    <a:stretch>
                      <a:fillRect/>
                    </a:stretch>
                  </pic:blipFill>
                  <pic:spPr>
                    <a:xfrm>
                      <a:off x="0" y="0"/>
                      <a:ext cx="4790964" cy="3710033"/>
                    </a:xfrm>
                    <a:prstGeom prst="rect">
                      <a:avLst/>
                    </a:prstGeom>
                  </pic:spPr>
                </pic:pic>
              </a:graphicData>
            </a:graphic>
          </wp:inline>
        </w:drawing>
      </w:r>
    </w:p>
    <w:sectPr w:rsidR="007E3D92" w:rsidRPr="00E069FD" w:rsidSect="00E069FD">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BE9A" w14:textId="77777777" w:rsidR="00F16D9B" w:rsidRDefault="00F16D9B" w:rsidP="00626524">
      <w:pPr>
        <w:spacing w:after="0" w:line="240" w:lineRule="auto"/>
      </w:pPr>
      <w:r>
        <w:separator/>
      </w:r>
    </w:p>
  </w:endnote>
  <w:endnote w:type="continuationSeparator" w:id="0">
    <w:p w14:paraId="7C715CEF" w14:textId="77777777" w:rsidR="00F16D9B" w:rsidRDefault="00F16D9B" w:rsidP="0062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5762" w14:textId="77777777" w:rsidR="00F16D9B" w:rsidRDefault="00F16D9B" w:rsidP="00626524">
      <w:pPr>
        <w:spacing w:after="0" w:line="240" w:lineRule="auto"/>
      </w:pPr>
      <w:r>
        <w:separator/>
      </w:r>
    </w:p>
  </w:footnote>
  <w:footnote w:type="continuationSeparator" w:id="0">
    <w:p w14:paraId="08927A7D" w14:textId="77777777" w:rsidR="00F16D9B" w:rsidRDefault="00F16D9B" w:rsidP="0062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E1F"/>
    <w:multiLevelType w:val="hybridMultilevel"/>
    <w:tmpl w:val="B6705682"/>
    <w:lvl w:ilvl="0" w:tplc="5566AC0A">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269B3069"/>
    <w:multiLevelType w:val="hybridMultilevel"/>
    <w:tmpl w:val="57245F26"/>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5E24EB5"/>
    <w:multiLevelType w:val="hybridMultilevel"/>
    <w:tmpl w:val="5C7A2B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6AB7000"/>
    <w:multiLevelType w:val="hybridMultilevel"/>
    <w:tmpl w:val="E2F08DB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B712915"/>
    <w:multiLevelType w:val="hybridMultilevel"/>
    <w:tmpl w:val="EA2EAF72"/>
    <w:lvl w:ilvl="0" w:tplc="3CF02FD6">
      <w:start w:val="3"/>
      <w:numFmt w:val="bullet"/>
      <w:lvlText w:val="q"/>
      <w:lvlJc w:val="left"/>
      <w:pPr>
        <w:ind w:left="360" w:hanging="360"/>
      </w:pPr>
      <w:rPr>
        <w:rFonts w:ascii="Wingdings" w:eastAsia="Times New Roman"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5BC0135"/>
    <w:multiLevelType w:val="hybridMultilevel"/>
    <w:tmpl w:val="D65AC744"/>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00141D8"/>
    <w:multiLevelType w:val="hybridMultilevel"/>
    <w:tmpl w:val="6F5CA1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2C869AE"/>
    <w:multiLevelType w:val="hybridMultilevel"/>
    <w:tmpl w:val="FF3080EE"/>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F6665D6"/>
    <w:multiLevelType w:val="hybridMultilevel"/>
    <w:tmpl w:val="440020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3C0970"/>
    <w:multiLevelType w:val="hybridMultilevel"/>
    <w:tmpl w:val="398C3C66"/>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A462E97"/>
    <w:multiLevelType w:val="hybridMultilevel"/>
    <w:tmpl w:val="D38AEB66"/>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68949056">
    <w:abstractNumId w:val="9"/>
  </w:num>
  <w:num w:numId="2" w16cid:durableId="261033851">
    <w:abstractNumId w:val="1"/>
  </w:num>
  <w:num w:numId="3" w16cid:durableId="1249925335">
    <w:abstractNumId w:val="5"/>
  </w:num>
  <w:num w:numId="4" w16cid:durableId="589966921">
    <w:abstractNumId w:val="12"/>
  </w:num>
  <w:num w:numId="5" w16cid:durableId="63380257">
    <w:abstractNumId w:val="4"/>
  </w:num>
  <w:num w:numId="6" w16cid:durableId="1533111985">
    <w:abstractNumId w:val="6"/>
  </w:num>
  <w:num w:numId="7" w16cid:durableId="2031492540">
    <w:abstractNumId w:val="7"/>
  </w:num>
  <w:num w:numId="8" w16cid:durableId="773862156">
    <w:abstractNumId w:val="11"/>
  </w:num>
  <w:num w:numId="9" w16cid:durableId="2002538548">
    <w:abstractNumId w:val="2"/>
  </w:num>
  <w:num w:numId="10" w16cid:durableId="2022320210">
    <w:abstractNumId w:val="8"/>
  </w:num>
  <w:num w:numId="11" w16cid:durableId="1378509841">
    <w:abstractNumId w:val="3"/>
  </w:num>
  <w:num w:numId="12" w16cid:durableId="896664942">
    <w:abstractNumId w:val="10"/>
  </w:num>
  <w:num w:numId="13" w16cid:durableId="153932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5A"/>
    <w:rsid w:val="00031630"/>
    <w:rsid w:val="00045D06"/>
    <w:rsid w:val="000A239B"/>
    <w:rsid w:val="000D24C5"/>
    <w:rsid w:val="000E36AA"/>
    <w:rsid w:val="00145F30"/>
    <w:rsid w:val="001C0C97"/>
    <w:rsid w:val="001D192E"/>
    <w:rsid w:val="001D2D69"/>
    <w:rsid w:val="00223286"/>
    <w:rsid w:val="002D35F2"/>
    <w:rsid w:val="002F2D07"/>
    <w:rsid w:val="00325BFD"/>
    <w:rsid w:val="003344F3"/>
    <w:rsid w:val="00396DB3"/>
    <w:rsid w:val="003F2526"/>
    <w:rsid w:val="003F7056"/>
    <w:rsid w:val="004677A9"/>
    <w:rsid w:val="0061354C"/>
    <w:rsid w:val="00626524"/>
    <w:rsid w:val="006840D5"/>
    <w:rsid w:val="0069265A"/>
    <w:rsid w:val="00704F4E"/>
    <w:rsid w:val="00760C24"/>
    <w:rsid w:val="007872AB"/>
    <w:rsid w:val="007B5FDE"/>
    <w:rsid w:val="007E27B5"/>
    <w:rsid w:val="007E3D92"/>
    <w:rsid w:val="00892D06"/>
    <w:rsid w:val="008B166F"/>
    <w:rsid w:val="008F0316"/>
    <w:rsid w:val="00904423"/>
    <w:rsid w:val="0091205A"/>
    <w:rsid w:val="00954591"/>
    <w:rsid w:val="00992EBD"/>
    <w:rsid w:val="00A45B2B"/>
    <w:rsid w:val="00A7739F"/>
    <w:rsid w:val="00B2417C"/>
    <w:rsid w:val="00B45905"/>
    <w:rsid w:val="00B71592"/>
    <w:rsid w:val="00B81C53"/>
    <w:rsid w:val="00BC4A64"/>
    <w:rsid w:val="00BC6C4A"/>
    <w:rsid w:val="00C3564C"/>
    <w:rsid w:val="00C6778F"/>
    <w:rsid w:val="00CB4990"/>
    <w:rsid w:val="00CE3AB5"/>
    <w:rsid w:val="00CE4A9B"/>
    <w:rsid w:val="00E069FD"/>
    <w:rsid w:val="00E52DAA"/>
    <w:rsid w:val="00E572D6"/>
    <w:rsid w:val="00ED34B3"/>
    <w:rsid w:val="00F16D9B"/>
    <w:rsid w:val="00F23EE4"/>
    <w:rsid w:val="00F36D71"/>
    <w:rsid w:val="00F866C0"/>
    <w:rsid w:val="00FC3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3E87"/>
  <w15:chartTrackingRefBased/>
  <w15:docId w15:val="{9693EDB8-FB6F-4A56-BCCF-653A5028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6D71"/>
    <w:rPr>
      <w:rFonts w:asciiTheme="minorHAnsi" w:hAnsiTheme="minorHAnsi" w:cstheme="minorBidi"/>
      <w:sz w:val="22"/>
    </w:rPr>
  </w:style>
  <w:style w:type="paragraph" w:styleId="Kop1">
    <w:name w:val="heading 1"/>
    <w:basedOn w:val="Standaard"/>
    <w:next w:val="Standaard"/>
    <w:link w:val="Kop1Char"/>
    <w:uiPriority w:val="9"/>
    <w:qFormat/>
    <w:rsid w:val="009120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120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20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20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20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20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0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0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0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0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120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205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1205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1205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1205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1205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1205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1205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12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0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0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05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120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05A"/>
    <w:rPr>
      <w:i/>
      <w:iCs/>
      <w:color w:val="404040" w:themeColor="text1" w:themeTint="BF"/>
    </w:rPr>
  </w:style>
  <w:style w:type="paragraph" w:styleId="Lijstalinea">
    <w:name w:val="List Paragraph"/>
    <w:basedOn w:val="Standaard"/>
    <w:link w:val="LijstalineaChar"/>
    <w:uiPriority w:val="34"/>
    <w:qFormat/>
    <w:rsid w:val="0091205A"/>
    <w:pPr>
      <w:ind w:left="720"/>
      <w:contextualSpacing/>
    </w:pPr>
  </w:style>
  <w:style w:type="character" w:styleId="Intensievebenadrukking">
    <w:name w:val="Intense Emphasis"/>
    <w:basedOn w:val="Standaardalinea-lettertype"/>
    <w:uiPriority w:val="21"/>
    <w:qFormat/>
    <w:rsid w:val="0091205A"/>
    <w:rPr>
      <w:i/>
      <w:iCs/>
      <w:color w:val="2F5496" w:themeColor="accent1" w:themeShade="BF"/>
    </w:rPr>
  </w:style>
  <w:style w:type="paragraph" w:styleId="Duidelijkcitaat">
    <w:name w:val="Intense Quote"/>
    <w:basedOn w:val="Standaard"/>
    <w:next w:val="Standaard"/>
    <w:link w:val="DuidelijkcitaatChar"/>
    <w:uiPriority w:val="30"/>
    <w:qFormat/>
    <w:rsid w:val="00912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205A"/>
    <w:rPr>
      <w:i/>
      <w:iCs/>
      <w:color w:val="2F5496" w:themeColor="accent1" w:themeShade="BF"/>
    </w:rPr>
  </w:style>
  <w:style w:type="character" w:styleId="Intensieveverwijzing">
    <w:name w:val="Intense Reference"/>
    <w:basedOn w:val="Standaardalinea-lettertype"/>
    <w:uiPriority w:val="32"/>
    <w:qFormat/>
    <w:rsid w:val="0091205A"/>
    <w:rPr>
      <w:b/>
      <w:bCs/>
      <w:smallCaps/>
      <w:color w:val="2F5496" w:themeColor="accent1" w:themeShade="BF"/>
      <w:spacing w:val="5"/>
    </w:rPr>
  </w:style>
  <w:style w:type="paragraph" w:styleId="Koptekst">
    <w:name w:val="header"/>
    <w:basedOn w:val="Standaard"/>
    <w:link w:val="KoptekstChar"/>
    <w:uiPriority w:val="99"/>
    <w:unhideWhenUsed/>
    <w:rsid w:val="006265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6524"/>
    <w:rPr>
      <w:rFonts w:asciiTheme="minorHAnsi" w:hAnsiTheme="minorHAnsi" w:cstheme="minorBidi"/>
      <w:sz w:val="22"/>
      <w:lang w:val="nl-NL"/>
    </w:rPr>
  </w:style>
  <w:style w:type="paragraph" w:styleId="Voettekst">
    <w:name w:val="footer"/>
    <w:basedOn w:val="Standaard"/>
    <w:link w:val="VoettekstChar"/>
    <w:uiPriority w:val="99"/>
    <w:unhideWhenUsed/>
    <w:rsid w:val="006265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6524"/>
    <w:rPr>
      <w:rFonts w:asciiTheme="minorHAnsi" w:hAnsiTheme="minorHAnsi" w:cstheme="minorBidi"/>
      <w:sz w:val="22"/>
      <w:lang w:val="nl-NL"/>
    </w:rPr>
  </w:style>
  <w:style w:type="paragraph" w:styleId="Geenafstand">
    <w:name w:val="No Spacing"/>
    <w:link w:val="GeenafstandChar"/>
    <w:uiPriority w:val="1"/>
    <w:qFormat/>
    <w:rsid w:val="008F0316"/>
    <w:pPr>
      <w:spacing w:after="0" w:line="240" w:lineRule="auto"/>
    </w:pPr>
    <w:rPr>
      <w:rFonts w:ascii="Arial" w:eastAsia="Times New Roman" w:hAnsi="Arial" w:cs="Times New Roman"/>
      <w:kern w:val="0"/>
      <w:szCs w:val="24"/>
      <w:lang w:eastAsia="nl-NL"/>
      <w14:ligatures w14:val="none"/>
    </w:rPr>
  </w:style>
  <w:style w:type="character" w:customStyle="1" w:styleId="GeenafstandChar">
    <w:name w:val="Geen afstand Char"/>
    <w:basedOn w:val="Standaardalinea-lettertype"/>
    <w:link w:val="Geenafstand"/>
    <w:uiPriority w:val="1"/>
    <w:rsid w:val="008F0316"/>
    <w:rPr>
      <w:rFonts w:ascii="Arial" w:eastAsia="Times New Roman" w:hAnsi="Arial" w:cs="Times New Roman"/>
      <w:kern w:val="0"/>
      <w:szCs w:val="24"/>
      <w:lang w:val="nl-NL" w:eastAsia="nl-NL"/>
      <w14:ligatures w14:val="none"/>
    </w:rPr>
  </w:style>
  <w:style w:type="table" w:styleId="Tabelraster">
    <w:name w:val="Table Grid"/>
    <w:basedOn w:val="Standaardtabel"/>
    <w:uiPriority w:val="39"/>
    <w:rsid w:val="00045D06"/>
    <w:pPr>
      <w:spacing w:after="0" w:line="240" w:lineRule="auto"/>
    </w:pPr>
    <w:rPr>
      <w:rFonts w:asciiTheme="minorHAnsi" w:hAnsiTheme="minorHAnsi" w:cstheme="minorBidi"/>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61354C"/>
    <w:rPr>
      <w:rFonts w:asciiTheme="minorHAnsi" w:hAnsiTheme="minorHAnsi" w:cstheme="minorBidi"/>
      <w:sz w:val="22"/>
      <w:lang w:val="nl-NL"/>
    </w:rPr>
  </w:style>
  <w:style w:type="character" w:styleId="Verwijzingopmerking">
    <w:name w:val="annotation reference"/>
    <w:basedOn w:val="Standaardalinea-lettertype"/>
    <w:uiPriority w:val="99"/>
    <w:semiHidden/>
    <w:unhideWhenUsed/>
    <w:rsid w:val="00F866C0"/>
    <w:rPr>
      <w:sz w:val="16"/>
      <w:szCs w:val="16"/>
    </w:rPr>
  </w:style>
  <w:style w:type="paragraph" w:styleId="Tekstopmerking">
    <w:name w:val="annotation text"/>
    <w:basedOn w:val="Standaard"/>
    <w:link w:val="TekstopmerkingChar"/>
    <w:uiPriority w:val="99"/>
    <w:unhideWhenUsed/>
    <w:rsid w:val="00F866C0"/>
    <w:pPr>
      <w:spacing w:line="240" w:lineRule="auto"/>
    </w:pPr>
    <w:rPr>
      <w:sz w:val="20"/>
      <w:szCs w:val="20"/>
    </w:rPr>
  </w:style>
  <w:style w:type="character" w:customStyle="1" w:styleId="TekstopmerkingChar">
    <w:name w:val="Tekst opmerking Char"/>
    <w:basedOn w:val="Standaardalinea-lettertype"/>
    <w:link w:val="Tekstopmerking"/>
    <w:uiPriority w:val="99"/>
    <w:rsid w:val="00F866C0"/>
    <w:rPr>
      <w:rFonts w:asciiTheme="minorHAnsi" w:hAnsiTheme="minorHAnsi" w:cstheme="minorBidi"/>
      <w:szCs w:val="20"/>
    </w:rPr>
  </w:style>
  <w:style w:type="paragraph" w:styleId="Onderwerpvanopmerking">
    <w:name w:val="annotation subject"/>
    <w:basedOn w:val="Tekstopmerking"/>
    <w:next w:val="Tekstopmerking"/>
    <w:link w:val="OnderwerpvanopmerkingChar"/>
    <w:uiPriority w:val="99"/>
    <w:semiHidden/>
    <w:unhideWhenUsed/>
    <w:rsid w:val="00F866C0"/>
    <w:rPr>
      <w:b/>
      <w:bCs/>
    </w:rPr>
  </w:style>
  <w:style w:type="character" w:customStyle="1" w:styleId="OnderwerpvanopmerkingChar">
    <w:name w:val="Onderwerp van opmerking Char"/>
    <w:basedOn w:val="TekstopmerkingChar"/>
    <w:link w:val="Onderwerpvanopmerking"/>
    <w:uiPriority w:val="99"/>
    <w:semiHidden/>
    <w:rsid w:val="00F866C0"/>
    <w:rPr>
      <w:rFonts w:asciiTheme="minorHAnsi" w:hAnsiTheme="minorHAnsi" w:cstheme="minorBidi"/>
      <w:b/>
      <w:bCs/>
      <w:szCs w:val="20"/>
    </w:rPr>
  </w:style>
  <w:style w:type="character" w:styleId="Vermelding">
    <w:name w:val="Mention"/>
    <w:basedOn w:val="Standaardalinea-lettertype"/>
    <w:uiPriority w:val="99"/>
    <w:unhideWhenUsed/>
    <w:rsid w:val="00F866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3662">
      <w:bodyDiv w:val="1"/>
      <w:marLeft w:val="0"/>
      <w:marRight w:val="0"/>
      <w:marTop w:val="0"/>
      <w:marBottom w:val="0"/>
      <w:divBdr>
        <w:top w:val="none" w:sz="0" w:space="0" w:color="auto"/>
        <w:left w:val="none" w:sz="0" w:space="0" w:color="auto"/>
        <w:bottom w:val="none" w:sz="0" w:space="0" w:color="auto"/>
        <w:right w:val="none" w:sz="0" w:space="0" w:color="auto"/>
      </w:divBdr>
      <w:divsChild>
        <w:div w:id="1667006393">
          <w:marLeft w:val="0"/>
          <w:marRight w:val="0"/>
          <w:marTop w:val="0"/>
          <w:marBottom w:val="0"/>
          <w:divBdr>
            <w:top w:val="none" w:sz="0" w:space="0" w:color="auto"/>
            <w:left w:val="none" w:sz="0" w:space="0" w:color="auto"/>
            <w:bottom w:val="none" w:sz="0" w:space="0" w:color="auto"/>
            <w:right w:val="none" w:sz="0" w:space="0" w:color="auto"/>
          </w:divBdr>
          <w:divsChild>
            <w:div w:id="1501047890">
              <w:marLeft w:val="0"/>
              <w:marRight w:val="0"/>
              <w:marTop w:val="0"/>
              <w:marBottom w:val="0"/>
              <w:divBdr>
                <w:top w:val="none" w:sz="0" w:space="0" w:color="auto"/>
                <w:left w:val="none" w:sz="0" w:space="0" w:color="auto"/>
                <w:bottom w:val="none" w:sz="0" w:space="0" w:color="auto"/>
                <w:right w:val="none" w:sz="0" w:space="0" w:color="auto"/>
              </w:divBdr>
            </w:div>
          </w:divsChild>
        </w:div>
        <w:div w:id="153759336">
          <w:marLeft w:val="0"/>
          <w:marRight w:val="0"/>
          <w:marTop w:val="0"/>
          <w:marBottom w:val="0"/>
          <w:divBdr>
            <w:top w:val="none" w:sz="0" w:space="0" w:color="auto"/>
            <w:left w:val="none" w:sz="0" w:space="0" w:color="auto"/>
            <w:bottom w:val="none" w:sz="0" w:space="0" w:color="auto"/>
            <w:right w:val="none" w:sz="0" w:space="0" w:color="auto"/>
          </w:divBdr>
          <w:divsChild>
            <w:div w:id="2058627192">
              <w:marLeft w:val="0"/>
              <w:marRight w:val="0"/>
              <w:marTop w:val="0"/>
              <w:marBottom w:val="0"/>
              <w:divBdr>
                <w:top w:val="none" w:sz="0" w:space="0" w:color="auto"/>
                <w:left w:val="none" w:sz="0" w:space="0" w:color="auto"/>
                <w:bottom w:val="none" w:sz="0" w:space="0" w:color="auto"/>
                <w:right w:val="none" w:sz="0" w:space="0" w:color="auto"/>
              </w:divBdr>
            </w:div>
          </w:divsChild>
        </w:div>
        <w:div w:id="32733687">
          <w:marLeft w:val="0"/>
          <w:marRight w:val="0"/>
          <w:marTop w:val="0"/>
          <w:marBottom w:val="0"/>
          <w:divBdr>
            <w:top w:val="none" w:sz="0" w:space="0" w:color="auto"/>
            <w:left w:val="none" w:sz="0" w:space="0" w:color="auto"/>
            <w:bottom w:val="none" w:sz="0" w:space="0" w:color="auto"/>
            <w:right w:val="none" w:sz="0" w:space="0" w:color="auto"/>
          </w:divBdr>
          <w:divsChild>
            <w:div w:id="1867868641">
              <w:marLeft w:val="0"/>
              <w:marRight w:val="0"/>
              <w:marTop w:val="0"/>
              <w:marBottom w:val="0"/>
              <w:divBdr>
                <w:top w:val="none" w:sz="0" w:space="0" w:color="auto"/>
                <w:left w:val="none" w:sz="0" w:space="0" w:color="auto"/>
                <w:bottom w:val="none" w:sz="0" w:space="0" w:color="auto"/>
                <w:right w:val="none" w:sz="0" w:space="0" w:color="auto"/>
              </w:divBdr>
            </w:div>
          </w:divsChild>
        </w:div>
        <w:div w:id="568275787">
          <w:marLeft w:val="0"/>
          <w:marRight w:val="0"/>
          <w:marTop w:val="0"/>
          <w:marBottom w:val="0"/>
          <w:divBdr>
            <w:top w:val="none" w:sz="0" w:space="0" w:color="auto"/>
            <w:left w:val="none" w:sz="0" w:space="0" w:color="auto"/>
            <w:bottom w:val="none" w:sz="0" w:space="0" w:color="auto"/>
            <w:right w:val="none" w:sz="0" w:space="0" w:color="auto"/>
          </w:divBdr>
          <w:divsChild>
            <w:div w:id="483473653">
              <w:marLeft w:val="0"/>
              <w:marRight w:val="0"/>
              <w:marTop w:val="0"/>
              <w:marBottom w:val="0"/>
              <w:divBdr>
                <w:top w:val="none" w:sz="0" w:space="0" w:color="auto"/>
                <w:left w:val="none" w:sz="0" w:space="0" w:color="auto"/>
                <w:bottom w:val="none" w:sz="0" w:space="0" w:color="auto"/>
                <w:right w:val="none" w:sz="0" w:space="0" w:color="auto"/>
              </w:divBdr>
            </w:div>
          </w:divsChild>
        </w:div>
        <w:div w:id="1710035984">
          <w:marLeft w:val="0"/>
          <w:marRight w:val="0"/>
          <w:marTop w:val="0"/>
          <w:marBottom w:val="0"/>
          <w:divBdr>
            <w:top w:val="none" w:sz="0" w:space="0" w:color="auto"/>
            <w:left w:val="none" w:sz="0" w:space="0" w:color="auto"/>
            <w:bottom w:val="none" w:sz="0" w:space="0" w:color="auto"/>
            <w:right w:val="none" w:sz="0" w:space="0" w:color="auto"/>
          </w:divBdr>
          <w:divsChild>
            <w:div w:id="1616867121">
              <w:marLeft w:val="0"/>
              <w:marRight w:val="0"/>
              <w:marTop w:val="0"/>
              <w:marBottom w:val="0"/>
              <w:divBdr>
                <w:top w:val="none" w:sz="0" w:space="0" w:color="auto"/>
                <w:left w:val="none" w:sz="0" w:space="0" w:color="auto"/>
                <w:bottom w:val="none" w:sz="0" w:space="0" w:color="auto"/>
                <w:right w:val="none" w:sz="0" w:space="0" w:color="auto"/>
              </w:divBdr>
            </w:div>
          </w:divsChild>
        </w:div>
        <w:div w:id="1120369788">
          <w:marLeft w:val="0"/>
          <w:marRight w:val="0"/>
          <w:marTop w:val="0"/>
          <w:marBottom w:val="0"/>
          <w:divBdr>
            <w:top w:val="none" w:sz="0" w:space="0" w:color="auto"/>
            <w:left w:val="none" w:sz="0" w:space="0" w:color="auto"/>
            <w:bottom w:val="none" w:sz="0" w:space="0" w:color="auto"/>
            <w:right w:val="none" w:sz="0" w:space="0" w:color="auto"/>
          </w:divBdr>
          <w:divsChild>
            <w:div w:id="856314374">
              <w:marLeft w:val="0"/>
              <w:marRight w:val="0"/>
              <w:marTop w:val="0"/>
              <w:marBottom w:val="0"/>
              <w:divBdr>
                <w:top w:val="none" w:sz="0" w:space="0" w:color="auto"/>
                <w:left w:val="none" w:sz="0" w:space="0" w:color="auto"/>
                <w:bottom w:val="none" w:sz="0" w:space="0" w:color="auto"/>
                <w:right w:val="none" w:sz="0" w:space="0" w:color="auto"/>
              </w:divBdr>
            </w:div>
          </w:divsChild>
        </w:div>
        <w:div w:id="1128932622">
          <w:marLeft w:val="0"/>
          <w:marRight w:val="0"/>
          <w:marTop w:val="0"/>
          <w:marBottom w:val="0"/>
          <w:divBdr>
            <w:top w:val="none" w:sz="0" w:space="0" w:color="auto"/>
            <w:left w:val="none" w:sz="0" w:space="0" w:color="auto"/>
            <w:bottom w:val="none" w:sz="0" w:space="0" w:color="auto"/>
            <w:right w:val="none" w:sz="0" w:space="0" w:color="auto"/>
          </w:divBdr>
          <w:divsChild>
            <w:div w:id="1066532982">
              <w:marLeft w:val="0"/>
              <w:marRight w:val="0"/>
              <w:marTop w:val="0"/>
              <w:marBottom w:val="0"/>
              <w:divBdr>
                <w:top w:val="none" w:sz="0" w:space="0" w:color="auto"/>
                <w:left w:val="none" w:sz="0" w:space="0" w:color="auto"/>
                <w:bottom w:val="none" w:sz="0" w:space="0" w:color="auto"/>
                <w:right w:val="none" w:sz="0" w:space="0" w:color="auto"/>
              </w:divBdr>
            </w:div>
          </w:divsChild>
        </w:div>
        <w:div w:id="591355694">
          <w:marLeft w:val="0"/>
          <w:marRight w:val="0"/>
          <w:marTop w:val="0"/>
          <w:marBottom w:val="0"/>
          <w:divBdr>
            <w:top w:val="none" w:sz="0" w:space="0" w:color="auto"/>
            <w:left w:val="none" w:sz="0" w:space="0" w:color="auto"/>
            <w:bottom w:val="none" w:sz="0" w:space="0" w:color="auto"/>
            <w:right w:val="none" w:sz="0" w:space="0" w:color="auto"/>
          </w:divBdr>
          <w:divsChild>
            <w:div w:id="614485802">
              <w:marLeft w:val="0"/>
              <w:marRight w:val="0"/>
              <w:marTop w:val="0"/>
              <w:marBottom w:val="0"/>
              <w:divBdr>
                <w:top w:val="none" w:sz="0" w:space="0" w:color="auto"/>
                <w:left w:val="none" w:sz="0" w:space="0" w:color="auto"/>
                <w:bottom w:val="none" w:sz="0" w:space="0" w:color="auto"/>
                <w:right w:val="none" w:sz="0" w:space="0" w:color="auto"/>
              </w:divBdr>
            </w:div>
          </w:divsChild>
        </w:div>
        <w:div w:id="1281256404">
          <w:marLeft w:val="0"/>
          <w:marRight w:val="0"/>
          <w:marTop w:val="0"/>
          <w:marBottom w:val="0"/>
          <w:divBdr>
            <w:top w:val="none" w:sz="0" w:space="0" w:color="auto"/>
            <w:left w:val="none" w:sz="0" w:space="0" w:color="auto"/>
            <w:bottom w:val="none" w:sz="0" w:space="0" w:color="auto"/>
            <w:right w:val="none" w:sz="0" w:space="0" w:color="auto"/>
          </w:divBdr>
          <w:divsChild>
            <w:div w:id="310254906">
              <w:marLeft w:val="0"/>
              <w:marRight w:val="0"/>
              <w:marTop w:val="0"/>
              <w:marBottom w:val="0"/>
              <w:divBdr>
                <w:top w:val="none" w:sz="0" w:space="0" w:color="auto"/>
                <w:left w:val="none" w:sz="0" w:space="0" w:color="auto"/>
                <w:bottom w:val="none" w:sz="0" w:space="0" w:color="auto"/>
                <w:right w:val="none" w:sz="0" w:space="0" w:color="auto"/>
              </w:divBdr>
            </w:div>
          </w:divsChild>
        </w:div>
        <w:div w:id="1728452526">
          <w:marLeft w:val="0"/>
          <w:marRight w:val="0"/>
          <w:marTop w:val="0"/>
          <w:marBottom w:val="0"/>
          <w:divBdr>
            <w:top w:val="none" w:sz="0" w:space="0" w:color="auto"/>
            <w:left w:val="none" w:sz="0" w:space="0" w:color="auto"/>
            <w:bottom w:val="none" w:sz="0" w:space="0" w:color="auto"/>
            <w:right w:val="none" w:sz="0" w:space="0" w:color="auto"/>
          </w:divBdr>
          <w:divsChild>
            <w:div w:id="1502309266">
              <w:marLeft w:val="0"/>
              <w:marRight w:val="0"/>
              <w:marTop w:val="0"/>
              <w:marBottom w:val="0"/>
              <w:divBdr>
                <w:top w:val="none" w:sz="0" w:space="0" w:color="auto"/>
                <w:left w:val="none" w:sz="0" w:space="0" w:color="auto"/>
                <w:bottom w:val="none" w:sz="0" w:space="0" w:color="auto"/>
                <w:right w:val="none" w:sz="0" w:space="0" w:color="auto"/>
              </w:divBdr>
            </w:div>
          </w:divsChild>
        </w:div>
        <w:div w:id="2074769024">
          <w:marLeft w:val="0"/>
          <w:marRight w:val="0"/>
          <w:marTop w:val="0"/>
          <w:marBottom w:val="0"/>
          <w:divBdr>
            <w:top w:val="none" w:sz="0" w:space="0" w:color="auto"/>
            <w:left w:val="none" w:sz="0" w:space="0" w:color="auto"/>
            <w:bottom w:val="none" w:sz="0" w:space="0" w:color="auto"/>
            <w:right w:val="none" w:sz="0" w:space="0" w:color="auto"/>
          </w:divBdr>
          <w:divsChild>
            <w:div w:id="230893153">
              <w:marLeft w:val="0"/>
              <w:marRight w:val="0"/>
              <w:marTop w:val="0"/>
              <w:marBottom w:val="0"/>
              <w:divBdr>
                <w:top w:val="none" w:sz="0" w:space="0" w:color="auto"/>
                <w:left w:val="none" w:sz="0" w:space="0" w:color="auto"/>
                <w:bottom w:val="none" w:sz="0" w:space="0" w:color="auto"/>
                <w:right w:val="none" w:sz="0" w:space="0" w:color="auto"/>
              </w:divBdr>
            </w:div>
          </w:divsChild>
        </w:div>
        <w:div w:id="603195072">
          <w:marLeft w:val="0"/>
          <w:marRight w:val="0"/>
          <w:marTop w:val="0"/>
          <w:marBottom w:val="0"/>
          <w:divBdr>
            <w:top w:val="none" w:sz="0" w:space="0" w:color="auto"/>
            <w:left w:val="none" w:sz="0" w:space="0" w:color="auto"/>
            <w:bottom w:val="none" w:sz="0" w:space="0" w:color="auto"/>
            <w:right w:val="none" w:sz="0" w:space="0" w:color="auto"/>
          </w:divBdr>
          <w:divsChild>
            <w:div w:id="1190218601">
              <w:marLeft w:val="0"/>
              <w:marRight w:val="0"/>
              <w:marTop w:val="0"/>
              <w:marBottom w:val="0"/>
              <w:divBdr>
                <w:top w:val="none" w:sz="0" w:space="0" w:color="auto"/>
                <w:left w:val="none" w:sz="0" w:space="0" w:color="auto"/>
                <w:bottom w:val="none" w:sz="0" w:space="0" w:color="auto"/>
                <w:right w:val="none" w:sz="0" w:space="0" w:color="auto"/>
              </w:divBdr>
            </w:div>
          </w:divsChild>
        </w:div>
        <w:div w:id="800462931">
          <w:marLeft w:val="0"/>
          <w:marRight w:val="0"/>
          <w:marTop w:val="0"/>
          <w:marBottom w:val="0"/>
          <w:divBdr>
            <w:top w:val="none" w:sz="0" w:space="0" w:color="auto"/>
            <w:left w:val="none" w:sz="0" w:space="0" w:color="auto"/>
            <w:bottom w:val="none" w:sz="0" w:space="0" w:color="auto"/>
            <w:right w:val="none" w:sz="0" w:space="0" w:color="auto"/>
          </w:divBdr>
          <w:divsChild>
            <w:div w:id="29572068">
              <w:marLeft w:val="0"/>
              <w:marRight w:val="0"/>
              <w:marTop w:val="0"/>
              <w:marBottom w:val="0"/>
              <w:divBdr>
                <w:top w:val="none" w:sz="0" w:space="0" w:color="auto"/>
                <w:left w:val="none" w:sz="0" w:space="0" w:color="auto"/>
                <w:bottom w:val="none" w:sz="0" w:space="0" w:color="auto"/>
                <w:right w:val="none" w:sz="0" w:space="0" w:color="auto"/>
              </w:divBdr>
            </w:div>
          </w:divsChild>
        </w:div>
        <w:div w:id="865559645">
          <w:marLeft w:val="0"/>
          <w:marRight w:val="0"/>
          <w:marTop w:val="0"/>
          <w:marBottom w:val="0"/>
          <w:divBdr>
            <w:top w:val="none" w:sz="0" w:space="0" w:color="auto"/>
            <w:left w:val="none" w:sz="0" w:space="0" w:color="auto"/>
            <w:bottom w:val="none" w:sz="0" w:space="0" w:color="auto"/>
            <w:right w:val="none" w:sz="0" w:space="0" w:color="auto"/>
          </w:divBdr>
          <w:divsChild>
            <w:div w:id="929778985">
              <w:marLeft w:val="0"/>
              <w:marRight w:val="0"/>
              <w:marTop w:val="0"/>
              <w:marBottom w:val="0"/>
              <w:divBdr>
                <w:top w:val="none" w:sz="0" w:space="0" w:color="auto"/>
                <w:left w:val="none" w:sz="0" w:space="0" w:color="auto"/>
                <w:bottom w:val="none" w:sz="0" w:space="0" w:color="auto"/>
                <w:right w:val="none" w:sz="0" w:space="0" w:color="auto"/>
              </w:divBdr>
            </w:div>
          </w:divsChild>
        </w:div>
        <w:div w:id="102384478">
          <w:marLeft w:val="0"/>
          <w:marRight w:val="0"/>
          <w:marTop w:val="0"/>
          <w:marBottom w:val="0"/>
          <w:divBdr>
            <w:top w:val="none" w:sz="0" w:space="0" w:color="auto"/>
            <w:left w:val="none" w:sz="0" w:space="0" w:color="auto"/>
            <w:bottom w:val="none" w:sz="0" w:space="0" w:color="auto"/>
            <w:right w:val="none" w:sz="0" w:space="0" w:color="auto"/>
          </w:divBdr>
          <w:divsChild>
            <w:div w:id="1717896499">
              <w:marLeft w:val="0"/>
              <w:marRight w:val="0"/>
              <w:marTop w:val="0"/>
              <w:marBottom w:val="0"/>
              <w:divBdr>
                <w:top w:val="none" w:sz="0" w:space="0" w:color="auto"/>
                <w:left w:val="none" w:sz="0" w:space="0" w:color="auto"/>
                <w:bottom w:val="none" w:sz="0" w:space="0" w:color="auto"/>
                <w:right w:val="none" w:sz="0" w:space="0" w:color="auto"/>
              </w:divBdr>
            </w:div>
          </w:divsChild>
        </w:div>
        <w:div w:id="1651443000">
          <w:marLeft w:val="0"/>
          <w:marRight w:val="0"/>
          <w:marTop w:val="0"/>
          <w:marBottom w:val="0"/>
          <w:divBdr>
            <w:top w:val="none" w:sz="0" w:space="0" w:color="auto"/>
            <w:left w:val="none" w:sz="0" w:space="0" w:color="auto"/>
            <w:bottom w:val="none" w:sz="0" w:space="0" w:color="auto"/>
            <w:right w:val="none" w:sz="0" w:space="0" w:color="auto"/>
          </w:divBdr>
          <w:divsChild>
            <w:div w:id="165439511">
              <w:marLeft w:val="0"/>
              <w:marRight w:val="0"/>
              <w:marTop w:val="0"/>
              <w:marBottom w:val="0"/>
              <w:divBdr>
                <w:top w:val="none" w:sz="0" w:space="0" w:color="auto"/>
                <w:left w:val="none" w:sz="0" w:space="0" w:color="auto"/>
                <w:bottom w:val="none" w:sz="0" w:space="0" w:color="auto"/>
                <w:right w:val="none" w:sz="0" w:space="0" w:color="auto"/>
              </w:divBdr>
            </w:div>
          </w:divsChild>
        </w:div>
        <w:div w:id="996960682">
          <w:marLeft w:val="0"/>
          <w:marRight w:val="0"/>
          <w:marTop w:val="0"/>
          <w:marBottom w:val="0"/>
          <w:divBdr>
            <w:top w:val="none" w:sz="0" w:space="0" w:color="auto"/>
            <w:left w:val="none" w:sz="0" w:space="0" w:color="auto"/>
            <w:bottom w:val="none" w:sz="0" w:space="0" w:color="auto"/>
            <w:right w:val="none" w:sz="0" w:space="0" w:color="auto"/>
          </w:divBdr>
          <w:divsChild>
            <w:div w:id="773406739">
              <w:marLeft w:val="0"/>
              <w:marRight w:val="0"/>
              <w:marTop w:val="0"/>
              <w:marBottom w:val="0"/>
              <w:divBdr>
                <w:top w:val="none" w:sz="0" w:space="0" w:color="auto"/>
                <w:left w:val="none" w:sz="0" w:space="0" w:color="auto"/>
                <w:bottom w:val="none" w:sz="0" w:space="0" w:color="auto"/>
                <w:right w:val="none" w:sz="0" w:space="0" w:color="auto"/>
              </w:divBdr>
            </w:div>
          </w:divsChild>
        </w:div>
        <w:div w:id="229927900">
          <w:marLeft w:val="0"/>
          <w:marRight w:val="0"/>
          <w:marTop w:val="0"/>
          <w:marBottom w:val="0"/>
          <w:divBdr>
            <w:top w:val="none" w:sz="0" w:space="0" w:color="auto"/>
            <w:left w:val="none" w:sz="0" w:space="0" w:color="auto"/>
            <w:bottom w:val="none" w:sz="0" w:space="0" w:color="auto"/>
            <w:right w:val="none" w:sz="0" w:space="0" w:color="auto"/>
          </w:divBdr>
          <w:divsChild>
            <w:div w:id="1345130724">
              <w:marLeft w:val="0"/>
              <w:marRight w:val="0"/>
              <w:marTop w:val="0"/>
              <w:marBottom w:val="0"/>
              <w:divBdr>
                <w:top w:val="none" w:sz="0" w:space="0" w:color="auto"/>
                <w:left w:val="none" w:sz="0" w:space="0" w:color="auto"/>
                <w:bottom w:val="none" w:sz="0" w:space="0" w:color="auto"/>
                <w:right w:val="none" w:sz="0" w:space="0" w:color="auto"/>
              </w:divBdr>
            </w:div>
          </w:divsChild>
        </w:div>
        <w:div w:id="751972514">
          <w:marLeft w:val="0"/>
          <w:marRight w:val="0"/>
          <w:marTop w:val="0"/>
          <w:marBottom w:val="0"/>
          <w:divBdr>
            <w:top w:val="none" w:sz="0" w:space="0" w:color="auto"/>
            <w:left w:val="none" w:sz="0" w:space="0" w:color="auto"/>
            <w:bottom w:val="none" w:sz="0" w:space="0" w:color="auto"/>
            <w:right w:val="none" w:sz="0" w:space="0" w:color="auto"/>
          </w:divBdr>
          <w:divsChild>
            <w:div w:id="88046448">
              <w:marLeft w:val="0"/>
              <w:marRight w:val="0"/>
              <w:marTop w:val="0"/>
              <w:marBottom w:val="0"/>
              <w:divBdr>
                <w:top w:val="none" w:sz="0" w:space="0" w:color="auto"/>
                <w:left w:val="none" w:sz="0" w:space="0" w:color="auto"/>
                <w:bottom w:val="none" w:sz="0" w:space="0" w:color="auto"/>
                <w:right w:val="none" w:sz="0" w:space="0" w:color="auto"/>
              </w:divBdr>
            </w:div>
          </w:divsChild>
        </w:div>
        <w:div w:id="988437404">
          <w:marLeft w:val="0"/>
          <w:marRight w:val="0"/>
          <w:marTop w:val="0"/>
          <w:marBottom w:val="0"/>
          <w:divBdr>
            <w:top w:val="none" w:sz="0" w:space="0" w:color="auto"/>
            <w:left w:val="none" w:sz="0" w:space="0" w:color="auto"/>
            <w:bottom w:val="none" w:sz="0" w:space="0" w:color="auto"/>
            <w:right w:val="none" w:sz="0" w:space="0" w:color="auto"/>
          </w:divBdr>
          <w:divsChild>
            <w:div w:id="15477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8296">
      <w:bodyDiv w:val="1"/>
      <w:marLeft w:val="0"/>
      <w:marRight w:val="0"/>
      <w:marTop w:val="0"/>
      <w:marBottom w:val="0"/>
      <w:divBdr>
        <w:top w:val="none" w:sz="0" w:space="0" w:color="auto"/>
        <w:left w:val="none" w:sz="0" w:space="0" w:color="auto"/>
        <w:bottom w:val="none" w:sz="0" w:space="0" w:color="auto"/>
        <w:right w:val="none" w:sz="0" w:space="0" w:color="auto"/>
      </w:divBdr>
      <w:divsChild>
        <w:div w:id="2116053315">
          <w:marLeft w:val="0"/>
          <w:marRight w:val="0"/>
          <w:marTop w:val="0"/>
          <w:marBottom w:val="0"/>
          <w:divBdr>
            <w:top w:val="none" w:sz="0" w:space="0" w:color="auto"/>
            <w:left w:val="none" w:sz="0" w:space="0" w:color="auto"/>
            <w:bottom w:val="none" w:sz="0" w:space="0" w:color="auto"/>
            <w:right w:val="none" w:sz="0" w:space="0" w:color="auto"/>
          </w:divBdr>
          <w:divsChild>
            <w:div w:id="48193359">
              <w:marLeft w:val="0"/>
              <w:marRight w:val="0"/>
              <w:marTop w:val="0"/>
              <w:marBottom w:val="0"/>
              <w:divBdr>
                <w:top w:val="none" w:sz="0" w:space="0" w:color="auto"/>
                <w:left w:val="none" w:sz="0" w:space="0" w:color="auto"/>
                <w:bottom w:val="none" w:sz="0" w:space="0" w:color="auto"/>
                <w:right w:val="none" w:sz="0" w:space="0" w:color="auto"/>
              </w:divBdr>
            </w:div>
          </w:divsChild>
        </w:div>
        <w:div w:id="1682973318">
          <w:marLeft w:val="0"/>
          <w:marRight w:val="0"/>
          <w:marTop w:val="0"/>
          <w:marBottom w:val="0"/>
          <w:divBdr>
            <w:top w:val="none" w:sz="0" w:space="0" w:color="auto"/>
            <w:left w:val="none" w:sz="0" w:space="0" w:color="auto"/>
            <w:bottom w:val="none" w:sz="0" w:space="0" w:color="auto"/>
            <w:right w:val="none" w:sz="0" w:space="0" w:color="auto"/>
          </w:divBdr>
          <w:divsChild>
            <w:div w:id="1465655241">
              <w:marLeft w:val="0"/>
              <w:marRight w:val="0"/>
              <w:marTop w:val="0"/>
              <w:marBottom w:val="0"/>
              <w:divBdr>
                <w:top w:val="none" w:sz="0" w:space="0" w:color="auto"/>
                <w:left w:val="none" w:sz="0" w:space="0" w:color="auto"/>
                <w:bottom w:val="none" w:sz="0" w:space="0" w:color="auto"/>
                <w:right w:val="none" w:sz="0" w:space="0" w:color="auto"/>
              </w:divBdr>
            </w:div>
          </w:divsChild>
        </w:div>
        <w:div w:id="1594195886">
          <w:marLeft w:val="0"/>
          <w:marRight w:val="0"/>
          <w:marTop w:val="0"/>
          <w:marBottom w:val="0"/>
          <w:divBdr>
            <w:top w:val="none" w:sz="0" w:space="0" w:color="auto"/>
            <w:left w:val="none" w:sz="0" w:space="0" w:color="auto"/>
            <w:bottom w:val="none" w:sz="0" w:space="0" w:color="auto"/>
            <w:right w:val="none" w:sz="0" w:space="0" w:color="auto"/>
          </w:divBdr>
          <w:divsChild>
            <w:div w:id="17317318">
              <w:marLeft w:val="0"/>
              <w:marRight w:val="0"/>
              <w:marTop w:val="0"/>
              <w:marBottom w:val="0"/>
              <w:divBdr>
                <w:top w:val="none" w:sz="0" w:space="0" w:color="auto"/>
                <w:left w:val="none" w:sz="0" w:space="0" w:color="auto"/>
                <w:bottom w:val="none" w:sz="0" w:space="0" w:color="auto"/>
                <w:right w:val="none" w:sz="0" w:space="0" w:color="auto"/>
              </w:divBdr>
            </w:div>
          </w:divsChild>
        </w:div>
        <w:div w:id="170413856">
          <w:marLeft w:val="0"/>
          <w:marRight w:val="0"/>
          <w:marTop w:val="0"/>
          <w:marBottom w:val="0"/>
          <w:divBdr>
            <w:top w:val="none" w:sz="0" w:space="0" w:color="auto"/>
            <w:left w:val="none" w:sz="0" w:space="0" w:color="auto"/>
            <w:bottom w:val="none" w:sz="0" w:space="0" w:color="auto"/>
            <w:right w:val="none" w:sz="0" w:space="0" w:color="auto"/>
          </w:divBdr>
          <w:divsChild>
            <w:div w:id="1465005203">
              <w:marLeft w:val="0"/>
              <w:marRight w:val="0"/>
              <w:marTop w:val="0"/>
              <w:marBottom w:val="0"/>
              <w:divBdr>
                <w:top w:val="none" w:sz="0" w:space="0" w:color="auto"/>
                <w:left w:val="none" w:sz="0" w:space="0" w:color="auto"/>
                <w:bottom w:val="none" w:sz="0" w:space="0" w:color="auto"/>
                <w:right w:val="none" w:sz="0" w:space="0" w:color="auto"/>
              </w:divBdr>
            </w:div>
          </w:divsChild>
        </w:div>
        <w:div w:id="1261988129">
          <w:marLeft w:val="0"/>
          <w:marRight w:val="0"/>
          <w:marTop w:val="0"/>
          <w:marBottom w:val="0"/>
          <w:divBdr>
            <w:top w:val="none" w:sz="0" w:space="0" w:color="auto"/>
            <w:left w:val="none" w:sz="0" w:space="0" w:color="auto"/>
            <w:bottom w:val="none" w:sz="0" w:space="0" w:color="auto"/>
            <w:right w:val="none" w:sz="0" w:space="0" w:color="auto"/>
          </w:divBdr>
          <w:divsChild>
            <w:div w:id="504787911">
              <w:marLeft w:val="0"/>
              <w:marRight w:val="0"/>
              <w:marTop w:val="0"/>
              <w:marBottom w:val="0"/>
              <w:divBdr>
                <w:top w:val="none" w:sz="0" w:space="0" w:color="auto"/>
                <w:left w:val="none" w:sz="0" w:space="0" w:color="auto"/>
                <w:bottom w:val="none" w:sz="0" w:space="0" w:color="auto"/>
                <w:right w:val="none" w:sz="0" w:space="0" w:color="auto"/>
              </w:divBdr>
            </w:div>
          </w:divsChild>
        </w:div>
        <w:div w:id="916672415">
          <w:marLeft w:val="0"/>
          <w:marRight w:val="0"/>
          <w:marTop w:val="0"/>
          <w:marBottom w:val="0"/>
          <w:divBdr>
            <w:top w:val="none" w:sz="0" w:space="0" w:color="auto"/>
            <w:left w:val="none" w:sz="0" w:space="0" w:color="auto"/>
            <w:bottom w:val="none" w:sz="0" w:space="0" w:color="auto"/>
            <w:right w:val="none" w:sz="0" w:space="0" w:color="auto"/>
          </w:divBdr>
          <w:divsChild>
            <w:div w:id="1088690996">
              <w:marLeft w:val="0"/>
              <w:marRight w:val="0"/>
              <w:marTop w:val="0"/>
              <w:marBottom w:val="0"/>
              <w:divBdr>
                <w:top w:val="none" w:sz="0" w:space="0" w:color="auto"/>
                <w:left w:val="none" w:sz="0" w:space="0" w:color="auto"/>
                <w:bottom w:val="none" w:sz="0" w:space="0" w:color="auto"/>
                <w:right w:val="none" w:sz="0" w:space="0" w:color="auto"/>
              </w:divBdr>
            </w:div>
          </w:divsChild>
        </w:div>
        <w:div w:id="13113575">
          <w:marLeft w:val="0"/>
          <w:marRight w:val="0"/>
          <w:marTop w:val="0"/>
          <w:marBottom w:val="0"/>
          <w:divBdr>
            <w:top w:val="none" w:sz="0" w:space="0" w:color="auto"/>
            <w:left w:val="none" w:sz="0" w:space="0" w:color="auto"/>
            <w:bottom w:val="none" w:sz="0" w:space="0" w:color="auto"/>
            <w:right w:val="none" w:sz="0" w:space="0" w:color="auto"/>
          </w:divBdr>
          <w:divsChild>
            <w:div w:id="596406346">
              <w:marLeft w:val="0"/>
              <w:marRight w:val="0"/>
              <w:marTop w:val="0"/>
              <w:marBottom w:val="0"/>
              <w:divBdr>
                <w:top w:val="none" w:sz="0" w:space="0" w:color="auto"/>
                <w:left w:val="none" w:sz="0" w:space="0" w:color="auto"/>
                <w:bottom w:val="none" w:sz="0" w:space="0" w:color="auto"/>
                <w:right w:val="none" w:sz="0" w:space="0" w:color="auto"/>
              </w:divBdr>
            </w:div>
          </w:divsChild>
        </w:div>
        <w:div w:id="56906433">
          <w:marLeft w:val="0"/>
          <w:marRight w:val="0"/>
          <w:marTop w:val="0"/>
          <w:marBottom w:val="0"/>
          <w:divBdr>
            <w:top w:val="none" w:sz="0" w:space="0" w:color="auto"/>
            <w:left w:val="none" w:sz="0" w:space="0" w:color="auto"/>
            <w:bottom w:val="none" w:sz="0" w:space="0" w:color="auto"/>
            <w:right w:val="none" w:sz="0" w:space="0" w:color="auto"/>
          </w:divBdr>
          <w:divsChild>
            <w:div w:id="1939747517">
              <w:marLeft w:val="0"/>
              <w:marRight w:val="0"/>
              <w:marTop w:val="0"/>
              <w:marBottom w:val="0"/>
              <w:divBdr>
                <w:top w:val="none" w:sz="0" w:space="0" w:color="auto"/>
                <w:left w:val="none" w:sz="0" w:space="0" w:color="auto"/>
                <w:bottom w:val="none" w:sz="0" w:space="0" w:color="auto"/>
                <w:right w:val="none" w:sz="0" w:space="0" w:color="auto"/>
              </w:divBdr>
            </w:div>
          </w:divsChild>
        </w:div>
        <w:div w:id="251623713">
          <w:marLeft w:val="0"/>
          <w:marRight w:val="0"/>
          <w:marTop w:val="0"/>
          <w:marBottom w:val="0"/>
          <w:divBdr>
            <w:top w:val="none" w:sz="0" w:space="0" w:color="auto"/>
            <w:left w:val="none" w:sz="0" w:space="0" w:color="auto"/>
            <w:bottom w:val="none" w:sz="0" w:space="0" w:color="auto"/>
            <w:right w:val="none" w:sz="0" w:space="0" w:color="auto"/>
          </w:divBdr>
          <w:divsChild>
            <w:div w:id="1589458578">
              <w:marLeft w:val="0"/>
              <w:marRight w:val="0"/>
              <w:marTop w:val="0"/>
              <w:marBottom w:val="0"/>
              <w:divBdr>
                <w:top w:val="none" w:sz="0" w:space="0" w:color="auto"/>
                <w:left w:val="none" w:sz="0" w:space="0" w:color="auto"/>
                <w:bottom w:val="none" w:sz="0" w:space="0" w:color="auto"/>
                <w:right w:val="none" w:sz="0" w:space="0" w:color="auto"/>
              </w:divBdr>
            </w:div>
          </w:divsChild>
        </w:div>
        <w:div w:id="6563608">
          <w:marLeft w:val="0"/>
          <w:marRight w:val="0"/>
          <w:marTop w:val="0"/>
          <w:marBottom w:val="0"/>
          <w:divBdr>
            <w:top w:val="none" w:sz="0" w:space="0" w:color="auto"/>
            <w:left w:val="none" w:sz="0" w:space="0" w:color="auto"/>
            <w:bottom w:val="none" w:sz="0" w:space="0" w:color="auto"/>
            <w:right w:val="none" w:sz="0" w:space="0" w:color="auto"/>
          </w:divBdr>
          <w:divsChild>
            <w:div w:id="616520740">
              <w:marLeft w:val="0"/>
              <w:marRight w:val="0"/>
              <w:marTop w:val="0"/>
              <w:marBottom w:val="0"/>
              <w:divBdr>
                <w:top w:val="none" w:sz="0" w:space="0" w:color="auto"/>
                <w:left w:val="none" w:sz="0" w:space="0" w:color="auto"/>
                <w:bottom w:val="none" w:sz="0" w:space="0" w:color="auto"/>
                <w:right w:val="none" w:sz="0" w:space="0" w:color="auto"/>
              </w:divBdr>
            </w:div>
          </w:divsChild>
        </w:div>
        <w:div w:id="1727029932">
          <w:marLeft w:val="0"/>
          <w:marRight w:val="0"/>
          <w:marTop w:val="0"/>
          <w:marBottom w:val="0"/>
          <w:divBdr>
            <w:top w:val="none" w:sz="0" w:space="0" w:color="auto"/>
            <w:left w:val="none" w:sz="0" w:space="0" w:color="auto"/>
            <w:bottom w:val="none" w:sz="0" w:space="0" w:color="auto"/>
            <w:right w:val="none" w:sz="0" w:space="0" w:color="auto"/>
          </w:divBdr>
          <w:divsChild>
            <w:div w:id="1778526757">
              <w:marLeft w:val="0"/>
              <w:marRight w:val="0"/>
              <w:marTop w:val="0"/>
              <w:marBottom w:val="0"/>
              <w:divBdr>
                <w:top w:val="none" w:sz="0" w:space="0" w:color="auto"/>
                <w:left w:val="none" w:sz="0" w:space="0" w:color="auto"/>
                <w:bottom w:val="none" w:sz="0" w:space="0" w:color="auto"/>
                <w:right w:val="none" w:sz="0" w:space="0" w:color="auto"/>
              </w:divBdr>
            </w:div>
          </w:divsChild>
        </w:div>
        <w:div w:id="2070182286">
          <w:marLeft w:val="0"/>
          <w:marRight w:val="0"/>
          <w:marTop w:val="0"/>
          <w:marBottom w:val="0"/>
          <w:divBdr>
            <w:top w:val="none" w:sz="0" w:space="0" w:color="auto"/>
            <w:left w:val="none" w:sz="0" w:space="0" w:color="auto"/>
            <w:bottom w:val="none" w:sz="0" w:space="0" w:color="auto"/>
            <w:right w:val="none" w:sz="0" w:space="0" w:color="auto"/>
          </w:divBdr>
          <w:divsChild>
            <w:div w:id="50688712">
              <w:marLeft w:val="0"/>
              <w:marRight w:val="0"/>
              <w:marTop w:val="0"/>
              <w:marBottom w:val="0"/>
              <w:divBdr>
                <w:top w:val="none" w:sz="0" w:space="0" w:color="auto"/>
                <w:left w:val="none" w:sz="0" w:space="0" w:color="auto"/>
                <w:bottom w:val="none" w:sz="0" w:space="0" w:color="auto"/>
                <w:right w:val="none" w:sz="0" w:space="0" w:color="auto"/>
              </w:divBdr>
            </w:div>
          </w:divsChild>
        </w:div>
        <w:div w:id="452941752">
          <w:marLeft w:val="0"/>
          <w:marRight w:val="0"/>
          <w:marTop w:val="0"/>
          <w:marBottom w:val="0"/>
          <w:divBdr>
            <w:top w:val="none" w:sz="0" w:space="0" w:color="auto"/>
            <w:left w:val="none" w:sz="0" w:space="0" w:color="auto"/>
            <w:bottom w:val="none" w:sz="0" w:space="0" w:color="auto"/>
            <w:right w:val="none" w:sz="0" w:space="0" w:color="auto"/>
          </w:divBdr>
          <w:divsChild>
            <w:div w:id="1496529925">
              <w:marLeft w:val="0"/>
              <w:marRight w:val="0"/>
              <w:marTop w:val="0"/>
              <w:marBottom w:val="0"/>
              <w:divBdr>
                <w:top w:val="none" w:sz="0" w:space="0" w:color="auto"/>
                <w:left w:val="none" w:sz="0" w:space="0" w:color="auto"/>
                <w:bottom w:val="none" w:sz="0" w:space="0" w:color="auto"/>
                <w:right w:val="none" w:sz="0" w:space="0" w:color="auto"/>
              </w:divBdr>
            </w:div>
          </w:divsChild>
        </w:div>
        <w:div w:id="346102772">
          <w:marLeft w:val="0"/>
          <w:marRight w:val="0"/>
          <w:marTop w:val="0"/>
          <w:marBottom w:val="0"/>
          <w:divBdr>
            <w:top w:val="none" w:sz="0" w:space="0" w:color="auto"/>
            <w:left w:val="none" w:sz="0" w:space="0" w:color="auto"/>
            <w:bottom w:val="none" w:sz="0" w:space="0" w:color="auto"/>
            <w:right w:val="none" w:sz="0" w:space="0" w:color="auto"/>
          </w:divBdr>
          <w:divsChild>
            <w:div w:id="1471559507">
              <w:marLeft w:val="0"/>
              <w:marRight w:val="0"/>
              <w:marTop w:val="0"/>
              <w:marBottom w:val="0"/>
              <w:divBdr>
                <w:top w:val="none" w:sz="0" w:space="0" w:color="auto"/>
                <w:left w:val="none" w:sz="0" w:space="0" w:color="auto"/>
                <w:bottom w:val="none" w:sz="0" w:space="0" w:color="auto"/>
                <w:right w:val="none" w:sz="0" w:space="0" w:color="auto"/>
              </w:divBdr>
            </w:div>
          </w:divsChild>
        </w:div>
        <w:div w:id="1154680151">
          <w:marLeft w:val="0"/>
          <w:marRight w:val="0"/>
          <w:marTop w:val="0"/>
          <w:marBottom w:val="0"/>
          <w:divBdr>
            <w:top w:val="none" w:sz="0" w:space="0" w:color="auto"/>
            <w:left w:val="none" w:sz="0" w:space="0" w:color="auto"/>
            <w:bottom w:val="none" w:sz="0" w:space="0" w:color="auto"/>
            <w:right w:val="none" w:sz="0" w:space="0" w:color="auto"/>
          </w:divBdr>
          <w:divsChild>
            <w:div w:id="2128352222">
              <w:marLeft w:val="0"/>
              <w:marRight w:val="0"/>
              <w:marTop w:val="0"/>
              <w:marBottom w:val="0"/>
              <w:divBdr>
                <w:top w:val="none" w:sz="0" w:space="0" w:color="auto"/>
                <w:left w:val="none" w:sz="0" w:space="0" w:color="auto"/>
                <w:bottom w:val="none" w:sz="0" w:space="0" w:color="auto"/>
                <w:right w:val="none" w:sz="0" w:space="0" w:color="auto"/>
              </w:divBdr>
            </w:div>
          </w:divsChild>
        </w:div>
        <w:div w:id="693311800">
          <w:marLeft w:val="0"/>
          <w:marRight w:val="0"/>
          <w:marTop w:val="0"/>
          <w:marBottom w:val="0"/>
          <w:divBdr>
            <w:top w:val="none" w:sz="0" w:space="0" w:color="auto"/>
            <w:left w:val="none" w:sz="0" w:space="0" w:color="auto"/>
            <w:bottom w:val="none" w:sz="0" w:space="0" w:color="auto"/>
            <w:right w:val="none" w:sz="0" w:space="0" w:color="auto"/>
          </w:divBdr>
          <w:divsChild>
            <w:div w:id="1508783823">
              <w:marLeft w:val="0"/>
              <w:marRight w:val="0"/>
              <w:marTop w:val="0"/>
              <w:marBottom w:val="0"/>
              <w:divBdr>
                <w:top w:val="none" w:sz="0" w:space="0" w:color="auto"/>
                <w:left w:val="none" w:sz="0" w:space="0" w:color="auto"/>
                <w:bottom w:val="none" w:sz="0" w:space="0" w:color="auto"/>
                <w:right w:val="none" w:sz="0" w:space="0" w:color="auto"/>
              </w:divBdr>
            </w:div>
          </w:divsChild>
        </w:div>
        <w:div w:id="733089147">
          <w:marLeft w:val="0"/>
          <w:marRight w:val="0"/>
          <w:marTop w:val="0"/>
          <w:marBottom w:val="0"/>
          <w:divBdr>
            <w:top w:val="none" w:sz="0" w:space="0" w:color="auto"/>
            <w:left w:val="none" w:sz="0" w:space="0" w:color="auto"/>
            <w:bottom w:val="none" w:sz="0" w:space="0" w:color="auto"/>
            <w:right w:val="none" w:sz="0" w:space="0" w:color="auto"/>
          </w:divBdr>
          <w:divsChild>
            <w:div w:id="132645199">
              <w:marLeft w:val="0"/>
              <w:marRight w:val="0"/>
              <w:marTop w:val="0"/>
              <w:marBottom w:val="0"/>
              <w:divBdr>
                <w:top w:val="none" w:sz="0" w:space="0" w:color="auto"/>
                <w:left w:val="none" w:sz="0" w:space="0" w:color="auto"/>
                <w:bottom w:val="none" w:sz="0" w:space="0" w:color="auto"/>
                <w:right w:val="none" w:sz="0" w:space="0" w:color="auto"/>
              </w:divBdr>
            </w:div>
          </w:divsChild>
        </w:div>
        <w:div w:id="1980457373">
          <w:marLeft w:val="0"/>
          <w:marRight w:val="0"/>
          <w:marTop w:val="0"/>
          <w:marBottom w:val="0"/>
          <w:divBdr>
            <w:top w:val="none" w:sz="0" w:space="0" w:color="auto"/>
            <w:left w:val="none" w:sz="0" w:space="0" w:color="auto"/>
            <w:bottom w:val="none" w:sz="0" w:space="0" w:color="auto"/>
            <w:right w:val="none" w:sz="0" w:space="0" w:color="auto"/>
          </w:divBdr>
          <w:divsChild>
            <w:div w:id="605238138">
              <w:marLeft w:val="0"/>
              <w:marRight w:val="0"/>
              <w:marTop w:val="0"/>
              <w:marBottom w:val="0"/>
              <w:divBdr>
                <w:top w:val="none" w:sz="0" w:space="0" w:color="auto"/>
                <w:left w:val="none" w:sz="0" w:space="0" w:color="auto"/>
                <w:bottom w:val="none" w:sz="0" w:space="0" w:color="auto"/>
                <w:right w:val="none" w:sz="0" w:space="0" w:color="auto"/>
              </w:divBdr>
            </w:div>
          </w:divsChild>
        </w:div>
        <w:div w:id="44447557">
          <w:marLeft w:val="0"/>
          <w:marRight w:val="0"/>
          <w:marTop w:val="0"/>
          <w:marBottom w:val="0"/>
          <w:divBdr>
            <w:top w:val="none" w:sz="0" w:space="0" w:color="auto"/>
            <w:left w:val="none" w:sz="0" w:space="0" w:color="auto"/>
            <w:bottom w:val="none" w:sz="0" w:space="0" w:color="auto"/>
            <w:right w:val="none" w:sz="0" w:space="0" w:color="auto"/>
          </w:divBdr>
          <w:divsChild>
            <w:div w:id="1535072649">
              <w:marLeft w:val="0"/>
              <w:marRight w:val="0"/>
              <w:marTop w:val="0"/>
              <w:marBottom w:val="0"/>
              <w:divBdr>
                <w:top w:val="none" w:sz="0" w:space="0" w:color="auto"/>
                <w:left w:val="none" w:sz="0" w:space="0" w:color="auto"/>
                <w:bottom w:val="none" w:sz="0" w:space="0" w:color="auto"/>
                <w:right w:val="none" w:sz="0" w:space="0" w:color="auto"/>
              </w:divBdr>
            </w:div>
          </w:divsChild>
        </w:div>
        <w:div w:id="1040398577">
          <w:marLeft w:val="0"/>
          <w:marRight w:val="0"/>
          <w:marTop w:val="0"/>
          <w:marBottom w:val="0"/>
          <w:divBdr>
            <w:top w:val="none" w:sz="0" w:space="0" w:color="auto"/>
            <w:left w:val="none" w:sz="0" w:space="0" w:color="auto"/>
            <w:bottom w:val="none" w:sz="0" w:space="0" w:color="auto"/>
            <w:right w:val="none" w:sz="0" w:space="0" w:color="auto"/>
          </w:divBdr>
          <w:divsChild>
            <w:div w:id="1874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969421-F804-408D-A1C1-9F012218F18F}">
  <ds:schemaRefs>
    <ds:schemaRef ds:uri="http://schemas.microsoft.com/sharepoint/v3/contenttype/forms"/>
  </ds:schemaRefs>
</ds:datastoreItem>
</file>

<file path=customXml/itemProps2.xml><?xml version="1.0" encoding="utf-8"?>
<ds:datastoreItem xmlns:ds="http://schemas.openxmlformats.org/officeDocument/2006/customXml" ds:itemID="{3BADDF3F-FF81-4899-9070-A642B18E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41782-7FEB-4FB0-9710-B6CBADE06748}">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3369</Words>
  <Characters>18533</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G. (Guido)</dc:creator>
  <cp:keywords/>
  <dc:description/>
  <cp:lastModifiedBy>Koster, G. (Guido)</cp:lastModifiedBy>
  <cp:revision>26</cp:revision>
  <dcterms:created xsi:type="dcterms:W3CDTF">2026-07-03T06:05:00Z</dcterms:created>
  <dcterms:modified xsi:type="dcterms:W3CDTF">2026-07-10T13:25:00Z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