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8C88" w14:textId="1BAB8DFB" w:rsidR="001B5AE1" w:rsidRPr="00560362" w:rsidRDefault="001B5AE1" w:rsidP="00FC26E1">
      <w:pPr>
        <w:rPr>
          <w:rFonts w:ascii="Poppins" w:eastAsia="Poppins" w:hAnsi="Poppins" w:cs="Poppins"/>
          <w:b/>
          <w:bCs/>
          <w:color w:val="44546A" w:themeColor="text2"/>
          <w:kern w:val="0"/>
          <w:lang w:eastAsia="nl-NL"/>
          <w14:ligatures w14:val="none"/>
        </w:rPr>
      </w:pPr>
      <w:r w:rsidRPr="00560362">
        <w:rPr>
          <w:rFonts w:ascii="Poppins" w:eastAsia="Poppins" w:hAnsi="Poppins" w:cs="Poppins"/>
          <w:b/>
          <w:bCs/>
          <w:color w:val="44546A" w:themeColor="text2"/>
          <w:kern w:val="0"/>
          <w:lang w:eastAsia="nl-NL"/>
          <w14:ligatures w14:val="none"/>
        </w:rPr>
        <w:t>Beoordelings</w:t>
      </w:r>
      <w:r w:rsidR="006D5389" w:rsidRPr="00560362">
        <w:rPr>
          <w:rFonts w:ascii="Poppins" w:eastAsia="Poppins" w:hAnsi="Poppins" w:cs="Poppins"/>
          <w:b/>
          <w:bCs/>
          <w:color w:val="44546A" w:themeColor="text2"/>
          <w:kern w:val="0"/>
          <w:lang w:eastAsia="nl-NL"/>
          <w14:ligatures w14:val="none"/>
        </w:rPr>
        <w:t>formulier</w:t>
      </w:r>
      <w:r w:rsidR="00F75406" w:rsidRPr="00560362">
        <w:rPr>
          <w:rFonts w:ascii="Poppins" w:eastAsia="Poppins" w:hAnsi="Poppins" w:cs="Poppins"/>
          <w:b/>
          <w:bCs/>
          <w:color w:val="44546A" w:themeColor="text2"/>
          <w:kern w:val="0"/>
          <w:lang w:eastAsia="nl-NL"/>
          <w14:ligatures w14:val="none"/>
        </w:rPr>
        <w:t xml:space="preserve"> </w:t>
      </w:r>
      <w:r w:rsidR="004D6C3B" w:rsidRPr="00560362">
        <w:rPr>
          <w:rFonts w:ascii="Poppins" w:eastAsia="Poppins" w:hAnsi="Poppins" w:cs="Poppins"/>
          <w:b/>
          <w:bCs/>
          <w:color w:val="44546A" w:themeColor="text2"/>
          <w:kern w:val="0"/>
          <w:lang w:eastAsia="nl-NL"/>
          <w14:ligatures w14:val="none"/>
        </w:rPr>
        <w:t xml:space="preserve">Afstuderen Startbekwaam </w:t>
      </w:r>
      <w:r w:rsidR="2E7E81B4" w:rsidRPr="00560362">
        <w:rPr>
          <w:rFonts w:ascii="Poppins" w:eastAsia="Poppins" w:hAnsi="Poppins" w:cs="Poppins"/>
          <w:b/>
          <w:bCs/>
          <w:color w:val="44546A" w:themeColor="text2"/>
          <w:kern w:val="0"/>
          <w:lang w:eastAsia="nl-NL"/>
          <w14:ligatures w14:val="none"/>
        </w:rPr>
        <w:t xml:space="preserve">N4 </w:t>
      </w:r>
      <w:r w:rsidR="00FD1278" w:rsidRPr="00560362">
        <w:rPr>
          <w:rFonts w:ascii="Poppins" w:eastAsia="Poppins" w:hAnsi="Poppins" w:cs="Poppins"/>
          <w:b/>
          <w:bCs/>
          <w:color w:val="44546A" w:themeColor="text2"/>
          <w:kern w:val="0"/>
          <w:lang w:eastAsia="nl-NL"/>
          <w14:ligatures w14:val="none"/>
        </w:rPr>
        <w:t>(</w:t>
      </w:r>
      <w:r w:rsidR="00870C7B" w:rsidRPr="00560362">
        <w:rPr>
          <w:rFonts w:ascii="Poppins" w:eastAsia="Poppins" w:hAnsi="Poppins" w:cs="Poppins"/>
          <w:b/>
          <w:bCs/>
          <w:color w:val="44546A" w:themeColor="text2"/>
          <w:kern w:val="0"/>
          <w:lang w:eastAsia="nl-NL"/>
          <w14:ligatures w14:val="none"/>
        </w:rPr>
        <w:t>LER</w:t>
      </w:r>
      <w:r w:rsidR="000411DA" w:rsidRPr="00560362">
        <w:rPr>
          <w:rFonts w:ascii="Poppins" w:eastAsia="Poppins" w:hAnsi="Poppins" w:cs="Poppins"/>
          <w:b/>
          <w:bCs/>
          <w:color w:val="44546A" w:themeColor="text2"/>
          <w:kern w:val="0"/>
          <w:lang w:eastAsia="nl-NL"/>
          <w14:ligatures w14:val="none"/>
        </w:rPr>
        <w:t>AFA01X</w:t>
      </w:r>
      <w:r w:rsidR="00870C7B" w:rsidRPr="00560362">
        <w:rPr>
          <w:rFonts w:ascii="Poppins" w:eastAsia="Poppins" w:hAnsi="Poppins" w:cs="Poppins"/>
          <w:b/>
          <w:bCs/>
          <w:color w:val="44546A" w:themeColor="text2"/>
          <w:kern w:val="0"/>
          <w:lang w:eastAsia="nl-NL"/>
          <w14:ligatures w14:val="none"/>
        </w:rPr>
        <w:t>, 1</w:t>
      </w:r>
      <w:r w:rsidR="00763B97" w:rsidRPr="00560362">
        <w:rPr>
          <w:rFonts w:ascii="Poppins" w:eastAsia="Poppins" w:hAnsi="Poppins" w:cs="Poppins"/>
          <w:b/>
          <w:bCs/>
          <w:color w:val="44546A" w:themeColor="text2"/>
          <w:kern w:val="0"/>
          <w:lang w:eastAsia="nl-NL"/>
          <w14:ligatures w14:val="none"/>
        </w:rPr>
        <w:t>5</w:t>
      </w:r>
      <w:r w:rsidR="00870C7B" w:rsidRPr="00560362">
        <w:rPr>
          <w:rFonts w:ascii="Poppins" w:eastAsia="Poppins" w:hAnsi="Poppins" w:cs="Poppins"/>
          <w:b/>
          <w:bCs/>
          <w:color w:val="44546A" w:themeColor="text2"/>
          <w:kern w:val="0"/>
          <w:lang w:eastAsia="nl-NL"/>
          <w14:ligatures w14:val="none"/>
        </w:rPr>
        <w:t>EC)</w:t>
      </w:r>
      <w:r w:rsidR="0BC38292" w:rsidRPr="00560362">
        <w:rPr>
          <w:rFonts w:ascii="Poppins" w:eastAsia="Poppins" w:hAnsi="Poppins" w:cs="Poppins"/>
          <w:b/>
          <w:bCs/>
          <w:color w:val="44546A" w:themeColor="text2"/>
          <w:kern w:val="0"/>
          <w:lang w:eastAsia="nl-NL"/>
          <w14:ligatures w14:val="none"/>
        </w:rPr>
        <w:t xml:space="preserve"> </w:t>
      </w:r>
      <w:r w:rsidR="00C21630" w:rsidRPr="00560362">
        <w:rPr>
          <w:rFonts w:ascii="Poppins" w:eastAsia="Poppins" w:hAnsi="Poppins" w:cs="Poppins"/>
          <w:b/>
          <w:bCs/>
          <w:color w:val="44546A" w:themeColor="text2"/>
          <w:kern w:val="0"/>
          <w:lang w:eastAsia="nl-NL"/>
          <w14:ligatures w14:val="none"/>
        </w:rPr>
        <w:t xml:space="preserve">voor studenten met een lesbevoegdheid </w:t>
      </w:r>
      <w:r w:rsidR="0BC38292" w:rsidRPr="00560362">
        <w:rPr>
          <w:rFonts w:ascii="Poppins" w:eastAsia="Poppins" w:hAnsi="Poppins" w:cs="Poppins"/>
          <w:b/>
          <w:bCs/>
          <w:color w:val="44546A" w:themeColor="text2"/>
          <w:kern w:val="0"/>
          <w:lang w:eastAsia="nl-NL"/>
          <w14:ligatures w14:val="none"/>
        </w:rPr>
        <w:t>- cursusjaar 25/26</w:t>
      </w:r>
    </w:p>
    <w:p w14:paraId="07361A2C"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color w:val="44546A" w:themeColor="text2"/>
          <w:kern w:val="0"/>
          <w:sz w:val="20"/>
          <w:szCs w:val="20"/>
          <w:lang w:eastAsia="nl-NL"/>
          <w14:ligatures w14:val="none"/>
        </w:rPr>
        <w:t> </w:t>
      </w: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11182"/>
      </w:tblGrid>
      <w:tr w:rsidR="001B5AE1" w:rsidRPr="00560362" w14:paraId="4E317213" w14:textId="77777777" w:rsidTr="41DFB7E5">
        <w:trPr>
          <w:trHeight w:val="360"/>
        </w:trPr>
        <w:tc>
          <w:tcPr>
            <w:tcW w:w="13988"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6B884" w14:textId="77777777" w:rsidR="001B5AE1" w:rsidRPr="00560362" w:rsidRDefault="001B5AE1" w:rsidP="41DFB7E5">
            <w:pPr>
              <w:spacing w:after="0" w:line="240" w:lineRule="auto"/>
              <w:textAlignment w:val="baseline"/>
              <w:divId w:val="754403308"/>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Naam student en studentnummer:</w:t>
            </w:r>
            <w:r w:rsidRPr="00560362">
              <w:rPr>
                <w:rFonts w:ascii="Poppins" w:eastAsia="Poppins" w:hAnsi="Poppins" w:cs="Poppins"/>
                <w:color w:val="44546A" w:themeColor="text2"/>
                <w:kern w:val="0"/>
                <w:sz w:val="18"/>
                <w:szCs w:val="18"/>
                <w:lang w:eastAsia="nl-NL"/>
                <w14:ligatures w14:val="none"/>
              </w:rPr>
              <w:t>  </w:t>
            </w:r>
          </w:p>
        </w:tc>
      </w:tr>
      <w:tr w:rsidR="001B5AE1" w:rsidRPr="00560362" w14:paraId="38B87186" w14:textId="77777777" w:rsidTr="41DFB7E5">
        <w:trPr>
          <w:trHeight w:val="360"/>
        </w:trPr>
        <w:tc>
          <w:tcPr>
            <w:tcW w:w="13988"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9F21FBD" w14:textId="50D1510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Opleiding:</w:t>
            </w:r>
            <w:r w:rsidRPr="00560362">
              <w:rPr>
                <w:rFonts w:ascii="Poppins" w:eastAsia="Poppins" w:hAnsi="Poppins" w:cs="Poppins"/>
                <w:color w:val="44546A" w:themeColor="text2"/>
                <w:kern w:val="0"/>
                <w:sz w:val="18"/>
                <w:szCs w:val="18"/>
                <w:lang w:eastAsia="nl-NL"/>
                <w14:ligatures w14:val="none"/>
              </w:rPr>
              <w:t>  </w:t>
            </w:r>
          </w:p>
        </w:tc>
      </w:tr>
      <w:tr w:rsidR="001B5AE1" w:rsidRPr="00560362" w14:paraId="3DC63CFB"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6FDE93" w14:textId="220048AA" w:rsidR="001B5AE1" w:rsidRPr="00560362" w:rsidRDefault="009B0867"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 xml:space="preserve">IO-er </w:t>
            </w:r>
            <w:r w:rsidR="001B5AE1" w:rsidRPr="00560362">
              <w:rPr>
                <w:rFonts w:ascii="Poppins" w:eastAsia="Poppins" w:hAnsi="Poppins" w:cs="Poppins"/>
                <w:b/>
                <w:bCs/>
                <w:color w:val="44546A" w:themeColor="text2"/>
                <w:kern w:val="0"/>
                <w:sz w:val="18"/>
                <w:szCs w:val="18"/>
                <w:lang w:eastAsia="nl-NL"/>
                <w14:ligatures w14:val="none"/>
              </w:rPr>
              <w:t xml:space="preserve"> (</w:t>
            </w:r>
            <w:r w:rsidR="00230102" w:rsidRPr="00560362">
              <w:rPr>
                <w:rFonts w:ascii="Poppins" w:eastAsia="Poppins" w:hAnsi="Poppins" w:cs="Poppins"/>
                <w:b/>
                <w:bCs/>
                <w:color w:val="44546A" w:themeColor="text2"/>
                <w:kern w:val="0"/>
                <w:sz w:val="18"/>
                <w:szCs w:val="18"/>
                <w:lang w:eastAsia="nl-NL"/>
                <w14:ligatures w14:val="none"/>
              </w:rPr>
              <w:t>assessor 1</w:t>
            </w:r>
            <w:r w:rsidR="001B5AE1" w:rsidRPr="00560362">
              <w:rPr>
                <w:rFonts w:ascii="Poppins" w:eastAsia="Poppins" w:hAnsi="Poppins" w:cs="Poppins"/>
                <w:b/>
                <w:bCs/>
                <w:color w:val="44546A" w:themeColor="text2"/>
                <w:kern w:val="0"/>
                <w:sz w:val="18"/>
                <w:szCs w:val="18"/>
                <w:lang w:eastAsia="nl-NL"/>
                <w14:ligatures w14:val="none"/>
              </w:rPr>
              <w:t>): </w:t>
            </w:r>
            <w:r w:rsidR="001B5AE1" w:rsidRPr="00560362">
              <w:rPr>
                <w:rFonts w:ascii="Poppins" w:eastAsia="Poppins" w:hAnsi="Poppins" w:cs="Poppins"/>
                <w:color w:val="44546A" w:themeColor="text2"/>
                <w:kern w:val="0"/>
                <w:sz w:val="18"/>
                <w:szCs w:val="18"/>
                <w:lang w:eastAsia="nl-NL"/>
                <w14:ligatures w14:val="none"/>
              </w:rPr>
              <w:t>  </w:t>
            </w:r>
          </w:p>
        </w:tc>
        <w:tc>
          <w:tcPr>
            <w:tcW w:w="11182" w:type="dxa"/>
            <w:tcBorders>
              <w:top w:val="nil"/>
              <w:left w:val="single" w:sz="6" w:space="0" w:color="auto"/>
              <w:bottom w:val="single" w:sz="6" w:space="0" w:color="auto"/>
              <w:right w:val="single" w:sz="6" w:space="0" w:color="auto"/>
            </w:tcBorders>
            <w:shd w:val="clear" w:color="auto" w:fill="FFFFFF" w:themeFill="background1"/>
            <w:hideMark/>
          </w:tcPr>
          <w:p w14:paraId="06BA8D2A"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color w:val="44546A" w:themeColor="text2"/>
                <w:kern w:val="0"/>
                <w:sz w:val="18"/>
                <w:szCs w:val="18"/>
                <w:lang w:eastAsia="nl-NL"/>
                <w14:ligatures w14:val="none"/>
              </w:rPr>
              <w:t> </w:t>
            </w:r>
          </w:p>
        </w:tc>
      </w:tr>
      <w:tr w:rsidR="001B5AE1" w:rsidRPr="00560362" w14:paraId="0D69208B"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1E2FEA"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Schoolopleider:</w:t>
            </w:r>
            <w:r w:rsidRPr="00560362">
              <w:rPr>
                <w:rFonts w:ascii="Poppins" w:eastAsia="Poppins" w:hAnsi="Poppins" w:cs="Poppins"/>
                <w:color w:val="44546A" w:themeColor="text2"/>
                <w:kern w:val="0"/>
                <w:sz w:val="18"/>
                <w:szCs w:val="18"/>
                <w:lang w:eastAsia="nl-NL"/>
                <w14:ligatures w14:val="none"/>
              </w:rPr>
              <w:t>  </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210FD5"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 </w:t>
            </w:r>
            <w:r w:rsidRPr="00560362">
              <w:rPr>
                <w:rFonts w:ascii="Poppins" w:eastAsia="Poppins" w:hAnsi="Poppins" w:cs="Poppins"/>
                <w:color w:val="44546A" w:themeColor="text2"/>
                <w:kern w:val="0"/>
                <w:sz w:val="18"/>
                <w:szCs w:val="18"/>
                <w:lang w:eastAsia="nl-NL"/>
                <w14:ligatures w14:val="none"/>
              </w:rPr>
              <w:t> </w:t>
            </w:r>
          </w:p>
        </w:tc>
      </w:tr>
      <w:tr w:rsidR="00375E1C" w:rsidRPr="00560362" w14:paraId="3CC9AC0C"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tcPr>
          <w:p w14:paraId="771EEDD1" w14:textId="3DCE91ED" w:rsidR="00375E1C" w:rsidRPr="00560362" w:rsidRDefault="04BDF499" w:rsidP="41DFB7E5">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Werkplekbegeleider</w:t>
            </w:r>
            <w:r w:rsidR="4C6078FE" w:rsidRPr="00560362">
              <w:rPr>
                <w:rFonts w:ascii="Poppins" w:eastAsia="Poppins" w:hAnsi="Poppins" w:cs="Poppins"/>
                <w:b/>
                <w:bCs/>
                <w:color w:val="44546A" w:themeColor="text2"/>
                <w:kern w:val="0"/>
                <w:sz w:val="18"/>
                <w:szCs w:val="18"/>
                <w:lang w:eastAsia="nl-NL"/>
                <w14:ligatures w14:val="none"/>
              </w:rPr>
              <w:t>:</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tcPr>
          <w:p w14:paraId="789665BB" w14:textId="77777777" w:rsidR="00375E1C" w:rsidRPr="00560362" w:rsidRDefault="00375E1C" w:rsidP="41DFB7E5">
            <w:pPr>
              <w:spacing w:after="0" w:line="240" w:lineRule="auto"/>
              <w:textAlignment w:val="baseline"/>
              <w:rPr>
                <w:rFonts w:ascii="Poppins" w:eastAsia="Poppins" w:hAnsi="Poppins" w:cs="Poppins"/>
                <w:b/>
                <w:bCs/>
                <w:color w:val="44546A" w:themeColor="text2"/>
                <w:kern w:val="0"/>
                <w:sz w:val="18"/>
                <w:szCs w:val="18"/>
                <w:lang w:eastAsia="nl-NL"/>
                <w14:ligatures w14:val="none"/>
              </w:rPr>
            </w:pPr>
          </w:p>
        </w:tc>
      </w:tr>
      <w:tr w:rsidR="001B5AE1" w:rsidRPr="00560362" w14:paraId="311C149F"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1236E3"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SLC:</w:t>
            </w:r>
            <w:r w:rsidRPr="00560362">
              <w:rPr>
                <w:rFonts w:ascii="Poppins" w:eastAsia="Poppins" w:hAnsi="Poppins" w:cs="Poppins"/>
                <w:color w:val="44546A" w:themeColor="text2"/>
                <w:kern w:val="0"/>
                <w:sz w:val="18"/>
                <w:szCs w:val="18"/>
                <w:lang w:eastAsia="nl-NL"/>
                <w14:ligatures w14:val="none"/>
              </w:rPr>
              <w:t> </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D05364"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 </w:t>
            </w:r>
            <w:r w:rsidRPr="00560362">
              <w:rPr>
                <w:rFonts w:ascii="Poppins" w:eastAsia="Poppins" w:hAnsi="Poppins" w:cs="Poppins"/>
                <w:color w:val="44546A" w:themeColor="text2"/>
                <w:kern w:val="0"/>
                <w:sz w:val="18"/>
                <w:szCs w:val="18"/>
                <w:lang w:eastAsia="nl-NL"/>
                <w14:ligatures w14:val="none"/>
              </w:rPr>
              <w:t> </w:t>
            </w:r>
          </w:p>
        </w:tc>
      </w:tr>
    </w:tbl>
    <w:p w14:paraId="2EA4BF0C" w14:textId="305982DC" w:rsidR="00424CBD" w:rsidRPr="00560362" w:rsidRDefault="00424CBD" w:rsidP="41DFB7E5">
      <w:pPr>
        <w:rPr>
          <w:rFonts w:ascii="Poppins" w:eastAsia="Poppins" w:hAnsi="Poppins" w:cs="Poppins"/>
          <w:color w:val="44546A" w:themeColor="text2"/>
        </w:rPr>
      </w:pPr>
      <w:bookmarkStart w:id="0" w:name="_Hlk168049040"/>
    </w:p>
    <w:tbl>
      <w:tblPr>
        <w:tblW w:w="140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91"/>
        <w:gridCol w:w="1843"/>
      </w:tblGrid>
      <w:tr w:rsidR="00B35159" w:rsidRPr="00560362" w14:paraId="076A74C5"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BB9A568" w14:textId="411240A4" w:rsidR="00B35159" w:rsidRPr="00560362" w:rsidRDefault="7B8A4BAC" w:rsidP="41DFB7E5">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 xml:space="preserve">Randvoorwaarden voor beoordeling </w:t>
            </w:r>
          </w:p>
        </w:tc>
        <w:tc>
          <w:tcPr>
            <w:tcW w:w="1843"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C0B4532" w14:textId="77777777" w:rsidR="00B35159" w:rsidRPr="00560362" w:rsidRDefault="00B35159" w:rsidP="41DFB7E5">
            <w:pPr>
              <w:rPr>
                <w:rFonts w:ascii="Poppins" w:eastAsia="Poppins" w:hAnsi="Poppins" w:cs="Poppins"/>
                <w:color w:val="44546A" w:themeColor="text2"/>
                <w:sz w:val="18"/>
                <w:szCs w:val="18"/>
              </w:rPr>
            </w:pPr>
            <w:r w:rsidRPr="00560362">
              <w:rPr>
                <w:rFonts w:ascii="Poppins" w:eastAsia="Poppins" w:hAnsi="Poppins" w:cs="Poppins"/>
                <w:b/>
                <w:bCs/>
                <w:color w:val="44546A" w:themeColor="text2"/>
                <w:sz w:val="18"/>
                <w:szCs w:val="18"/>
              </w:rPr>
              <w:t>Voldaan?</w:t>
            </w:r>
            <w:r w:rsidRPr="00560362">
              <w:rPr>
                <w:rFonts w:ascii="Poppins" w:eastAsia="Poppins" w:hAnsi="Poppins" w:cs="Poppins"/>
                <w:color w:val="44546A" w:themeColor="text2"/>
                <w:sz w:val="18"/>
                <w:szCs w:val="18"/>
              </w:rPr>
              <w:t> </w:t>
            </w:r>
          </w:p>
        </w:tc>
      </w:tr>
      <w:tr w:rsidR="00B35159" w:rsidRPr="00560362" w14:paraId="3AEA4074"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1A0E68BC" w14:textId="4B1E2EA0" w:rsidR="00B35159" w:rsidRPr="00560362" w:rsidRDefault="00B3515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student heeft alle </w:t>
            </w:r>
            <w:r w:rsidR="42DF3253" w:rsidRPr="00560362">
              <w:rPr>
                <w:rFonts w:ascii="Poppins" w:eastAsia="Poppins" w:hAnsi="Poppins" w:cs="Poppins"/>
                <w:color w:val="44546A" w:themeColor="text2"/>
                <w:sz w:val="18"/>
                <w:szCs w:val="18"/>
              </w:rPr>
              <w:t>verplicht</w:t>
            </w:r>
            <w:r w:rsidRPr="00560362">
              <w:rPr>
                <w:rFonts w:ascii="Poppins" w:eastAsia="Poppins" w:hAnsi="Poppins" w:cs="Poppins"/>
                <w:color w:val="44546A" w:themeColor="text2"/>
                <w:sz w:val="18"/>
                <w:szCs w:val="18"/>
              </w:rPr>
              <w:t xml:space="preserve">e onderdelen </w:t>
            </w:r>
            <w:r w:rsidR="23EECFC8" w:rsidRPr="00560362">
              <w:rPr>
                <w:rFonts w:ascii="Poppins" w:eastAsia="Poppins" w:hAnsi="Poppins" w:cs="Poppins"/>
                <w:color w:val="44546A" w:themeColor="text2"/>
                <w:sz w:val="18"/>
                <w:szCs w:val="18"/>
              </w:rPr>
              <w:t xml:space="preserve">van het groeidossier </w:t>
            </w:r>
            <w:r w:rsidR="0036282E" w:rsidRPr="00560362">
              <w:rPr>
                <w:rFonts w:ascii="Poppins" w:eastAsia="Poppins" w:hAnsi="Poppins" w:cs="Poppins"/>
                <w:color w:val="44546A" w:themeColor="text2"/>
                <w:sz w:val="18"/>
                <w:szCs w:val="18"/>
              </w:rPr>
              <w:t xml:space="preserve">ingeleverd </w:t>
            </w:r>
            <w:r w:rsidR="000561AD" w:rsidRPr="00560362">
              <w:rPr>
                <w:rFonts w:ascii="Poppins" w:eastAsia="Poppins" w:hAnsi="Poppins" w:cs="Poppins"/>
                <w:color w:val="44546A" w:themeColor="text2"/>
                <w:sz w:val="18"/>
                <w:szCs w:val="18"/>
              </w:rPr>
              <w:t xml:space="preserve">zoals genoemd in de handleiding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5D4AC7E" w14:textId="77777777" w:rsidR="00B35159" w:rsidRPr="00560362" w:rsidRDefault="00B3515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w:t>
            </w:r>
          </w:p>
        </w:tc>
      </w:tr>
      <w:tr w:rsidR="00B35159" w:rsidRPr="00560362" w14:paraId="054F3485"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2C2BE3A7" w14:textId="72FA9C83" w:rsidR="00B35159" w:rsidRPr="00560362" w:rsidRDefault="00314BB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4B1E9384"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 xml:space="preserve">conclusie </w:t>
            </w:r>
            <w:r w:rsidR="00072F4E" w:rsidRPr="00560362">
              <w:rPr>
                <w:rFonts w:ascii="Poppins" w:eastAsia="Poppins" w:hAnsi="Poppins" w:cs="Poppins"/>
                <w:color w:val="44546A" w:themeColor="text2"/>
                <w:sz w:val="18"/>
                <w:szCs w:val="18"/>
              </w:rPr>
              <w:t xml:space="preserve">voldoet aan de vormeisen (verzorgde lay-out, taalniveau </w:t>
            </w:r>
            <w:r w:rsidR="0046011D" w:rsidRPr="00560362">
              <w:rPr>
                <w:rFonts w:ascii="Poppins" w:eastAsia="Poppins" w:hAnsi="Poppins" w:cs="Poppins"/>
                <w:color w:val="44546A" w:themeColor="text2"/>
                <w:sz w:val="18"/>
                <w:szCs w:val="18"/>
              </w:rPr>
              <w:t>4</w:t>
            </w:r>
            <w:r w:rsidR="00072F4E" w:rsidRPr="00560362">
              <w:rPr>
                <w:rFonts w:ascii="Poppins" w:eastAsia="Poppins" w:hAnsi="Poppins" w:cs="Poppins"/>
                <w:color w:val="44546A" w:themeColor="text2"/>
                <w:sz w:val="18"/>
                <w:szCs w:val="18"/>
              </w:rPr>
              <w:t>F, verwijzen via APA-richtlijnen, zichtbaar-/leesbaarheid, geen doorverwijzingen/bijlagen)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C93DA9" w14:textId="77777777" w:rsidR="00B35159" w:rsidRPr="00560362" w:rsidRDefault="00B35159" w:rsidP="41DFB7E5">
            <w:pPr>
              <w:rPr>
                <w:rFonts w:ascii="Poppins" w:eastAsia="Poppins" w:hAnsi="Poppins" w:cs="Poppins"/>
                <w:color w:val="44546A" w:themeColor="text2"/>
                <w:sz w:val="18"/>
                <w:szCs w:val="18"/>
              </w:rPr>
            </w:pPr>
          </w:p>
        </w:tc>
      </w:tr>
      <w:tr w:rsidR="005B4649" w:rsidRPr="00560362" w14:paraId="4219D271"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6518B964" w14:textId="501697C0" w:rsidR="005B4649" w:rsidRPr="00560362" w:rsidRDefault="005B464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5EE88463"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conclusie is voorzien van een voorblad met naam</w:t>
            </w:r>
            <w:r w:rsidR="00C72C21" w:rsidRPr="00560362">
              <w:rPr>
                <w:rFonts w:ascii="Poppins" w:eastAsia="Poppins" w:hAnsi="Poppins" w:cs="Poppins"/>
                <w:color w:val="44546A" w:themeColor="text2"/>
                <w:sz w:val="18"/>
                <w:szCs w:val="18"/>
              </w:rPr>
              <w:t xml:space="preserve"> en </w:t>
            </w:r>
            <w:r w:rsidRPr="00560362">
              <w:rPr>
                <w:rFonts w:ascii="Poppins" w:eastAsia="Poppins" w:hAnsi="Poppins" w:cs="Poppins"/>
                <w:color w:val="44546A" w:themeColor="text2"/>
                <w:sz w:val="18"/>
                <w:szCs w:val="18"/>
              </w:rPr>
              <w:t>klas</w:t>
            </w:r>
            <w:r w:rsidR="00C72C21" w:rsidRPr="00560362">
              <w:rPr>
                <w:rFonts w:ascii="Poppins" w:eastAsia="Poppins" w:hAnsi="Poppins" w:cs="Poppins"/>
                <w:color w:val="44546A" w:themeColor="text2"/>
                <w:sz w:val="18"/>
                <w:szCs w:val="18"/>
              </w:rPr>
              <w:t xml:space="preserve"> van de student</w:t>
            </w:r>
            <w:r w:rsidRPr="00560362">
              <w:rPr>
                <w:rFonts w:ascii="Poppins" w:eastAsia="Poppins" w:hAnsi="Poppins" w:cs="Poppins"/>
                <w:color w:val="44546A" w:themeColor="text2"/>
                <w:sz w:val="18"/>
                <w:szCs w:val="18"/>
              </w:rPr>
              <w:t xml:space="preserve">, de cursuscode, </w:t>
            </w:r>
            <w:r w:rsidR="00C72C21" w:rsidRPr="00560362">
              <w:rPr>
                <w:rFonts w:ascii="Poppins" w:eastAsia="Poppins" w:hAnsi="Poppins" w:cs="Poppins"/>
                <w:color w:val="44546A" w:themeColor="text2"/>
                <w:sz w:val="18"/>
                <w:szCs w:val="18"/>
              </w:rPr>
              <w:t>naam van de IO, naam van de SLC, naam van de SO en/of WPB</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08D26E5" w14:textId="77777777" w:rsidR="005B4649" w:rsidRPr="00560362" w:rsidRDefault="005B4649" w:rsidP="41DFB7E5">
            <w:pPr>
              <w:rPr>
                <w:rFonts w:ascii="Poppins" w:eastAsia="Poppins" w:hAnsi="Poppins" w:cs="Poppins"/>
                <w:color w:val="44546A" w:themeColor="text2"/>
                <w:sz w:val="18"/>
                <w:szCs w:val="18"/>
              </w:rPr>
            </w:pPr>
          </w:p>
        </w:tc>
      </w:tr>
      <w:tr w:rsidR="00B35159" w:rsidRPr="00560362" w14:paraId="2FC6F198"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47B78472" w14:textId="57AFE815" w:rsidR="00B35159" w:rsidRPr="00560362" w:rsidRDefault="07377ADE"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79F2EBCB"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 xml:space="preserve">conclusie betreft alle </w:t>
            </w:r>
            <w:r w:rsidR="578D4084" w:rsidRPr="00560362">
              <w:rPr>
                <w:rFonts w:ascii="Poppins" w:eastAsia="Poppins" w:hAnsi="Poppins" w:cs="Poppins"/>
                <w:color w:val="44546A" w:themeColor="text2"/>
                <w:sz w:val="18"/>
                <w:szCs w:val="18"/>
              </w:rPr>
              <w:t xml:space="preserve">drie </w:t>
            </w:r>
            <w:r w:rsidR="2071F4C7" w:rsidRPr="00560362">
              <w:rPr>
                <w:rFonts w:ascii="Poppins" w:eastAsia="Poppins" w:hAnsi="Poppins" w:cs="Poppins"/>
                <w:color w:val="44546A" w:themeColor="text2"/>
                <w:sz w:val="18"/>
                <w:szCs w:val="18"/>
              </w:rPr>
              <w:t>de bekwaamheidsgebieden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60EF3D" w14:textId="4A9E87AA" w:rsidR="00B35159" w:rsidRPr="00560362" w:rsidRDefault="00B35159" w:rsidP="41DFB7E5">
            <w:pPr>
              <w:rPr>
                <w:rFonts w:ascii="Poppins" w:eastAsia="Poppins" w:hAnsi="Poppins" w:cs="Poppins"/>
                <w:color w:val="44546A" w:themeColor="text2"/>
                <w:sz w:val="18"/>
                <w:szCs w:val="18"/>
              </w:rPr>
            </w:pPr>
          </w:p>
        </w:tc>
      </w:tr>
      <w:tr w:rsidR="00B35159" w:rsidRPr="00560362" w14:paraId="760398CD"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7E2F2669" w14:textId="793049E3" w:rsidR="00B35159" w:rsidRPr="00560362" w:rsidRDefault="2071F4C7"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In de </w:t>
            </w:r>
            <w:r w:rsidR="00014F9F"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conclusie zijn leer</w:t>
            </w:r>
            <w:r w:rsidR="563B92C6" w:rsidRPr="00560362">
              <w:rPr>
                <w:rFonts w:ascii="Poppins" w:eastAsia="Poppins" w:hAnsi="Poppins" w:cs="Poppins"/>
                <w:color w:val="44546A" w:themeColor="text2"/>
                <w:sz w:val="18"/>
                <w:szCs w:val="18"/>
              </w:rPr>
              <w:t>v</w:t>
            </w:r>
            <w:r w:rsidRPr="00560362">
              <w:rPr>
                <w:rFonts w:ascii="Poppins" w:eastAsia="Poppins" w:hAnsi="Poppins" w:cs="Poppins"/>
                <w:color w:val="44546A" w:themeColor="text2"/>
                <w:sz w:val="18"/>
                <w:szCs w:val="18"/>
              </w:rPr>
              <w:t xml:space="preserve">ragen voor </w:t>
            </w:r>
            <w:r w:rsidR="63C84189" w:rsidRPr="00560362">
              <w:rPr>
                <w:rFonts w:ascii="Poppins" w:eastAsia="Poppins" w:hAnsi="Poppins" w:cs="Poppins"/>
                <w:color w:val="44546A" w:themeColor="text2"/>
                <w:sz w:val="18"/>
                <w:szCs w:val="18"/>
              </w:rPr>
              <w:t>de toekomst</w:t>
            </w:r>
            <w:r w:rsidRPr="00560362">
              <w:rPr>
                <w:rFonts w:ascii="Poppins" w:eastAsia="Poppins" w:hAnsi="Poppins" w:cs="Poppins"/>
                <w:color w:val="44546A" w:themeColor="text2"/>
                <w:sz w:val="18"/>
                <w:szCs w:val="18"/>
              </w:rPr>
              <w:t xml:space="preserve"> geformuleerd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1E1944F" w14:textId="34300707" w:rsidR="00B35159" w:rsidRPr="00560362" w:rsidRDefault="00B35159" w:rsidP="41DFB7E5">
            <w:pPr>
              <w:rPr>
                <w:rFonts w:ascii="Poppins" w:eastAsia="Poppins" w:hAnsi="Poppins" w:cs="Poppins"/>
                <w:color w:val="44546A" w:themeColor="text2"/>
                <w:sz w:val="18"/>
                <w:szCs w:val="18"/>
              </w:rPr>
            </w:pPr>
          </w:p>
        </w:tc>
      </w:tr>
      <w:tr w:rsidR="00B35159" w:rsidRPr="00560362" w14:paraId="07993E34"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0309E54A" w14:textId="5B63D145" w:rsidR="00B35159" w:rsidRPr="00560362" w:rsidRDefault="003469A3"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7242CF63" w:rsidRPr="00560362">
              <w:rPr>
                <w:rFonts w:ascii="Poppins" w:eastAsia="Poppins" w:hAnsi="Poppins" w:cs="Poppins"/>
                <w:color w:val="44546A" w:themeColor="text2"/>
                <w:sz w:val="18"/>
                <w:szCs w:val="18"/>
              </w:rPr>
              <w:t>eindc</w:t>
            </w:r>
            <w:r w:rsidRPr="00560362">
              <w:rPr>
                <w:rFonts w:ascii="Poppins" w:eastAsia="Poppins" w:hAnsi="Poppins" w:cs="Poppins"/>
                <w:color w:val="44546A" w:themeColor="text2"/>
                <w:sz w:val="18"/>
                <w:szCs w:val="18"/>
              </w:rPr>
              <w:t>onclusie wordt ondersteund door verwijzingen naar verschillende</w:t>
            </w:r>
            <w:r w:rsidR="012994B6"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onderdelen</w:t>
            </w:r>
            <w:r w:rsidR="204500EC" w:rsidRPr="00560362">
              <w:rPr>
                <w:rFonts w:ascii="Poppins" w:eastAsia="Poppins" w:hAnsi="Poppins" w:cs="Poppins"/>
                <w:color w:val="44546A" w:themeColor="text2"/>
                <w:sz w:val="18"/>
                <w:szCs w:val="18"/>
              </w:rPr>
              <w:t xml:space="preserve"> van het groeidossier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DAE0241" w14:textId="00B11453" w:rsidR="00B35159" w:rsidRPr="00560362" w:rsidRDefault="00B35159" w:rsidP="41DFB7E5">
            <w:pPr>
              <w:rPr>
                <w:rFonts w:ascii="Poppins" w:eastAsia="Poppins" w:hAnsi="Poppins" w:cs="Poppins"/>
                <w:color w:val="44546A" w:themeColor="text2"/>
                <w:sz w:val="18"/>
                <w:szCs w:val="18"/>
              </w:rPr>
            </w:pPr>
          </w:p>
        </w:tc>
      </w:tr>
      <w:tr w:rsidR="00DA2DD4" w:rsidRPr="00560362" w14:paraId="6969E8B9" w14:textId="77777777" w:rsidTr="001B5260">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11B083CF" w14:textId="77777777" w:rsidR="00DA2DD4" w:rsidRPr="00560362" w:rsidRDefault="00DA2DD4" w:rsidP="001B5260">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De verschillende onderdelen van het groeidossier zijn actueel, wat wil zeggen: niet ouder dan 2 jaar. Dat blijkt uit de datering</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BD54C5" w14:textId="77777777" w:rsidR="00DA2DD4" w:rsidRPr="00560362" w:rsidRDefault="00DA2DD4" w:rsidP="001B5260">
            <w:pPr>
              <w:rPr>
                <w:rFonts w:ascii="Poppins" w:eastAsia="Poppins" w:hAnsi="Poppins" w:cs="Poppins"/>
                <w:color w:val="44546A" w:themeColor="text2"/>
                <w:sz w:val="18"/>
                <w:szCs w:val="18"/>
              </w:rPr>
            </w:pPr>
          </w:p>
        </w:tc>
      </w:tr>
      <w:tr w:rsidR="00820F37" w:rsidRPr="00560362" w14:paraId="71271B51"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7E7A62C0" w14:textId="67321601" w:rsidR="00820F37" w:rsidRPr="00560362" w:rsidRDefault="00820F37"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00E03AA4"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conclusie wordt onderbouwd door literatuur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82B534A" w14:textId="77777777" w:rsidR="00820F37" w:rsidRPr="00560362" w:rsidRDefault="00820F37" w:rsidP="41DFB7E5">
            <w:pPr>
              <w:rPr>
                <w:rFonts w:ascii="Poppins" w:eastAsia="Poppins" w:hAnsi="Poppins" w:cs="Poppins"/>
                <w:color w:val="44546A" w:themeColor="text2"/>
                <w:sz w:val="18"/>
                <w:szCs w:val="18"/>
              </w:rPr>
            </w:pPr>
          </w:p>
        </w:tc>
      </w:tr>
    </w:tbl>
    <w:p w14:paraId="6C164C52" w14:textId="5B380C7D" w:rsidR="41DFB7E5" w:rsidRPr="00560362" w:rsidRDefault="41DFB7E5" w:rsidP="41DFB7E5">
      <w:pPr>
        <w:rPr>
          <w:rFonts w:ascii="Poppins" w:eastAsia="Poppins" w:hAnsi="Poppins" w:cs="Poppins"/>
          <w:color w:val="44546A" w:themeColor="text2"/>
          <w:sz w:val="18"/>
          <w:szCs w:val="18"/>
        </w:rPr>
      </w:pPr>
    </w:p>
    <w:p w14:paraId="5A0C6AE3" w14:textId="30B9CDC3" w:rsidR="14414C58" w:rsidRPr="00560362" w:rsidRDefault="007A28C6" w:rsidP="00C13781">
      <w:pPr>
        <w:rPr>
          <w:rFonts w:ascii="Poppins" w:eastAsia="Poppins" w:hAnsi="Poppins" w:cs="Poppins"/>
          <w:b/>
          <w:bCs/>
          <w:color w:val="44546A" w:themeColor="text2"/>
          <w:sz w:val="18"/>
          <w:szCs w:val="18"/>
        </w:rPr>
      </w:pPr>
      <w:r w:rsidRPr="00560362">
        <w:rPr>
          <w:rFonts w:ascii="Poppins" w:eastAsia="Poppins" w:hAnsi="Poppins" w:cs="Poppins"/>
          <w:b/>
          <w:bCs/>
          <w:i/>
          <w:iCs/>
          <w:color w:val="44546A" w:themeColor="text2"/>
          <w:sz w:val="18"/>
          <w:szCs w:val="18"/>
        </w:rPr>
        <w:lastRenderedPageBreak/>
        <w:br/>
      </w:r>
    </w:p>
    <w:p w14:paraId="516EE515" w14:textId="77777777" w:rsidR="004530F4" w:rsidRPr="00560362" w:rsidRDefault="004530F4" w:rsidP="004530F4">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 xml:space="preserve">Instructie voor het invullen zie laatste pagina’s </w:t>
      </w:r>
    </w:p>
    <w:p w14:paraId="26572F45" w14:textId="77777777" w:rsidR="004530F4" w:rsidRPr="00560362" w:rsidRDefault="004530F4" w:rsidP="004530F4">
      <w:pPr>
        <w:spacing w:after="151" w:line="240" w:lineRule="auto"/>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Cesuur</w:t>
      </w:r>
    </w:p>
    <w:p w14:paraId="79BD3F55" w14:textId="77777777" w:rsidR="004530F4" w:rsidRPr="00560362" w:rsidRDefault="004530F4" w:rsidP="004530F4">
      <w:pPr>
        <w:pStyle w:val="Geenafstand"/>
        <w:numPr>
          <w:ilvl w:val="0"/>
          <w:numId w:val="21"/>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Onder “O” verstaan we dat de student onvoldoende diepgang laat zien voor wat we op het betreffende niveau verwachten</w:t>
      </w:r>
    </w:p>
    <w:p w14:paraId="6C3394D7" w14:textId="77777777" w:rsidR="004530F4" w:rsidRPr="00560362" w:rsidRDefault="004530F4" w:rsidP="004530F4">
      <w:pPr>
        <w:pStyle w:val="Geenafstand"/>
        <w:numPr>
          <w:ilvl w:val="0"/>
          <w:numId w:val="21"/>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“V” betekent voldaan aan de leeruitkomst. De student laat zien dat de leeruitkomst is behaald, het handelen is aan de hand van literatuur onderbouwd en dit is bewezen met verwijzingen naar het groeidossier en eventuele andere bewijzen.</w:t>
      </w:r>
    </w:p>
    <w:p w14:paraId="11E1EAC7" w14:textId="67C18EE2" w:rsidR="004530F4" w:rsidRPr="00560362" w:rsidRDefault="004530F4" w:rsidP="004530F4">
      <w:pPr>
        <w:pStyle w:val="Geenafstand"/>
        <w:numPr>
          <w:ilvl w:val="0"/>
          <w:numId w:val="21"/>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“G”</w:t>
      </w:r>
      <w:r w:rsidR="00C76264" w:rsidRPr="00560362">
        <w:rPr>
          <w:rFonts w:ascii="Poppins" w:eastAsia="Poppins" w:hAnsi="Poppins" w:cs="Poppins"/>
          <w:color w:val="44546A" w:themeColor="text2"/>
          <w:sz w:val="18"/>
          <w:szCs w:val="18"/>
        </w:rPr>
        <w:t xml:space="preserve">, “ZG”, </w:t>
      </w:r>
      <w:r w:rsidR="00030C3A" w:rsidRPr="00560362">
        <w:rPr>
          <w:rFonts w:ascii="Poppins" w:eastAsia="Poppins" w:hAnsi="Poppins" w:cs="Poppins"/>
          <w:color w:val="44546A" w:themeColor="text2"/>
          <w:sz w:val="18"/>
          <w:szCs w:val="18"/>
        </w:rPr>
        <w:t xml:space="preserve">“U” </w:t>
      </w:r>
      <w:r w:rsidRPr="00560362">
        <w:rPr>
          <w:rFonts w:ascii="Poppins" w:eastAsia="Poppins" w:hAnsi="Poppins" w:cs="Poppins"/>
          <w:color w:val="44546A" w:themeColor="text2"/>
          <w:sz w:val="18"/>
          <w:szCs w:val="18"/>
        </w:rPr>
        <w:t>wil zeggen dat de leeruitkomst</w:t>
      </w:r>
      <w:r w:rsidR="00030C3A" w:rsidRPr="00560362">
        <w:rPr>
          <w:rFonts w:ascii="Poppins" w:eastAsia="Poppins" w:hAnsi="Poppins" w:cs="Poppins"/>
          <w:color w:val="44546A" w:themeColor="text2"/>
          <w:sz w:val="18"/>
          <w:szCs w:val="18"/>
        </w:rPr>
        <w:t xml:space="preserve"> (meer dan)</w:t>
      </w:r>
      <w:r w:rsidRPr="00560362">
        <w:rPr>
          <w:rFonts w:ascii="Poppins" w:eastAsia="Poppins" w:hAnsi="Poppins" w:cs="Poppins"/>
          <w:color w:val="44546A" w:themeColor="text2"/>
          <w:sz w:val="18"/>
          <w:szCs w:val="18"/>
        </w:rPr>
        <w:t xml:space="preserve"> ruimschoots is aangetoond.  Onder ruimschoots kan worden verstaan:</w:t>
      </w:r>
    </w:p>
    <w:p w14:paraId="22F892B6" w14:textId="77777777" w:rsidR="004530F4" w:rsidRPr="00560362" w:rsidRDefault="004530F4" w:rsidP="004530F4">
      <w:pPr>
        <w:pStyle w:val="Geenafstand"/>
        <w:numPr>
          <w:ilvl w:val="0"/>
          <w:numId w:val="22"/>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Uitwerking /uitvoering toont extra diepgang die student heeft bereikt. </w:t>
      </w:r>
    </w:p>
    <w:p w14:paraId="35210F5C" w14:textId="77777777" w:rsidR="004530F4" w:rsidRPr="00560362" w:rsidRDefault="004530F4" w:rsidP="004530F4">
      <w:pPr>
        <w:pStyle w:val="Geenafstand"/>
        <w:numPr>
          <w:ilvl w:val="0"/>
          <w:numId w:val="22"/>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Zelf gevonden literatuur is verwerkt; logische en relevante koppeling met inhoud van de leeruitkomst.</w:t>
      </w:r>
    </w:p>
    <w:p w14:paraId="5056FB96" w14:textId="77777777" w:rsidR="004530F4" w:rsidRPr="00560362" w:rsidRDefault="004530F4" w:rsidP="004530F4">
      <w:pPr>
        <w:pStyle w:val="Geenafstand"/>
        <w:numPr>
          <w:ilvl w:val="0"/>
          <w:numId w:val="22"/>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Verschillende perspectieven zijn betrokken; verbanden worden gelegd, coherent stuk.</w:t>
      </w:r>
    </w:p>
    <w:p w14:paraId="002CEE4D" w14:textId="77777777" w:rsidR="00012EB9" w:rsidRPr="00560362" w:rsidRDefault="00012EB9" w:rsidP="651D7366">
      <w:pPr>
        <w:spacing w:after="151" w:line="240" w:lineRule="auto"/>
        <w:rPr>
          <w:rFonts w:ascii="Poppins" w:eastAsia="Poppins" w:hAnsi="Poppins" w:cs="Poppins"/>
          <w:color w:val="44546A" w:themeColor="text2"/>
          <w:sz w:val="18"/>
          <w:szCs w:val="18"/>
        </w:rPr>
      </w:pPr>
    </w:p>
    <w:tbl>
      <w:tblPr>
        <w:tblStyle w:val="Tabelraster"/>
        <w:tblW w:w="0" w:type="auto"/>
        <w:tblInd w:w="0" w:type="dxa"/>
        <w:tblLook w:val="04A0" w:firstRow="1" w:lastRow="0" w:firstColumn="1" w:lastColumn="0" w:noHBand="0" w:noVBand="1"/>
      </w:tblPr>
      <w:tblGrid>
        <w:gridCol w:w="2972"/>
        <w:gridCol w:w="11020"/>
      </w:tblGrid>
      <w:tr w:rsidR="008E0021" w:rsidRPr="00560362" w14:paraId="53752A84" w14:textId="77777777" w:rsidTr="0072056E">
        <w:trPr>
          <w:trHeight w:val="915"/>
        </w:trPr>
        <w:tc>
          <w:tcPr>
            <w:tcW w:w="2972" w:type="dxa"/>
          </w:tcPr>
          <w:p w14:paraId="1DA96A43" w14:textId="77777777" w:rsidR="008E0021" w:rsidRPr="00560362" w:rsidRDefault="008E0021">
            <w:pPr>
              <w:spacing w:before="29"/>
              <w:ind w:right="-20"/>
              <w:rPr>
                <w:rFonts w:ascii="Poppins" w:eastAsia="Poppins" w:hAnsi="Poppins" w:cs="Poppins"/>
                <w:color w:val="44546A" w:themeColor="text2"/>
                <w:spacing w:val="-1"/>
                <w:sz w:val="18"/>
                <w:szCs w:val="18"/>
              </w:rPr>
            </w:pPr>
            <w:r w:rsidRPr="00560362">
              <w:rPr>
                <w:rFonts w:ascii="Poppins" w:eastAsia="Poppins" w:hAnsi="Poppins" w:cs="Poppins"/>
                <w:color w:val="44546A" w:themeColor="text2"/>
                <w:sz w:val="18"/>
                <w:szCs w:val="18"/>
              </w:rPr>
              <w:t>Eindoordeel:</w:t>
            </w:r>
          </w:p>
        </w:tc>
        <w:tc>
          <w:tcPr>
            <w:tcW w:w="11022" w:type="dxa"/>
            <w:vAlign w:val="center"/>
          </w:tcPr>
          <w:p w14:paraId="32A733A6" w14:textId="6F4FA6F1" w:rsidR="008E0021" w:rsidRPr="00560362" w:rsidRDefault="008E0021" w:rsidP="00B15F44">
            <w:pPr>
              <w:rPr>
                <w:rFonts w:ascii="Poppins" w:eastAsia="Poppins" w:hAnsi="Poppins" w:cs="Poppins"/>
                <w:color w:val="44546A" w:themeColor="text2"/>
                <w:spacing w:val="-1"/>
                <w:sz w:val="18"/>
                <w:szCs w:val="18"/>
              </w:rPr>
            </w:pPr>
            <w:r w:rsidRPr="00560362">
              <w:rPr>
                <w:rFonts w:ascii="Poppins" w:eastAsia="Poppins" w:hAnsi="Poppins" w:cs="Poppins"/>
                <w:color w:val="44546A" w:themeColor="text2"/>
                <w:sz w:val="18"/>
                <w:szCs w:val="18"/>
              </w:rPr>
              <w:t xml:space="preserve">Uitmuntend </w:t>
            </w:r>
            <w:r w:rsidR="002B37D3"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Zeer goed</w:t>
            </w:r>
            <w:r w:rsidR="00B15F44" w:rsidRPr="00560362">
              <w:rPr>
                <w:rFonts w:ascii="Poppins" w:eastAsia="Poppins" w:hAnsi="Poppins" w:cs="Poppins"/>
                <w:color w:val="44546A" w:themeColor="text2"/>
                <w:sz w:val="18"/>
                <w:szCs w:val="18"/>
              </w:rPr>
              <w:t xml:space="preserve"> / </w:t>
            </w:r>
            <w:r w:rsidRPr="00560362">
              <w:rPr>
                <w:rFonts w:ascii="Poppins" w:eastAsia="Poppins" w:hAnsi="Poppins" w:cs="Poppins"/>
                <w:color w:val="44546A" w:themeColor="text2"/>
                <w:sz w:val="18"/>
                <w:szCs w:val="18"/>
              </w:rPr>
              <w:t>Goed</w:t>
            </w:r>
            <w:r w:rsidR="00B15F44"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Ruim Voldoende</w:t>
            </w:r>
            <w:r w:rsidR="00B15F44"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Voldoende</w:t>
            </w:r>
            <w:r w:rsidR="00B15F44" w:rsidRPr="00560362">
              <w:rPr>
                <w:rFonts w:ascii="Poppins" w:eastAsia="Poppins" w:hAnsi="Poppins" w:cs="Poppins"/>
                <w:color w:val="44546A" w:themeColor="text2"/>
                <w:sz w:val="18"/>
                <w:szCs w:val="18"/>
              </w:rPr>
              <w:t xml:space="preserve"> / </w:t>
            </w:r>
            <w:r w:rsidRPr="00560362">
              <w:rPr>
                <w:rFonts w:ascii="Poppins" w:eastAsia="Poppins" w:hAnsi="Poppins" w:cs="Poppins"/>
                <w:color w:val="44546A" w:themeColor="text2"/>
                <w:sz w:val="18"/>
                <w:szCs w:val="18"/>
              </w:rPr>
              <w:t>Onvoldoende</w:t>
            </w:r>
            <w:r w:rsidR="0072056E" w:rsidRPr="00560362">
              <w:rPr>
                <w:rFonts w:ascii="Poppins" w:eastAsia="Poppins" w:hAnsi="Poppins" w:cs="Poppins"/>
                <w:color w:val="44546A" w:themeColor="text2"/>
                <w:sz w:val="18"/>
                <w:szCs w:val="18"/>
              </w:rPr>
              <w:t xml:space="preserve"> (doorhalen wat niet van toepassing is)</w:t>
            </w:r>
          </w:p>
        </w:tc>
      </w:tr>
      <w:tr w:rsidR="008E0021" w:rsidRPr="00560362" w14:paraId="1BD4CC17" w14:textId="77777777">
        <w:trPr>
          <w:trHeight w:val="1669"/>
        </w:trPr>
        <w:tc>
          <w:tcPr>
            <w:tcW w:w="2972" w:type="dxa"/>
          </w:tcPr>
          <w:p w14:paraId="50ECE12B" w14:textId="591D7BA7" w:rsidR="008E0021" w:rsidRPr="00560362" w:rsidRDefault="008E0021">
            <w:pPr>
              <w:spacing w:before="29"/>
              <w:ind w:right="-20"/>
              <w:rPr>
                <w:rFonts w:ascii="Poppins" w:eastAsia="Poppins" w:hAnsi="Poppins" w:cs="Poppins"/>
                <w:color w:val="44546A" w:themeColor="text2"/>
                <w:spacing w:val="-1"/>
                <w:sz w:val="18"/>
                <w:szCs w:val="18"/>
              </w:rPr>
            </w:pPr>
            <w:r w:rsidRPr="00560362">
              <w:rPr>
                <w:rFonts w:ascii="Poppins" w:eastAsia="Poppins" w:hAnsi="Poppins" w:cs="Poppins"/>
                <w:color w:val="44546A" w:themeColor="text2"/>
                <w:sz w:val="18"/>
                <w:szCs w:val="18"/>
              </w:rPr>
              <w:t>Feedforward (bij een onvoldoende</w:t>
            </w:r>
            <w:r w:rsidR="00416378" w:rsidRPr="00560362">
              <w:rPr>
                <w:rFonts w:ascii="Poppins" w:eastAsia="Poppins" w:hAnsi="Poppins" w:cs="Poppins"/>
                <w:color w:val="44546A" w:themeColor="text2"/>
                <w:sz w:val="18"/>
                <w:szCs w:val="18"/>
              </w:rPr>
              <w:t xml:space="preserve">, inclusief aanduiding over </w:t>
            </w:r>
            <w:r w:rsidR="00C26FB5" w:rsidRPr="00560362">
              <w:rPr>
                <w:rFonts w:ascii="Poppins" w:eastAsia="Poppins" w:hAnsi="Poppins" w:cs="Poppins"/>
                <w:color w:val="44546A" w:themeColor="text2"/>
                <w:sz w:val="18"/>
                <w:szCs w:val="18"/>
              </w:rPr>
              <w:t>de termijn van de herkansing</w:t>
            </w:r>
            <w:r w:rsidRPr="00560362">
              <w:rPr>
                <w:rFonts w:ascii="Poppins" w:eastAsia="Poppins" w:hAnsi="Poppins" w:cs="Poppins"/>
                <w:color w:val="44546A" w:themeColor="text2"/>
                <w:sz w:val="18"/>
                <w:szCs w:val="18"/>
              </w:rPr>
              <w:t>) of aandachtspunten voor doorgroei (indien behaald)</w:t>
            </w:r>
          </w:p>
        </w:tc>
        <w:tc>
          <w:tcPr>
            <w:tcW w:w="11022" w:type="dxa"/>
          </w:tcPr>
          <w:p w14:paraId="2A8718F2" w14:textId="77777777" w:rsidR="008E0021" w:rsidRPr="00560362" w:rsidRDefault="008E0021">
            <w:pPr>
              <w:spacing w:before="29"/>
              <w:ind w:right="-20"/>
              <w:rPr>
                <w:rFonts w:ascii="Poppins" w:eastAsia="Poppins" w:hAnsi="Poppins" w:cs="Poppins"/>
                <w:color w:val="44546A" w:themeColor="text2"/>
                <w:spacing w:val="-1"/>
                <w:sz w:val="18"/>
                <w:szCs w:val="18"/>
              </w:rPr>
            </w:pPr>
          </w:p>
        </w:tc>
      </w:tr>
    </w:tbl>
    <w:p w14:paraId="4C2A217D" w14:textId="77777777" w:rsidR="008E0021" w:rsidRPr="00560362" w:rsidRDefault="008E0021">
      <w:pPr>
        <w:rPr>
          <w:rFonts w:ascii="Poppins" w:hAnsi="Poppins" w:cs="Poppins"/>
          <w:color w:val="44546A" w:themeColor="text2"/>
        </w:rPr>
      </w:pPr>
    </w:p>
    <w:tbl>
      <w:tblPr>
        <w:tblpPr w:leftFromText="180" w:rightFromText="180" w:vertAnchor="page" w:horzAnchor="margin" w:tblpY="7006"/>
        <w:tblW w:w="5013"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8"/>
      </w:tblGrid>
      <w:tr w:rsidR="008F2444" w:rsidRPr="00560362" w14:paraId="5F50A8B1" w14:textId="77777777" w:rsidTr="651D7366">
        <w:trPr>
          <w:trHeight w:val="1633"/>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727DF5F4"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r w:rsidRPr="00560362">
              <w:rPr>
                <w:rFonts w:ascii="Poppins" w:eastAsia="Times New Roman" w:hAnsi="Poppins" w:cs="Poppins"/>
                <w:color w:val="44546A" w:themeColor="text2"/>
                <w:kern w:val="0"/>
                <w:sz w:val="16"/>
                <w:szCs w:val="16"/>
                <w:lang w:eastAsia="nl-NL"/>
                <w14:ligatures w14:val="none"/>
              </w:rPr>
              <w:lastRenderedPageBreak/>
              <w:t>Naam assessor 1 (IO):                                                                                                      Datum:                                                             Handtekening: </w:t>
            </w:r>
          </w:p>
          <w:p w14:paraId="65519596"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r w:rsidRPr="00560362">
              <w:rPr>
                <w:rFonts w:ascii="Poppins" w:eastAsia="Times New Roman" w:hAnsi="Poppins" w:cs="Poppins"/>
                <w:color w:val="44546A" w:themeColor="text2"/>
                <w:kern w:val="0"/>
                <w:sz w:val="16"/>
                <w:szCs w:val="16"/>
                <w:lang w:eastAsia="nl-NL"/>
                <w14:ligatures w14:val="none"/>
              </w:rPr>
              <w:t xml:space="preserve"> </w:t>
            </w:r>
          </w:p>
          <w:p w14:paraId="05E496C1"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p>
          <w:p w14:paraId="2D7815DF" w14:textId="7A4C3BF4" w:rsidR="008F2444" w:rsidRPr="00560362" w:rsidRDefault="008F2444" w:rsidP="008F2444">
            <w:pPr>
              <w:spacing w:after="0" w:line="240" w:lineRule="auto"/>
              <w:textAlignment w:val="baseline"/>
              <w:rPr>
                <w:rFonts w:ascii="Poppins" w:eastAsia="Times New Roman" w:hAnsi="Poppins" w:cs="Poppins"/>
                <w:color w:val="44546A" w:themeColor="text2"/>
                <w:sz w:val="16"/>
                <w:szCs w:val="16"/>
                <w:lang w:eastAsia="nl-NL"/>
              </w:rPr>
            </w:pPr>
            <w:r w:rsidRPr="00560362">
              <w:rPr>
                <w:rFonts w:ascii="Poppins" w:eastAsia="Times New Roman" w:hAnsi="Poppins" w:cs="Poppins"/>
                <w:color w:val="44546A" w:themeColor="text2"/>
                <w:kern w:val="0"/>
                <w:sz w:val="16"/>
                <w:szCs w:val="16"/>
                <w:lang w:eastAsia="nl-NL"/>
                <w14:ligatures w14:val="none"/>
              </w:rPr>
              <w:t xml:space="preserve"> Naam assessor 2</w:t>
            </w:r>
            <w:r w:rsidR="1E079F72" w:rsidRPr="00560362">
              <w:rPr>
                <w:rFonts w:ascii="Poppins" w:eastAsia="Times New Roman" w:hAnsi="Poppins" w:cs="Poppins"/>
                <w:color w:val="44546A" w:themeColor="text2"/>
                <w:kern w:val="0"/>
                <w:sz w:val="16"/>
                <w:szCs w:val="16"/>
                <w:lang w:eastAsia="nl-NL"/>
                <w14:ligatures w14:val="none"/>
              </w:rPr>
              <w:t xml:space="preserve"> (onafhankelijk)</w:t>
            </w:r>
            <w:r w:rsidRPr="00560362">
              <w:rPr>
                <w:rFonts w:ascii="Poppins" w:eastAsia="Times New Roman" w:hAnsi="Poppins" w:cs="Poppins"/>
                <w:color w:val="44546A" w:themeColor="text2"/>
                <w:kern w:val="0"/>
                <w:sz w:val="16"/>
                <w:szCs w:val="16"/>
                <w:lang w:eastAsia="nl-NL"/>
                <w14:ligatures w14:val="none"/>
              </w:rPr>
              <w:t>:                                                                             Datum:                                                              Handtekening: </w:t>
            </w:r>
          </w:p>
          <w:p w14:paraId="72EBE8D8"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p>
        </w:tc>
      </w:tr>
    </w:tbl>
    <w:tbl>
      <w:tblPr>
        <w:tblStyle w:val="Tabelraster"/>
        <w:tblW w:w="0" w:type="auto"/>
        <w:tblInd w:w="0" w:type="dxa"/>
        <w:tblLook w:val="04A0" w:firstRow="1" w:lastRow="0" w:firstColumn="1" w:lastColumn="0" w:noHBand="0" w:noVBand="1"/>
      </w:tblPr>
      <w:tblGrid>
        <w:gridCol w:w="3964"/>
        <w:gridCol w:w="2199"/>
        <w:gridCol w:w="6163"/>
        <w:gridCol w:w="1666"/>
      </w:tblGrid>
      <w:tr w:rsidR="00784D1C" w:rsidRPr="00560362" w14:paraId="0207C321" w14:textId="77777777" w:rsidTr="651D7366">
        <w:trPr>
          <w:tblHeader/>
        </w:trPr>
        <w:tc>
          <w:tcPr>
            <w:tcW w:w="13992" w:type="dxa"/>
            <w:gridSpan w:val="4"/>
          </w:tcPr>
          <w:bookmarkEnd w:id="0"/>
          <w:p w14:paraId="27E47275" w14:textId="13D4232B" w:rsidR="00784D1C" w:rsidRPr="00560362" w:rsidRDefault="00EB4477" w:rsidP="16C5CD10">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Leerlijn</w:t>
            </w:r>
            <w:r w:rsidR="6DB8FCCF" w:rsidRPr="00560362">
              <w:rPr>
                <w:rFonts w:ascii="Poppins" w:eastAsia="Poppins" w:hAnsi="Poppins" w:cs="Poppins"/>
                <w:b/>
                <w:bCs/>
                <w:color w:val="44546A" w:themeColor="text2"/>
                <w:sz w:val="18"/>
                <w:szCs w:val="18"/>
              </w:rPr>
              <w:t xml:space="preserve"> </w:t>
            </w:r>
            <w:r w:rsidR="32197C6E" w:rsidRPr="00560362">
              <w:rPr>
                <w:rFonts w:ascii="Poppins" w:eastAsia="Poppins" w:hAnsi="Poppins" w:cs="Poppins"/>
                <w:b/>
                <w:bCs/>
                <w:color w:val="44546A" w:themeColor="text2"/>
                <w:sz w:val="18"/>
                <w:szCs w:val="18"/>
              </w:rPr>
              <w:t>(Vak)d</w:t>
            </w:r>
            <w:r w:rsidR="3C0CD470" w:rsidRPr="00560362">
              <w:rPr>
                <w:rFonts w:ascii="Poppins" w:eastAsia="Poppins" w:hAnsi="Poppins" w:cs="Poppins"/>
                <w:b/>
                <w:bCs/>
                <w:color w:val="44546A" w:themeColor="text2"/>
                <w:sz w:val="18"/>
                <w:szCs w:val="18"/>
              </w:rPr>
              <w:t>idactisch handelen</w:t>
            </w:r>
          </w:p>
        </w:tc>
      </w:tr>
      <w:tr w:rsidR="004C35C9" w:rsidRPr="00560362" w14:paraId="37176853" w14:textId="77777777" w:rsidTr="651D7366">
        <w:trPr>
          <w:trHeight w:val="538"/>
        </w:trPr>
        <w:tc>
          <w:tcPr>
            <w:tcW w:w="3964" w:type="dxa"/>
            <w:vAlign w:val="center"/>
          </w:tcPr>
          <w:p w14:paraId="7ED58D8B" w14:textId="3E6213E9" w:rsidR="004C35C9" w:rsidRPr="00560362" w:rsidRDefault="6DB8FCCF" w:rsidP="16C5CD10">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Leeruitkomst</w:t>
            </w:r>
          </w:p>
        </w:tc>
        <w:tc>
          <w:tcPr>
            <w:tcW w:w="10028" w:type="dxa"/>
            <w:gridSpan w:val="3"/>
            <w:vAlign w:val="center"/>
          </w:tcPr>
          <w:p w14:paraId="6ED68774" w14:textId="0C9741EF" w:rsidR="004C35C9" w:rsidRPr="00560362" w:rsidRDefault="6DB8FCCF" w:rsidP="16C5CD10">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Succescriteria</w:t>
            </w:r>
          </w:p>
        </w:tc>
      </w:tr>
      <w:tr w:rsidR="004C35C9" w:rsidRPr="00560362" w14:paraId="2EBD20C6" w14:textId="77777777" w:rsidTr="651D7366">
        <w:trPr>
          <w:trHeight w:val="1977"/>
        </w:trPr>
        <w:tc>
          <w:tcPr>
            <w:tcW w:w="3964" w:type="dxa"/>
            <w:vAlign w:val="center"/>
          </w:tcPr>
          <w:p w14:paraId="745A55A2" w14:textId="09F69E5A" w:rsidR="004C35C9" w:rsidRPr="00560362" w:rsidRDefault="00F9132D">
            <w:pPr>
              <w:rPr>
                <w:rFonts w:ascii="Poppins" w:hAnsi="Poppins" w:cs="Poppins"/>
                <w:color w:val="44546A" w:themeColor="text2"/>
              </w:rPr>
            </w:pPr>
            <w:r w:rsidRPr="00560362">
              <w:rPr>
                <w:rFonts w:ascii="Poppins" w:eastAsia="Times New Roman" w:hAnsi="Poppins" w:cs="Poppins"/>
                <w:color w:val="44546A" w:themeColor="text2"/>
                <w:sz w:val="18"/>
                <w:szCs w:val="18"/>
                <w:lang w:eastAsia="nl-NL"/>
              </w:rPr>
              <w:lastRenderedPageBreak/>
              <w:t xml:space="preserve">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  </w:t>
            </w:r>
          </w:p>
        </w:tc>
        <w:tc>
          <w:tcPr>
            <w:tcW w:w="10028" w:type="dxa"/>
            <w:gridSpan w:val="3"/>
            <w:vAlign w:val="center"/>
          </w:tcPr>
          <w:p w14:paraId="2EFDCEA8"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ontwerpt onderwijscycli waarin doelen, onderwijsactiviteiten, didactische werkwijzen en toetsing in lijn zijn met elkaar en met de doorlopende leerlijn van het vak. </w:t>
            </w:r>
          </w:p>
          <w:p w14:paraId="59EDC6FD"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organiseert onderbouwde betekenisvolle leeractiviteiten met behulp van vakdidactiek, activerende didactiek, taalgericht onderwijs, samenwerkend leren en differentiatie. </w:t>
            </w:r>
          </w:p>
          <w:p w14:paraId="11F7CE73"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legt leerstof correct, begrijpelijk en aansprekend uit op basis van actuele vakdidactische benaderingen en (vak)didactische instructiemodellen, je monitort de voortgang van de leerlingen en past je handelen hierop aan. </w:t>
            </w:r>
          </w:p>
          <w:p w14:paraId="6AB7D2E3"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begeleidt bij verwerking van de leerstof (individueel en samenwerkend), je stelt hierbij stimulerende vragen en je geeft opbouwende gerichte feedback op taak, proces, modus en persoonlijke kwaliteiten. </w:t>
            </w:r>
          </w:p>
          <w:p w14:paraId="292248C0"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zet onderwijsleertechnologie onderbouwd in om het leren en beoordelen te versterken en te differentiëren. </w:t>
            </w:r>
          </w:p>
          <w:p w14:paraId="06E515AB" w14:textId="77777777" w:rsidR="00C310A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differentieert je onderwijs en didactisch handelen afhankelijk van de diversiteit van de groep op tempo, niveau en leervoorkeur. </w:t>
            </w:r>
          </w:p>
          <w:p w14:paraId="77BD283A" w14:textId="7F7D59A5" w:rsidR="00516D8C"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Je evalueert en analyseert je didactische aanpak op basis van theorie en je visie en stelt je handelen eventueel bij.</w:t>
            </w:r>
          </w:p>
        </w:tc>
      </w:tr>
      <w:tr w:rsidR="00840036" w:rsidRPr="00560362" w14:paraId="62BD2EAD" w14:textId="77777777" w:rsidTr="651D7366">
        <w:trPr>
          <w:trHeight w:val="830"/>
        </w:trPr>
        <w:tc>
          <w:tcPr>
            <w:tcW w:w="12326" w:type="dxa"/>
            <w:gridSpan w:val="3"/>
          </w:tcPr>
          <w:p w14:paraId="3E3CCB42" w14:textId="268DBBD6" w:rsidR="00840036" w:rsidRPr="00560362" w:rsidRDefault="2ED7CA0F">
            <w:pPr>
              <w:rPr>
                <w:rFonts w:ascii="Poppins" w:eastAsia="Times New Roman" w:hAnsi="Poppins" w:cs="Poppins"/>
                <w:color w:val="44546A" w:themeColor="text2"/>
                <w:sz w:val="18"/>
                <w:szCs w:val="18"/>
                <w:lang w:eastAsia="nl-NL"/>
              </w:rPr>
            </w:pPr>
            <w:bookmarkStart w:id="1" w:name="_Hlk195611852"/>
            <w:r w:rsidRPr="00560362">
              <w:rPr>
                <w:rFonts w:ascii="Poppins" w:eastAsia="Times New Roman" w:hAnsi="Poppins" w:cs="Poppins"/>
                <w:b/>
                <w:bCs/>
                <w:color w:val="44546A" w:themeColor="text2"/>
                <w:sz w:val="18"/>
                <w:szCs w:val="18"/>
                <w:lang w:eastAsia="nl-NL"/>
              </w:rPr>
              <w:t xml:space="preserve">Beoordeling </w:t>
            </w:r>
            <w:r w:rsidR="573006C3" w:rsidRPr="00560362">
              <w:rPr>
                <w:rFonts w:ascii="Poppins" w:eastAsia="Times New Roman" w:hAnsi="Poppins" w:cs="Poppins"/>
                <w:b/>
                <w:bCs/>
                <w:color w:val="44546A" w:themeColor="text2"/>
                <w:sz w:val="18"/>
                <w:szCs w:val="18"/>
                <w:lang w:eastAsia="nl-NL"/>
              </w:rPr>
              <w:t xml:space="preserve">assessmentles, </w:t>
            </w:r>
            <w:r w:rsidRPr="00560362">
              <w:rPr>
                <w:rFonts w:ascii="Poppins" w:eastAsia="Times New Roman" w:hAnsi="Poppins" w:cs="Poppins"/>
                <w:b/>
                <w:bCs/>
                <w:color w:val="44546A" w:themeColor="text2"/>
                <w:sz w:val="18"/>
                <w:szCs w:val="18"/>
                <w:lang w:eastAsia="nl-NL"/>
              </w:rPr>
              <w:t xml:space="preserve">eindgesprek en </w:t>
            </w:r>
            <w:r w:rsidR="7C6B6E3E" w:rsidRPr="00560362">
              <w:rPr>
                <w:rFonts w:ascii="Poppins" w:eastAsia="Times New Roman" w:hAnsi="Poppins" w:cs="Poppins"/>
                <w:b/>
                <w:bCs/>
                <w:color w:val="44546A" w:themeColor="text2"/>
                <w:sz w:val="18"/>
                <w:szCs w:val="18"/>
                <w:lang w:eastAsia="nl-NL"/>
              </w:rPr>
              <w:t>eind</w:t>
            </w:r>
            <w:r w:rsidRPr="00560362">
              <w:rPr>
                <w:rFonts w:ascii="Poppins" w:eastAsia="Times New Roman" w:hAnsi="Poppins" w:cs="Poppins"/>
                <w:b/>
                <w:bCs/>
                <w:color w:val="44546A" w:themeColor="text2"/>
                <w:sz w:val="18"/>
                <w:szCs w:val="18"/>
                <w:lang w:eastAsia="nl-NL"/>
              </w:rPr>
              <w:t xml:space="preserve">conclusie: </w:t>
            </w:r>
            <w:r w:rsidRPr="00560362">
              <w:rPr>
                <w:rFonts w:ascii="Poppins" w:eastAsia="Times New Roman" w:hAnsi="Poppins" w:cs="Poppins"/>
                <w:color w:val="44546A" w:themeColor="text2"/>
                <w:sz w:val="18"/>
                <w:szCs w:val="18"/>
                <w:lang w:eastAsia="nl-NL"/>
              </w:rPr>
              <w:t xml:space="preserve">    </w:t>
            </w:r>
          </w:p>
          <w:p w14:paraId="3D4E65BD" w14:textId="77777777" w:rsidR="00840036" w:rsidRPr="00560362" w:rsidRDefault="63CED7AC">
            <w:pPr>
              <w:rPr>
                <w:rFonts w:ascii="Poppins" w:eastAsia="Times New Roman" w:hAnsi="Poppins" w:cs="Poppins"/>
                <w:b/>
                <w:bCs/>
                <w:color w:val="44546A" w:themeColor="text2"/>
                <w:sz w:val="18"/>
                <w:szCs w:val="18"/>
                <w:lang w:eastAsia="nl-NL"/>
              </w:rPr>
            </w:pPr>
            <w:r w:rsidRPr="00560362">
              <w:rPr>
                <w:rFonts w:ascii="Poppins" w:eastAsia="Times New Roman" w:hAnsi="Poppins" w:cs="Poppins"/>
                <w:color w:val="44546A" w:themeColor="text2"/>
                <w:sz w:val="18"/>
                <w:szCs w:val="18"/>
                <w:lang w:eastAsia="nl-NL"/>
              </w:rPr>
              <w:t>Onderbouw hieronder de beoordeling van de student waarbij concreet gedrag van de student gekoppeld wordt aan de leeruitkomst.</w:t>
            </w:r>
            <w:r w:rsidRPr="00560362">
              <w:rPr>
                <w:rFonts w:ascii="Poppins" w:eastAsia="Times New Roman" w:hAnsi="Poppins" w:cs="Poppins"/>
                <w:b/>
                <w:bCs/>
                <w:color w:val="44546A" w:themeColor="text2"/>
                <w:sz w:val="18"/>
                <w:szCs w:val="18"/>
                <w:lang w:eastAsia="nl-NL"/>
              </w:rPr>
              <w:t xml:space="preserve"> </w:t>
            </w:r>
          </w:p>
        </w:tc>
        <w:tc>
          <w:tcPr>
            <w:tcW w:w="1666" w:type="dxa"/>
            <w:vMerge w:val="restart"/>
          </w:tcPr>
          <w:p w14:paraId="03A1D76F" w14:textId="77777777" w:rsidR="00840036" w:rsidRPr="00560362" w:rsidRDefault="00840036">
            <w:pPr>
              <w:rPr>
                <w:rFonts w:ascii="Poppins" w:hAnsi="Poppins" w:cs="Poppins"/>
                <w:color w:val="44546A" w:themeColor="text2"/>
                <w:sz w:val="18"/>
                <w:szCs w:val="18"/>
              </w:rPr>
            </w:pPr>
            <w:r w:rsidRPr="00560362">
              <w:rPr>
                <w:rFonts w:ascii="Poppins" w:hAnsi="Poppins" w:cs="Poppins"/>
                <w:color w:val="44546A" w:themeColor="text2"/>
                <w:sz w:val="18"/>
                <w:szCs w:val="18"/>
              </w:rPr>
              <w:t xml:space="preserve">Beoordeling (weging 3x) </w:t>
            </w:r>
          </w:p>
          <w:p w14:paraId="72D273A5" w14:textId="77777777" w:rsidR="00840036" w:rsidRPr="00560362" w:rsidRDefault="00840036">
            <w:pPr>
              <w:rPr>
                <w:rFonts w:ascii="Poppins" w:hAnsi="Poppins" w:cs="Poppins"/>
                <w:color w:val="44546A" w:themeColor="text2"/>
                <w:sz w:val="18"/>
                <w:szCs w:val="18"/>
              </w:rPr>
            </w:pPr>
          </w:p>
          <w:p w14:paraId="0EAB753C" w14:textId="57199B08" w:rsidR="00840036" w:rsidRPr="00560362" w:rsidRDefault="066F3AF1">
            <w:pPr>
              <w:rPr>
                <w:rFonts w:ascii="Poppins" w:hAnsi="Poppins" w:cs="Poppins"/>
                <w:color w:val="44546A" w:themeColor="text2"/>
                <w:sz w:val="18"/>
                <w:szCs w:val="18"/>
              </w:rPr>
            </w:pPr>
            <w:r w:rsidRPr="00560362">
              <w:rPr>
                <w:rFonts w:ascii="Poppins" w:hAnsi="Poppins" w:cs="Poppins"/>
                <w:color w:val="44546A" w:themeColor="text2"/>
                <w:sz w:val="18"/>
                <w:szCs w:val="18"/>
              </w:rPr>
              <w:t>O</w:t>
            </w:r>
            <w:r w:rsidR="25666BAF" w:rsidRPr="00560362">
              <w:rPr>
                <w:rFonts w:ascii="Poppins" w:hAnsi="Poppins" w:cs="Poppins"/>
                <w:color w:val="44546A" w:themeColor="text2"/>
                <w:sz w:val="18"/>
                <w:szCs w:val="18"/>
              </w:rPr>
              <w:t xml:space="preserve"> </w:t>
            </w:r>
            <w:r w:rsidRPr="00560362">
              <w:rPr>
                <w:rFonts w:ascii="Poppins" w:hAnsi="Poppins" w:cs="Poppins"/>
                <w:color w:val="44546A" w:themeColor="text2"/>
                <w:sz w:val="18"/>
                <w:szCs w:val="18"/>
              </w:rPr>
              <w:t>/ V</w:t>
            </w:r>
            <w:r w:rsidR="5D3698F5" w:rsidRPr="00560362">
              <w:rPr>
                <w:rFonts w:ascii="Poppins" w:hAnsi="Poppins" w:cs="Poppins"/>
                <w:color w:val="44546A" w:themeColor="text2"/>
                <w:sz w:val="18"/>
                <w:szCs w:val="18"/>
              </w:rPr>
              <w:t xml:space="preserve"> </w:t>
            </w:r>
            <w:r w:rsidRPr="00560362">
              <w:rPr>
                <w:rFonts w:ascii="Poppins" w:hAnsi="Poppins" w:cs="Poppins"/>
                <w:color w:val="44546A" w:themeColor="text2"/>
                <w:sz w:val="18"/>
                <w:szCs w:val="18"/>
              </w:rPr>
              <w:t>/ G</w:t>
            </w:r>
            <w:r w:rsidR="007E1A56" w:rsidRPr="00560362">
              <w:rPr>
                <w:rFonts w:ascii="Poppins" w:hAnsi="Poppins" w:cs="Poppins"/>
                <w:color w:val="44546A" w:themeColor="text2"/>
                <w:sz w:val="18"/>
                <w:szCs w:val="18"/>
              </w:rPr>
              <w:t xml:space="preserve"> / ZG / U</w:t>
            </w:r>
          </w:p>
        </w:tc>
      </w:tr>
      <w:tr w:rsidR="009A2FFD" w:rsidRPr="00560362" w14:paraId="29C7B700" w14:textId="77777777" w:rsidTr="651D7366">
        <w:trPr>
          <w:trHeight w:val="830"/>
        </w:trPr>
        <w:tc>
          <w:tcPr>
            <w:tcW w:w="12326" w:type="dxa"/>
            <w:gridSpan w:val="3"/>
          </w:tcPr>
          <w:p w14:paraId="3F9C57B4" w14:textId="77777777" w:rsidR="009A2FFD" w:rsidRPr="00560362" w:rsidRDefault="009A2FFD" w:rsidP="009A2FFD">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 xml:space="preserve">Aangetoond in assessmentles (noteer hier de bevindingen uit de beoordeling van de assessmentles): </w:t>
            </w:r>
            <w:r w:rsidR="00B65946" w:rsidRPr="00560362">
              <w:rPr>
                <w:rFonts w:ascii="Poppins" w:eastAsia="Times New Roman" w:hAnsi="Poppins" w:cs="Poppins"/>
                <w:color w:val="44546A" w:themeColor="text2"/>
                <w:sz w:val="18"/>
                <w:szCs w:val="18"/>
                <w:lang w:eastAsia="nl-NL"/>
              </w:rPr>
              <w:t xml:space="preserve">   </w:t>
            </w:r>
          </w:p>
          <w:p w14:paraId="36E26D61" w14:textId="4A054129" w:rsidR="00B65946" w:rsidRPr="00560362" w:rsidRDefault="00B65946" w:rsidP="16C5CD10">
            <w:pPr>
              <w:rPr>
                <w:rFonts w:ascii="Poppins" w:eastAsia="Times New Roman" w:hAnsi="Poppins" w:cs="Poppins"/>
                <w:color w:val="44546A" w:themeColor="text2"/>
                <w:sz w:val="18"/>
                <w:szCs w:val="18"/>
                <w:lang w:eastAsia="nl-NL"/>
              </w:rPr>
            </w:pPr>
          </w:p>
          <w:p w14:paraId="5CAE9D2C" w14:textId="3BA56DD6" w:rsidR="00B65946" w:rsidRPr="00560362" w:rsidRDefault="00B65946" w:rsidP="009A2FFD">
            <w:pPr>
              <w:rPr>
                <w:rFonts w:ascii="Poppins" w:eastAsia="Times New Roman" w:hAnsi="Poppins" w:cs="Poppins"/>
                <w:color w:val="44546A" w:themeColor="text2"/>
                <w:sz w:val="18"/>
                <w:szCs w:val="18"/>
                <w:lang w:eastAsia="nl-NL"/>
              </w:rPr>
            </w:pPr>
          </w:p>
        </w:tc>
        <w:tc>
          <w:tcPr>
            <w:tcW w:w="1666" w:type="dxa"/>
            <w:vMerge/>
          </w:tcPr>
          <w:p w14:paraId="31D093ED" w14:textId="77777777" w:rsidR="009A2FFD" w:rsidRPr="00560362" w:rsidRDefault="009A2FFD" w:rsidP="009A2FFD">
            <w:pPr>
              <w:rPr>
                <w:rFonts w:ascii="Poppins" w:hAnsi="Poppins" w:cs="Poppins"/>
                <w:color w:val="44546A" w:themeColor="text2"/>
                <w:sz w:val="18"/>
                <w:szCs w:val="18"/>
              </w:rPr>
            </w:pPr>
          </w:p>
        </w:tc>
      </w:tr>
      <w:tr w:rsidR="009A2FFD" w:rsidRPr="00560362" w14:paraId="15D65C4E" w14:textId="77777777" w:rsidTr="651D7366">
        <w:trPr>
          <w:trHeight w:val="1134"/>
        </w:trPr>
        <w:tc>
          <w:tcPr>
            <w:tcW w:w="6163" w:type="dxa"/>
            <w:gridSpan w:val="2"/>
          </w:tcPr>
          <w:p w14:paraId="70ABD208" w14:textId="5E644818" w:rsidR="00B65946" w:rsidRPr="00560362" w:rsidRDefault="22FFA398" w:rsidP="16C5CD10">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 xml:space="preserve">Aangetoond in </w:t>
            </w:r>
            <w:r w:rsidR="46145639" w:rsidRPr="00560362">
              <w:rPr>
                <w:rFonts w:ascii="Poppins" w:eastAsia="Times New Roman" w:hAnsi="Poppins" w:cs="Poppins"/>
                <w:b/>
                <w:bCs/>
                <w:color w:val="44546A" w:themeColor="text2"/>
                <w:sz w:val="18"/>
                <w:szCs w:val="18"/>
                <w:lang w:eastAsia="nl-NL"/>
              </w:rPr>
              <w:t>eind</w:t>
            </w:r>
            <w:r w:rsidRPr="00560362">
              <w:rPr>
                <w:rFonts w:ascii="Poppins" w:eastAsia="Times New Roman" w:hAnsi="Poppins" w:cs="Poppins"/>
                <w:b/>
                <w:bCs/>
                <w:color w:val="44546A" w:themeColor="text2"/>
                <w:sz w:val="18"/>
                <w:szCs w:val="18"/>
                <w:lang w:eastAsia="nl-NL"/>
              </w:rPr>
              <w:t>conclusie</w:t>
            </w:r>
            <w:r w:rsidRPr="00560362">
              <w:rPr>
                <w:rFonts w:ascii="Poppins" w:eastAsia="Times New Roman" w:hAnsi="Poppins" w:cs="Poppins"/>
                <w:color w:val="44546A" w:themeColor="text2"/>
                <w:sz w:val="18"/>
                <w:szCs w:val="18"/>
                <w:lang w:eastAsia="nl-NL"/>
              </w:rPr>
              <w:t>:</w:t>
            </w:r>
          </w:p>
          <w:p w14:paraId="419487AD" w14:textId="4194D33C" w:rsidR="00B65946" w:rsidRPr="00560362" w:rsidRDefault="00B65946" w:rsidP="16C5CD10">
            <w:pPr>
              <w:rPr>
                <w:rFonts w:ascii="Poppins" w:eastAsia="Times New Roman" w:hAnsi="Poppins" w:cs="Poppins"/>
                <w:color w:val="44546A" w:themeColor="text2"/>
                <w:sz w:val="18"/>
                <w:szCs w:val="18"/>
                <w:lang w:eastAsia="nl-NL"/>
              </w:rPr>
            </w:pPr>
          </w:p>
          <w:p w14:paraId="3D84D915" w14:textId="1E20DDCA" w:rsidR="00B65946" w:rsidRPr="00560362" w:rsidRDefault="00B65946" w:rsidP="00B65946">
            <w:pPr>
              <w:rPr>
                <w:rFonts w:ascii="Poppins" w:eastAsia="Times New Roman" w:hAnsi="Poppins" w:cs="Poppins"/>
                <w:color w:val="44546A" w:themeColor="text2"/>
                <w:sz w:val="18"/>
                <w:szCs w:val="18"/>
                <w:lang w:eastAsia="nl-NL"/>
              </w:rPr>
            </w:pPr>
          </w:p>
        </w:tc>
        <w:tc>
          <w:tcPr>
            <w:tcW w:w="6163" w:type="dxa"/>
          </w:tcPr>
          <w:p w14:paraId="2C88DD3C" w14:textId="16631442" w:rsidR="008A4B6B" w:rsidRPr="00560362" w:rsidRDefault="009A2FFD" w:rsidP="009A2FFD">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Aangetoond in eindgesprek:</w:t>
            </w:r>
            <w:r w:rsidR="008474F5" w:rsidRPr="00560362">
              <w:rPr>
                <w:rFonts w:ascii="Poppins" w:eastAsia="Times New Roman" w:hAnsi="Poppins" w:cs="Poppins"/>
                <w:color w:val="44546A" w:themeColor="text2"/>
                <w:sz w:val="18"/>
                <w:szCs w:val="18"/>
                <w:lang w:eastAsia="nl-NL"/>
              </w:rPr>
              <w:t xml:space="preserve"> </w:t>
            </w:r>
          </w:p>
        </w:tc>
        <w:tc>
          <w:tcPr>
            <w:tcW w:w="1666" w:type="dxa"/>
            <w:vMerge/>
          </w:tcPr>
          <w:p w14:paraId="199C2223" w14:textId="77777777" w:rsidR="009A2FFD" w:rsidRPr="00560362" w:rsidRDefault="009A2FFD" w:rsidP="009A2FFD">
            <w:pPr>
              <w:rPr>
                <w:rFonts w:ascii="Poppins" w:hAnsi="Poppins" w:cs="Poppins"/>
                <w:color w:val="44546A" w:themeColor="text2"/>
                <w:sz w:val="18"/>
                <w:szCs w:val="18"/>
              </w:rPr>
            </w:pPr>
          </w:p>
        </w:tc>
      </w:tr>
      <w:tr w:rsidR="009A2FFD" w:rsidRPr="00560362" w14:paraId="64465FB7" w14:textId="77777777" w:rsidTr="651D7366">
        <w:trPr>
          <w:trHeight w:val="1631"/>
        </w:trPr>
        <w:tc>
          <w:tcPr>
            <w:tcW w:w="12326" w:type="dxa"/>
            <w:gridSpan w:val="3"/>
          </w:tcPr>
          <w:p w14:paraId="5B9FC9AB" w14:textId="6BD1192F" w:rsidR="009A2FFD" w:rsidRPr="00560362" w:rsidRDefault="009A2FFD" w:rsidP="009A2FFD">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 xml:space="preserve">Verantwoording voor het oordeel </w:t>
            </w:r>
            <w:r w:rsidR="00A54961" w:rsidRPr="00560362">
              <w:rPr>
                <w:rFonts w:ascii="Poppins" w:eastAsia="Times New Roman" w:hAnsi="Poppins" w:cs="Poppins"/>
                <w:b/>
                <w:bCs/>
                <w:color w:val="44546A" w:themeColor="text2"/>
                <w:sz w:val="18"/>
                <w:szCs w:val="18"/>
                <w:lang w:eastAsia="nl-NL"/>
              </w:rPr>
              <w:t>‘</w:t>
            </w:r>
            <w:r w:rsidRPr="00560362">
              <w:rPr>
                <w:rFonts w:ascii="Poppins" w:eastAsia="Times New Roman" w:hAnsi="Poppins" w:cs="Poppins"/>
                <w:b/>
                <w:bCs/>
                <w:color w:val="44546A" w:themeColor="text2"/>
                <w:sz w:val="18"/>
                <w:szCs w:val="18"/>
                <w:lang w:eastAsia="nl-NL"/>
              </w:rPr>
              <w:t>Goed</w:t>
            </w:r>
            <w:r w:rsidR="00A54961" w:rsidRPr="00560362">
              <w:rPr>
                <w:rFonts w:ascii="Poppins" w:eastAsia="Times New Roman" w:hAnsi="Poppins" w:cs="Poppins"/>
                <w:b/>
                <w:bCs/>
                <w:color w:val="44546A" w:themeColor="text2"/>
                <w:sz w:val="18"/>
                <w:szCs w:val="18"/>
                <w:lang w:eastAsia="nl-NL"/>
              </w:rPr>
              <w:t xml:space="preserve">’, ‘Zeer goed’ of ‘Uitmuntend’ </w:t>
            </w:r>
            <w:r w:rsidRPr="00560362">
              <w:rPr>
                <w:rFonts w:ascii="Poppins" w:eastAsia="Times New Roman" w:hAnsi="Poppins" w:cs="Poppins"/>
                <w:b/>
                <w:bCs/>
                <w:color w:val="44546A" w:themeColor="text2"/>
                <w:sz w:val="18"/>
                <w:szCs w:val="18"/>
                <w:lang w:eastAsia="nl-NL"/>
              </w:rPr>
              <w:t>(kruis aan wat van toepassing is of vul aan indien gewenst)</w:t>
            </w:r>
          </w:p>
          <w:p w14:paraId="1C087AD7" w14:textId="03371A90" w:rsidR="009A2FFD" w:rsidRPr="00560362" w:rsidRDefault="3CD28438"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0C5D5C28" w14:textId="77777777" w:rsidR="009A2FFD" w:rsidRPr="00560362" w:rsidRDefault="009A2FFD"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laat gedrag zien dat op verschillende momenten terugkomt</w:t>
            </w:r>
          </w:p>
          <w:p w14:paraId="7CE4AB40" w14:textId="21BFFC33" w:rsidR="009A2FFD" w:rsidRPr="00560362" w:rsidRDefault="009A2FFD"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toont variatie en een breed repertoire op het gebied van differentiëren, werkvormen, etc.</w:t>
            </w:r>
          </w:p>
          <w:p w14:paraId="6B8AAA50" w14:textId="658E8CF6" w:rsidR="009A2FFD" w:rsidRPr="00560362" w:rsidRDefault="3CD28438"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toont een meer dan gemiddelde diepgang in uitwerking/ uitvoering</w:t>
            </w:r>
          </w:p>
          <w:p w14:paraId="41B4A6D7" w14:textId="77777777" w:rsidR="009A2FFD" w:rsidRPr="00560362" w:rsidRDefault="009A2FFD" w:rsidP="009A2FFD">
            <w:pPr>
              <w:pStyle w:val="Lijstalinea"/>
              <w:numPr>
                <w:ilvl w:val="0"/>
                <w:numId w:val="32"/>
              </w:numPr>
              <w:rPr>
                <w:rFonts w:ascii="Poppins" w:eastAsia="Times New Roman" w:hAnsi="Poppins" w:cs="Poppins"/>
                <w:b/>
                <w:bC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betrekt verschillende perspectieven</w:t>
            </w:r>
          </w:p>
          <w:p w14:paraId="4A714F9C" w14:textId="20A4439B" w:rsidR="009A2FFD" w:rsidRPr="00560362" w:rsidRDefault="74CC10BB" w:rsidP="00875E31">
            <w:pPr>
              <w:pStyle w:val="Lijstalinea"/>
              <w:numPr>
                <w:ilvl w:val="0"/>
                <w:numId w:val="32"/>
              </w:numPr>
              <w:rPr>
                <w:rFonts w:ascii="Poppins" w:eastAsia="Times New Roman" w:hAnsi="Poppins" w:cs="Poppins"/>
                <w:b/>
                <w:bCs/>
                <w:color w:val="44546A" w:themeColor="text2"/>
                <w:sz w:val="18"/>
                <w:szCs w:val="18"/>
                <w:lang w:eastAsia="nl-NL"/>
              </w:rPr>
            </w:pPr>
            <w:r w:rsidRPr="00560362">
              <w:rPr>
                <w:rFonts w:ascii="Poppins" w:eastAsia="Times New Roman" w:hAnsi="Poppins" w:cs="Poppins"/>
                <w:color w:val="44546A" w:themeColor="text2"/>
                <w:sz w:val="18"/>
                <w:szCs w:val="18"/>
                <w:lang w:eastAsia="nl-NL"/>
              </w:rPr>
              <w:t>Anders, te weten:</w:t>
            </w:r>
          </w:p>
        </w:tc>
        <w:tc>
          <w:tcPr>
            <w:tcW w:w="1666" w:type="dxa"/>
            <w:vMerge/>
          </w:tcPr>
          <w:p w14:paraId="7807F4C7" w14:textId="77777777" w:rsidR="009A2FFD" w:rsidRPr="00560362" w:rsidRDefault="009A2FFD" w:rsidP="009A2FFD">
            <w:pPr>
              <w:rPr>
                <w:rFonts w:ascii="Poppins" w:hAnsi="Poppins" w:cs="Poppins"/>
                <w:color w:val="44546A" w:themeColor="text2"/>
                <w:sz w:val="18"/>
                <w:szCs w:val="18"/>
              </w:rPr>
            </w:pPr>
          </w:p>
        </w:tc>
      </w:tr>
      <w:bookmarkEnd w:id="1"/>
    </w:tbl>
    <w:p w14:paraId="5A01E789" w14:textId="67C68269" w:rsidR="16C5CD10" w:rsidRPr="00560362" w:rsidRDefault="16C5CD10">
      <w:pPr>
        <w:rPr>
          <w:rFonts w:ascii="Poppins" w:hAnsi="Poppins" w:cs="Poppins"/>
          <w:color w:val="44546A" w:themeColor="text2"/>
        </w:rPr>
      </w:pPr>
    </w:p>
    <w:p w14:paraId="4CC0F5A9" w14:textId="75EE201C" w:rsidR="006608A1" w:rsidRPr="00560362" w:rsidRDefault="006608A1" w:rsidP="16C5CD10">
      <w:pPr>
        <w:rPr>
          <w:rFonts w:ascii="Poppins" w:hAnsi="Poppins" w:cs="Poppins"/>
          <w:color w:val="44546A" w:themeColor="text2"/>
        </w:rPr>
      </w:pPr>
    </w:p>
    <w:p w14:paraId="77650ADF" w14:textId="725A0156" w:rsidR="651D7366" w:rsidRPr="00560362" w:rsidRDefault="651D7366">
      <w:pPr>
        <w:rPr>
          <w:rFonts w:ascii="Poppins" w:hAnsi="Poppins" w:cs="Poppins"/>
          <w:color w:val="44546A" w:themeColor="text2"/>
        </w:rPr>
      </w:pPr>
    </w:p>
    <w:p w14:paraId="5873AA10" w14:textId="1A794AB3" w:rsidR="00623345" w:rsidRPr="00560362" w:rsidRDefault="00623345" w:rsidP="00623345">
      <w:pPr>
        <w:rPr>
          <w:rFonts w:ascii="Poppins" w:eastAsia="Poppins" w:hAnsi="Poppins" w:cs="Poppins"/>
          <w:b/>
          <w:bCs/>
          <w:i/>
          <w:iCs/>
          <w:color w:val="44546A" w:themeColor="text2"/>
          <w:sz w:val="18"/>
          <w:szCs w:val="18"/>
        </w:rPr>
      </w:pPr>
      <w:r w:rsidRPr="00560362">
        <w:rPr>
          <w:rFonts w:ascii="Poppins" w:eastAsia="Poppins" w:hAnsi="Poppins" w:cs="Poppins"/>
          <w:b/>
          <w:bCs/>
          <w:i/>
          <w:iCs/>
          <w:color w:val="44546A" w:themeColor="text2"/>
          <w:sz w:val="18"/>
          <w:szCs w:val="18"/>
        </w:rPr>
        <w:t>Instructie voor het invullen</w:t>
      </w:r>
      <w:r w:rsidR="00F0612F" w:rsidRPr="00560362">
        <w:rPr>
          <w:rFonts w:ascii="Poppins" w:eastAsia="Poppins" w:hAnsi="Poppins" w:cs="Poppins"/>
          <w:b/>
          <w:bCs/>
          <w:i/>
          <w:iCs/>
          <w:color w:val="44546A" w:themeColor="text2"/>
          <w:sz w:val="18"/>
          <w:szCs w:val="18"/>
        </w:rPr>
        <w:t xml:space="preserve"> en uitvoeren beoordeling</w:t>
      </w:r>
    </w:p>
    <w:p w14:paraId="684FFBA8" w14:textId="77777777" w:rsidR="00623345" w:rsidRPr="00560362" w:rsidRDefault="00623345" w:rsidP="00623345">
      <w:pPr>
        <w:spacing w:after="0"/>
        <w:rPr>
          <w:rFonts w:ascii="Poppins" w:hAnsi="Poppins" w:cs="Poppins"/>
          <w:b/>
          <w:bCs/>
          <w:color w:val="44546A" w:themeColor="text2"/>
          <w:sz w:val="18"/>
          <w:szCs w:val="18"/>
        </w:rPr>
      </w:pPr>
      <w:r w:rsidRPr="00560362">
        <w:rPr>
          <w:rFonts w:ascii="Poppins" w:hAnsi="Poppins" w:cs="Poppins"/>
          <w:b/>
          <w:bCs/>
          <w:color w:val="44546A" w:themeColor="text2"/>
          <w:sz w:val="18"/>
          <w:szCs w:val="18"/>
        </w:rPr>
        <w:t>Introductie</w:t>
      </w:r>
    </w:p>
    <w:p w14:paraId="5F763FAF" w14:textId="77777777" w:rsidR="00623345" w:rsidRPr="00560362" w:rsidRDefault="00623345" w:rsidP="00623345">
      <w:pPr>
        <w:spacing w:after="0"/>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Werkplekleren is een praktijkgericht leertraject waarin studenten hun pedagogische, didactische en professionele vaardigheden ontwikkelen. Bij de wijze van beoordelen gaat het om een continu proces van dataverzameling, feedback en reflectie waarin verschillende vormen van bewijs samenkomen in een groeidossier. Het doel is een betrouwbare en meer ontwikkelingsgerichte manier van beoordelen, waarin studenten regie nemen over hun eigen groei en docenten/begeleiders gaandeweg een vollediger beeld krijgen van de ontwikkeling van de studenten. </w:t>
      </w:r>
    </w:p>
    <w:p w14:paraId="56760CBE" w14:textId="77777777" w:rsidR="00623345" w:rsidRPr="00560362" w:rsidRDefault="00623345" w:rsidP="00623345">
      <w:pPr>
        <w:spacing w:after="0"/>
        <w:rPr>
          <w:rFonts w:ascii="Poppins" w:hAnsi="Poppins" w:cs="Poppins"/>
          <w:i/>
          <w:iCs/>
          <w:color w:val="44546A" w:themeColor="text2"/>
          <w:sz w:val="18"/>
          <w:szCs w:val="18"/>
        </w:rPr>
      </w:pPr>
    </w:p>
    <w:p w14:paraId="09D3ABA5" w14:textId="77777777" w:rsidR="00623345" w:rsidRPr="00560362" w:rsidRDefault="00623345" w:rsidP="00623345">
      <w:pPr>
        <w:spacing w:after="0"/>
        <w:rPr>
          <w:rFonts w:ascii="Poppins" w:hAnsi="Poppins" w:cs="Poppins"/>
          <w:i/>
          <w:iCs/>
          <w:color w:val="44546A" w:themeColor="text2"/>
          <w:sz w:val="18"/>
          <w:szCs w:val="18"/>
        </w:rPr>
      </w:pPr>
      <w:r w:rsidRPr="00560362">
        <w:rPr>
          <w:rFonts w:ascii="Poppins" w:hAnsi="Poppins" w:cs="Poppins"/>
          <w:i/>
          <w:iCs/>
          <w:color w:val="44546A" w:themeColor="text2"/>
          <w:sz w:val="18"/>
          <w:szCs w:val="18"/>
        </w:rPr>
        <w:t>Groeidossier</w:t>
      </w:r>
    </w:p>
    <w:p w14:paraId="186C8B85" w14:textId="6B82C059"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xml:space="preserve">Studenten krijgen structureel formatieve feedback op hun handelen en groei, </w:t>
      </w:r>
      <w:r w:rsidR="00236814" w:rsidRPr="00560362">
        <w:rPr>
          <w:rFonts w:ascii="Poppins" w:eastAsia="Poppins" w:hAnsi="Poppins" w:cs="Poppins"/>
          <w:color w:val="44546A" w:themeColor="text2"/>
          <w:sz w:val="18"/>
          <w:szCs w:val="18"/>
        </w:rPr>
        <w:t xml:space="preserve">waarbij de nadruk ligt op de (vak)didactische groei, </w:t>
      </w:r>
      <w:r w:rsidRPr="00560362">
        <w:rPr>
          <w:rFonts w:ascii="Poppins" w:eastAsia="Poppins" w:hAnsi="Poppins" w:cs="Poppins"/>
          <w:color w:val="44546A" w:themeColor="text2"/>
          <w:sz w:val="18"/>
          <w:szCs w:val="18"/>
        </w:rPr>
        <w:t xml:space="preserve">onder andere via: </w:t>
      </w:r>
    </w:p>
    <w:p w14:paraId="17313819" w14:textId="77777777"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xml:space="preserve">- Driehoeksgesprekken met IO, SO en/of WPB </w:t>
      </w:r>
    </w:p>
    <w:p w14:paraId="5641D532" w14:textId="3F832CC0"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xml:space="preserve">- Het gebruik van kijkwijzers voor (vak)didactisch handelen </w:t>
      </w:r>
    </w:p>
    <w:p w14:paraId="369CCF42" w14:textId="77777777"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Intervisiebijeenkomsten waarin studenten aan de hand van lesfragmenten feedback vragen, zelfreflecties bespreken of vragen inbrengen</w:t>
      </w:r>
    </w:p>
    <w:p w14:paraId="38C7E6A0" w14:textId="07B401CA" w:rsidR="00623345" w:rsidRPr="00560362" w:rsidRDefault="00623345" w:rsidP="00623345">
      <w:pPr>
        <w:spacing w:after="0"/>
        <w:rPr>
          <w:rFonts w:ascii="Poppins" w:hAnsi="Poppins" w:cs="Poppins"/>
          <w:i/>
          <w:iCs/>
          <w:color w:val="44546A" w:themeColor="text2"/>
          <w:sz w:val="18"/>
          <w:szCs w:val="18"/>
        </w:rPr>
      </w:pPr>
      <w:r w:rsidRPr="00560362">
        <w:rPr>
          <w:rFonts w:ascii="Poppins" w:hAnsi="Poppins" w:cs="Poppins"/>
          <w:i/>
          <w:iCs/>
          <w:color w:val="44546A" w:themeColor="text2"/>
          <w:sz w:val="18"/>
          <w:szCs w:val="18"/>
        </w:rPr>
        <w:t xml:space="preserve">- </w:t>
      </w:r>
      <w:r w:rsidRPr="00560362">
        <w:rPr>
          <w:rFonts w:ascii="Poppins" w:eastAsia="Poppins" w:hAnsi="Poppins" w:cs="Poppins"/>
          <w:color w:val="44546A" w:themeColor="text2"/>
          <w:sz w:val="18"/>
          <w:szCs w:val="18"/>
        </w:rPr>
        <w:t>Lesobservaties door WPB/SO/IO</w:t>
      </w:r>
      <w:r w:rsidR="00755679" w:rsidRPr="00560362">
        <w:rPr>
          <w:rFonts w:ascii="Poppins" w:eastAsia="Poppins" w:hAnsi="Poppins" w:cs="Poppins"/>
          <w:color w:val="44546A" w:themeColor="text2"/>
          <w:sz w:val="18"/>
          <w:szCs w:val="18"/>
        </w:rPr>
        <w:t>, waarbij gekeken wordt naar het vakdidactisch handelen</w:t>
      </w:r>
    </w:p>
    <w:p w14:paraId="67E7652F" w14:textId="77777777" w:rsidR="00623345" w:rsidRPr="00560362" w:rsidRDefault="00623345" w:rsidP="00623345">
      <w:pPr>
        <w:spacing w:after="0"/>
        <w:rPr>
          <w:rFonts w:ascii="Poppins" w:hAnsi="Poppins" w:cs="Poppins"/>
          <w:i/>
          <w:iCs/>
          <w:color w:val="44546A" w:themeColor="text2"/>
          <w:sz w:val="18"/>
          <w:szCs w:val="18"/>
        </w:rPr>
      </w:pPr>
    </w:p>
    <w:p w14:paraId="3321ACD8" w14:textId="77777777" w:rsidR="00623345" w:rsidRPr="00560362" w:rsidRDefault="00623345" w:rsidP="00623345">
      <w:pPr>
        <w:spacing w:after="0"/>
        <w:rPr>
          <w:rFonts w:ascii="Poppins" w:hAnsi="Poppins" w:cs="Poppins"/>
          <w:b/>
          <w:bCs/>
          <w:color w:val="44546A" w:themeColor="text2"/>
          <w:sz w:val="18"/>
          <w:szCs w:val="18"/>
        </w:rPr>
      </w:pPr>
      <w:r w:rsidRPr="00560362">
        <w:rPr>
          <w:rFonts w:ascii="Poppins" w:hAnsi="Poppins" w:cs="Poppins"/>
          <w:b/>
          <w:bCs/>
          <w:color w:val="44546A" w:themeColor="text2"/>
          <w:sz w:val="18"/>
          <w:szCs w:val="18"/>
        </w:rPr>
        <w:t>Summatieve beoordeling</w:t>
      </w:r>
    </w:p>
    <w:p w14:paraId="2DF09C1B" w14:textId="5A2BD1DD" w:rsidR="00623345" w:rsidRPr="00560362" w:rsidRDefault="00623345" w:rsidP="00623345">
      <w:pPr>
        <w:spacing w:after="151" w:line="240" w:lineRule="auto"/>
        <w:rPr>
          <w:rFonts w:ascii="Poppins" w:eastAsia="Poppins" w:hAnsi="Poppins" w:cs="Poppins"/>
          <w:color w:val="44546A" w:themeColor="text2"/>
          <w:sz w:val="18"/>
          <w:szCs w:val="18"/>
        </w:rPr>
      </w:pPr>
      <w:r w:rsidRPr="00560362">
        <w:rPr>
          <w:rFonts w:ascii="Poppins" w:hAnsi="Poppins" w:cs="Poppins"/>
          <w:color w:val="44546A" w:themeColor="text2"/>
          <w:sz w:val="18"/>
          <w:szCs w:val="18"/>
        </w:rPr>
        <w:t xml:space="preserve">Het eindgesprek </w:t>
      </w:r>
      <w:r w:rsidR="008D0FE3" w:rsidRPr="00560362">
        <w:rPr>
          <w:rFonts w:ascii="Poppins" w:hAnsi="Poppins" w:cs="Poppins"/>
          <w:color w:val="44546A" w:themeColor="text2"/>
          <w:sz w:val="18"/>
          <w:szCs w:val="18"/>
        </w:rPr>
        <w:t>vormt, in</w:t>
      </w:r>
      <w:r w:rsidRPr="00560362">
        <w:rPr>
          <w:rFonts w:ascii="Poppins" w:hAnsi="Poppins" w:cs="Poppins"/>
          <w:color w:val="44546A" w:themeColor="text2"/>
          <w:sz w:val="18"/>
          <w:szCs w:val="18"/>
        </w:rPr>
        <w:t xml:space="preserve"> samen</w:t>
      </w:r>
      <w:r w:rsidR="008D0FE3" w:rsidRPr="00560362">
        <w:rPr>
          <w:rFonts w:ascii="Poppins" w:hAnsi="Poppins" w:cs="Poppins"/>
          <w:color w:val="44546A" w:themeColor="text2"/>
          <w:sz w:val="18"/>
          <w:szCs w:val="18"/>
        </w:rPr>
        <w:t>hang</w:t>
      </w:r>
      <w:r w:rsidRPr="00560362">
        <w:rPr>
          <w:rFonts w:ascii="Poppins" w:hAnsi="Poppins" w:cs="Poppins"/>
          <w:color w:val="44546A" w:themeColor="text2"/>
          <w:sz w:val="18"/>
          <w:szCs w:val="18"/>
        </w:rPr>
        <w:t xml:space="preserve"> met de eindconclusie</w:t>
      </w:r>
      <w:r w:rsidR="008D0FE3" w:rsidRPr="00560362">
        <w:rPr>
          <w:rFonts w:ascii="Poppins" w:hAnsi="Poppins" w:cs="Poppins"/>
          <w:color w:val="44546A" w:themeColor="text2"/>
          <w:sz w:val="18"/>
          <w:szCs w:val="18"/>
        </w:rPr>
        <w:t xml:space="preserve"> en de lesbeoordeling,</w:t>
      </w:r>
      <w:r w:rsidRPr="00560362">
        <w:rPr>
          <w:rFonts w:ascii="Poppins" w:hAnsi="Poppins" w:cs="Poppins"/>
          <w:color w:val="44546A" w:themeColor="text2"/>
          <w:sz w:val="18"/>
          <w:szCs w:val="18"/>
        </w:rPr>
        <w:t xml:space="preserve"> het summatieve toetsmoment</w:t>
      </w:r>
      <w:r w:rsidRPr="00560362">
        <w:rPr>
          <w:rFonts w:ascii="Poppins" w:eastAsia="Poppins" w:hAnsi="Poppins" w:cs="Poppins"/>
          <w:color w:val="44546A" w:themeColor="text2"/>
          <w:sz w:val="18"/>
          <w:szCs w:val="18"/>
        </w:rPr>
        <w:t xml:space="preserve"> waarop wordt bepaald of de student de leeruitkomst</w:t>
      </w:r>
      <w:r w:rsidR="008D0FE3" w:rsidRPr="00560362">
        <w:rPr>
          <w:rFonts w:ascii="Poppins" w:eastAsia="Poppins" w:hAnsi="Poppins" w:cs="Poppins"/>
          <w:color w:val="44546A" w:themeColor="text2"/>
          <w:sz w:val="18"/>
          <w:szCs w:val="18"/>
        </w:rPr>
        <w:t>en</w:t>
      </w:r>
      <w:r w:rsidRPr="00560362">
        <w:rPr>
          <w:rFonts w:ascii="Poppins" w:eastAsia="Poppins" w:hAnsi="Poppins" w:cs="Poppins"/>
          <w:color w:val="44546A" w:themeColor="text2"/>
          <w:sz w:val="18"/>
          <w:szCs w:val="18"/>
        </w:rPr>
        <w:t xml:space="preserve"> beheerst</w:t>
      </w:r>
      <w:r w:rsidRPr="00560362">
        <w:rPr>
          <w:rFonts w:ascii="Poppins" w:hAnsi="Poppins" w:cs="Poppins"/>
          <w:color w:val="44546A" w:themeColor="text2"/>
          <w:sz w:val="18"/>
          <w:szCs w:val="18"/>
        </w:rPr>
        <w:t xml:space="preserve">. Tijdens dit gesprek deelt de student zijn eindconclusie: hoe kijkt hij terug op het afgelopen jaar, wat heeft hij geleerd, en hoe toont hij aan dat hij op niveau functioneert voor </w:t>
      </w:r>
      <w:r w:rsidR="00755679" w:rsidRPr="00560362">
        <w:rPr>
          <w:rFonts w:ascii="Poppins" w:hAnsi="Poppins" w:cs="Poppins"/>
          <w:color w:val="44546A" w:themeColor="text2"/>
          <w:sz w:val="18"/>
          <w:szCs w:val="18"/>
        </w:rPr>
        <w:t>de (vak)didactische</w:t>
      </w:r>
      <w:r w:rsidRPr="00560362">
        <w:rPr>
          <w:rFonts w:ascii="Poppins" w:hAnsi="Poppins" w:cs="Poppins"/>
          <w:color w:val="44546A" w:themeColor="text2"/>
          <w:sz w:val="18"/>
          <w:szCs w:val="18"/>
        </w:rPr>
        <w:t xml:space="preserve"> leeruitkomst. </w:t>
      </w:r>
      <w:r w:rsidRPr="00560362">
        <w:rPr>
          <w:rFonts w:ascii="Poppins" w:eastAsia="Poppins" w:hAnsi="Poppins" w:cs="Poppins"/>
          <w:color w:val="44546A" w:themeColor="text2"/>
          <w:sz w:val="18"/>
          <w:szCs w:val="18"/>
        </w:rPr>
        <w:t xml:space="preserve">We beoordelen holistisch, bekijken de leeruitkomst als geheel. De succescriteria behorende bij </w:t>
      </w:r>
      <w:r w:rsidR="00755679" w:rsidRPr="00560362">
        <w:rPr>
          <w:rFonts w:ascii="Poppins" w:eastAsia="Poppins" w:hAnsi="Poppins" w:cs="Poppins"/>
          <w:color w:val="44546A" w:themeColor="text2"/>
          <w:sz w:val="18"/>
          <w:szCs w:val="18"/>
        </w:rPr>
        <w:t>de</w:t>
      </w:r>
      <w:r w:rsidRPr="00560362">
        <w:rPr>
          <w:rFonts w:ascii="Poppins" w:eastAsia="Poppins" w:hAnsi="Poppins" w:cs="Poppins"/>
          <w:color w:val="44546A" w:themeColor="text2"/>
          <w:sz w:val="18"/>
          <w:szCs w:val="18"/>
        </w:rPr>
        <w:t xml:space="preserve"> leeruitkomst hebben niet de functie van aparte indicatoren, waarbij een student er een bepaald aantal moet hebben om een V of G te behalen. De succescriteria hebben de functie om de leeruitkomst concreter te maken.  </w:t>
      </w:r>
    </w:p>
    <w:p w14:paraId="02A19626" w14:textId="77777777" w:rsidR="00623345" w:rsidRPr="00560362" w:rsidRDefault="00623345" w:rsidP="00623345">
      <w:pPr>
        <w:spacing w:after="0"/>
        <w:rPr>
          <w:rFonts w:ascii="Poppins" w:hAnsi="Poppins" w:cs="Poppins"/>
          <w:i/>
          <w:iCs/>
          <w:color w:val="44546A" w:themeColor="text2"/>
          <w:sz w:val="18"/>
          <w:szCs w:val="18"/>
        </w:rPr>
      </w:pPr>
      <w:r w:rsidRPr="00560362">
        <w:rPr>
          <w:rFonts w:ascii="Poppins" w:hAnsi="Poppins" w:cs="Poppins"/>
          <w:i/>
          <w:iCs/>
          <w:color w:val="44546A" w:themeColor="text2"/>
          <w:sz w:val="18"/>
          <w:szCs w:val="18"/>
        </w:rPr>
        <w:t>Onderbouwing beoordeling</w:t>
      </w:r>
    </w:p>
    <w:p w14:paraId="4D5460BF" w14:textId="498431EF" w:rsidR="00335F18" w:rsidRPr="00560362" w:rsidRDefault="00623345" w:rsidP="238EA8CE">
      <w:pPr>
        <w:rPr>
          <w:rFonts w:ascii="Poppins" w:eastAsia="Poppins" w:hAnsi="Poppins" w:cs="Poppins"/>
          <w:color w:val="44546A" w:themeColor="text2"/>
          <w:sz w:val="18"/>
          <w:szCs w:val="18"/>
        </w:rPr>
      </w:pPr>
      <w:r w:rsidRPr="00560362">
        <w:rPr>
          <w:rFonts w:ascii="Poppins" w:hAnsi="Poppins" w:cs="Poppins"/>
          <w:color w:val="44546A" w:themeColor="text2"/>
          <w:sz w:val="18"/>
          <w:szCs w:val="18"/>
        </w:rPr>
        <w:t xml:space="preserve">In de onderbouwing van het oordeel wordt aangegeven wanneer bepaalde voorbeelden </w:t>
      </w:r>
      <w:r w:rsidR="413D382A" w:rsidRPr="00560362">
        <w:rPr>
          <w:rFonts w:ascii="Poppins" w:hAnsi="Poppins" w:cs="Poppins"/>
          <w:color w:val="44546A" w:themeColor="text2"/>
          <w:sz w:val="18"/>
          <w:szCs w:val="18"/>
        </w:rPr>
        <w:t>van gedrag</w:t>
      </w:r>
      <w:r w:rsidRPr="00560362">
        <w:rPr>
          <w:rFonts w:ascii="Poppins" w:hAnsi="Poppins" w:cs="Poppins"/>
          <w:color w:val="44546A" w:themeColor="text2"/>
          <w:sz w:val="18"/>
          <w:szCs w:val="18"/>
        </w:rPr>
        <w:t xml:space="preserve"> zijn waargenomen</w:t>
      </w:r>
      <w:r w:rsidR="59C44B14" w:rsidRPr="00560362">
        <w:rPr>
          <w:rFonts w:ascii="Poppins" w:hAnsi="Poppins" w:cs="Poppins"/>
          <w:color w:val="44546A" w:themeColor="text2"/>
          <w:sz w:val="18"/>
          <w:szCs w:val="18"/>
        </w:rPr>
        <w:t xml:space="preserve"> (</w:t>
      </w:r>
      <w:r w:rsidR="00335F18" w:rsidRPr="00560362">
        <w:rPr>
          <w:rFonts w:ascii="Poppins" w:hAnsi="Poppins" w:cs="Poppins"/>
          <w:color w:val="44546A" w:themeColor="text2"/>
          <w:sz w:val="18"/>
          <w:szCs w:val="18"/>
        </w:rPr>
        <w:t xml:space="preserve">in </w:t>
      </w:r>
      <w:r w:rsidR="672F304C" w:rsidRPr="00560362">
        <w:rPr>
          <w:rFonts w:ascii="Poppins" w:hAnsi="Poppins" w:cs="Poppins"/>
          <w:color w:val="44546A" w:themeColor="text2"/>
          <w:sz w:val="18"/>
          <w:szCs w:val="18"/>
        </w:rPr>
        <w:t>de assessmentl</w:t>
      </w:r>
      <w:r w:rsidR="00335F18" w:rsidRPr="00560362">
        <w:rPr>
          <w:rFonts w:ascii="Poppins" w:hAnsi="Poppins" w:cs="Poppins"/>
          <w:color w:val="44546A" w:themeColor="text2"/>
          <w:sz w:val="18"/>
          <w:szCs w:val="18"/>
        </w:rPr>
        <w:t xml:space="preserve">les, </w:t>
      </w:r>
      <w:r w:rsidR="5A013EBF" w:rsidRPr="00560362">
        <w:rPr>
          <w:rFonts w:ascii="Poppins" w:hAnsi="Poppins" w:cs="Poppins"/>
          <w:color w:val="44546A" w:themeColor="text2"/>
          <w:sz w:val="18"/>
          <w:szCs w:val="18"/>
        </w:rPr>
        <w:t xml:space="preserve">in de eindconclusie of </w:t>
      </w:r>
      <w:r w:rsidR="00335F18" w:rsidRPr="00560362">
        <w:rPr>
          <w:rFonts w:ascii="Poppins" w:hAnsi="Poppins" w:cs="Poppins"/>
          <w:color w:val="44546A" w:themeColor="text2"/>
          <w:sz w:val="18"/>
          <w:szCs w:val="18"/>
        </w:rPr>
        <w:t>tijdens gesprek)</w:t>
      </w:r>
      <w:r w:rsidRPr="00560362">
        <w:rPr>
          <w:rFonts w:ascii="Poppins" w:hAnsi="Poppins" w:cs="Poppins"/>
          <w:color w:val="44546A" w:themeColor="text2"/>
          <w:sz w:val="18"/>
          <w:szCs w:val="18"/>
        </w:rPr>
        <w:t>.</w:t>
      </w:r>
      <w:r w:rsidR="00335F18" w:rsidRPr="00560362">
        <w:rPr>
          <w:rFonts w:ascii="Poppins" w:hAnsi="Poppins" w:cs="Poppins"/>
          <w:color w:val="44546A" w:themeColor="text2"/>
          <w:sz w:val="18"/>
          <w:szCs w:val="18"/>
        </w:rPr>
        <w:t xml:space="preserve"> </w:t>
      </w:r>
      <w:r w:rsidRPr="00560362">
        <w:rPr>
          <w:rFonts w:ascii="Poppins" w:hAnsi="Poppins" w:cs="Poppins"/>
          <w:color w:val="44546A" w:themeColor="text2"/>
          <w:sz w:val="18"/>
          <w:szCs w:val="18"/>
        </w:rPr>
        <w:t>Geef een inhoudelijke onderbouwing van j</w:t>
      </w:r>
      <w:r w:rsidR="00335F18" w:rsidRPr="00560362">
        <w:rPr>
          <w:rFonts w:ascii="Poppins" w:hAnsi="Poppins" w:cs="Poppins"/>
          <w:color w:val="44546A" w:themeColor="text2"/>
          <w:sz w:val="18"/>
          <w:szCs w:val="18"/>
        </w:rPr>
        <w:t>ullie</w:t>
      </w:r>
      <w:r w:rsidRPr="00560362">
        <w:rPr>
          <w:rFonts w:ascii="Poppins" w:hAnsi="Poppins" w:cs="Poppins"/>
          <w:color w:val="44546A" w:themeColor="text2"/>
          <w:sz w:val="18"/>
          <w:szCs w:val="18"/>
        </w:rPr>
        <w:t xml:space="preserve"> oordeel op het niveau van </w:t>
      </w:r>
      <w:r w:rsidR="3D98DC7B" w:rsidRPr="00560362">
        <w:rPr>
          <w:rFonts w:ascii="Poppins" w:hAnsi="Poppins" w:cs="Poppins"/>
          <w:color w:val="44546A" w:themeColor="text2"/>
          <w:sz w:val="18"/>
          <w:szCs w:val="18"/>
        </w:rPr>
        <w:t xml:space="preserve">de </w:t>
      </w:r>
      <w:r w:rsidR="00755679" w:rsidRPr="00560362">
        <w:rPr>
          <w:rFonts w:ascii="Poppins" w:hAnsi="Poppins" w:cs="Poppins"/>
          <w:color w:val="44546A" w:themeColor="text2"/>
          <w:sz w:val="18"/>
          <w:szCs w:val="18"/>
        </w:rPr>
        <w:t>(vak)didactiek</w:t>
      </w:r>
      <w:r w:rsidRPr="00560362">
        <w:rPr>
          <w:rFonts w:ascii="Poppins" w:hAnsi="Poppins" w:cs="Poppins"/>
          <w:color w:val="44546A" w:themeColor="text2"/>
          <w:sz w:val="18"/>
          <w:szCs w:val="18"/>
        </w:rPr>
        <w:t>. Richt je op concreet gedrag van de student</w:t>
      </w:r>
      <w:r w:rsidR="0F237301" w:rsidRPr="00560362">
        <w:rPr>
          <w:rFonts w:ascii="Poppins" w:hAnsi="Poppins" w:cs="Poppins"/>
          <w:color w:val="44546A" w:themeColor="text2"/>
          <w:sz w:val="18"/>
          <w:szCs w:val="18"/>
        </w:rPr>
        <w:t>, n</w:t>
      </w:r>
      <w:r w:rsidR="0F237301" w:rsidRPr="00560362">
        <w:rPr>
          <w:rFonts w:ascii="Poppins" w:eastAsia="Poppins" w:hAnsi="Poppins" w:cs="Poppins"/>
          <w:color w:val="44546A" w:themeColor="text2"/>
          <w:sz w:val="18"/>
          <w:szCs w:val="18"/>
        </w:rPr>
        <w:t>oteer bij de onderbouwing van de beoordeling ook altijd een voorbeeld en vindplaats en noteer positieve en ontwikkelpunten van een student. In het geval van een onvoldoende benoem je wat er onvoldoende is.</w:t>
      </w:r>
    </w:p>
    <w:p w14:paraId="51974FE4" w14:textId="4480E4E0" w:rsidR="00F96486" w:rsidRPr="00560362" w:rsidRDefault="008A32D3" w:rsidP="238EA8CE">
      <w:pPr>
        <w:rPr>
          <w:rFonts w:ascii="Poppins" w:hAnsi="Poppins" w:cs="Poppins"/>
          <w:color w:val="44546A" w:themeColor="text2"/>
          <w:sz w:val="18"/>
          <w:szCs w:val="18"/>
        </w:rPr>
      </w:pPr>
      <w:r w:rsidRPr="00560362">
        <w:rPr>
          <w:rFonts w:ascii="Poppins" w:hAnsi="Poppins" w:cs="Poppins"/>
          <w:color w:val="44546A" w:themeColor="text2"/>
          <w:sz w:val="18"/>
          <w:szCs w:val="18"/>
        </w:rPr>
        <w:t>Indien je een student met een ‘onvoldoende’ beoordeelt dien je dit dus te onderbouwen in je beschrijving. Hetzelfde geldt voor het oordeel ‘goed’.</w:t>
      </w:r>
      <w:r w:rsidR="002777FE" w:rsidRPr="00560362">
        <w:rPr>
          <w:rFonts w:ascii="Poppins" w:hAnsi="Poppins" w:cs="Poppins"/>
          <w:color w:val="44546A" w:themeColor="text2"/>
          <w:sz w:val="18"/>
          <w:szCs w:val="18"/>
        </w:rPr>
        <w:t>, ‘zeer goed’ of ‘</w:t>
      </w:r>
      <w:r w:rsidR="00A54961" w:rsidRPr="00560362">
        <w:rPr>
          <w:rFonts w:ascii="Poppins" w:hAnsi="Poppins" w:cs="Poppins"/>
          <w:color w:val="44546A" w:themeColor="text2"/>
          <w:sz w:val="18"/>
          <w:szCs w:val="18"/>
        </w:rPr>
        <w:t xml:space="preserve">uitmuntend’. </w:t>
      </w:r>
      <w:r w:rsidRPr="00560362">
        <w:rPr>
          <w:rFonts w:ascii="Poppins" w:hAnsi="Poppins" w:cs="Poppins"/>
          <w:color w:val="44546A" w:themeColor="text2"/>
          <w:sz w:val="18"/>
          <w:szCs w:val="18"/>
        </w:rPr>
        <w:t xml:space="preserve"> De voorbeelden die genoemd worden onder ‘verantwoording voor het oordeel </w:t>
      </w:r>
      <w:r w:rsidR="000B205D" w:rsidRPr="00560362">
        <w:rPr>
          <w:rFonts w:ascii="Poppins" w:hAnsi="Poppins" w:cs="Poppins"/>
          <w:color w:val="44546A" w:themeColor="text2"/>
          <w:sz w:val="18"/>
          <w:szCs w:val="18"/>
        </w:rPr>
        <w:t>‘</w:t>
      </w:r>
      <w:r w:rsidRPr="00560362">
        <w:rPr>
          <w:rFonts w:ascii="Poppins" w:hAnsi="Poppins" w:cs="Poppins"/>
          <w:color w:val="44546A" w:themeColor="text2"/>
          <w:sz w:val="18"/>
          <w:szCs w:val="18"/>
        </w:rPr>
        <w:t>goe</w:t>
      </w:r>
      <w:r w:rsidR="000B205D" w:rsidRPr="00560362">
        <w:rPr>
          <w:rFonts w:ascii="Poppins" w:hAnsi="Poppins" w:cs="Poppins"/>
          <w:color w:val="44546A" w:themeColor="text2"/>
          <w:sz w:val="18"/>
          <w:szCs w:val="18"/>
        </w:rPr>
        <w:t>d’, ‘zeer goed’ of ‘uitmuntend’</w:t>
      </w:r>
      <w:r w:rsidRPr="00560362">
        <w:rPr>
          <w:rFonts w:ascii="Poppins" w:hAnsi="Poppins" w:cs="Poppins"/>
          <w:color w:val="44546A" w:themeColor="text2"/>
          <w:sz w:val="18"/>
          <w:szCs w:val="18"/>
        </w:rPr>
        <w:t xml:space="preserve">’, kunnen helpen om </w:t>
      </w:r>
      <w:r w:rsidR="000B205D" w:rsidRPr="00560362">
        <w:rPr>
          <w:rFonts w:ascii="Poppins" w:hAnsi="Poppins" w:cs="Poppins"/>
          <w:color w:val="44546A" w:themeColor="text2"/>
          <w:sz w:val="18"/>
          <w:szCs w:val="18"/>
        </w:rPr>
        <w:t xml:space="preserve">het betreffende oordeel </w:t>
      </w:r>
      <w:r w:rsidRPr="00560362">
        <w:rPr>
          <w:rFonts w:ascii="Poppins" w:hAnsi="Poppins" w:cs="Poppins"/>
          <w:color w:val="44546A" w:themeColor="text2"/>
          <w:sz w:val="18"/>
          <w:szCs w:val="18"/>
        </w:rPr>
        <w:t>te onderbouwen. Deze hoeven uitsluitend gezien te worden. Er kunnen ook andere, eigen onderbouwingen zijn. </w:t>
      </w:r>
      <w:r w:rsidR="002F2C36" w:rsidRPr="00560362">
        <w:rPr>
          <w:rFonts w:ascii="Poppins" w:hAnsi="Poppins" w:cs="Poppins"/>
          <w:color w:val="44546A" w:themeColor="text2"/>
          <w:sz w:val="18"/>
          <w:szCs w:val="18"/>
        </w:rPr>
        <w:t xml:space="preserve"> </w:t>
      </w:r>
      <w:r w:rsidR="004D4324" w:rsidRPr="00560362">
        <w:rPr>
          <w:rFonts w:ascii="Poppins" w:hAnsi="Poppins" w:cs="Poppins"/>
          <w:color w:val="44546A" w:themeColor="text2"/>
          <w:sz w:val="18"/>
          <w:szCs w:val="18"/>
        </w:rPr>
        <w:br/>
      </w:r>
      <w:r w:rsidR="004D4324" w:rsidRPr="00560362">
        <w:rPr>
          <w:rFonts w:ascii="Poppins" w:hAnsi="Poppins" w:cs="Poppins"/>
          <w:color w:val="44546A" w:themeColor="text2"/>
          <w:sz w:val="18"/>
          <w:szCs w:val="18"/>
        </w:rPr>
        <w:lastRenderedPageBreak/>
        <w:t xml:space="preserve">Voor het oordeel ‘Goed’ is het voldoende als de student een </w:t>
      </w:r>
      <w:r w:rsidR="009262FC" w:rsidRPr="00560362">
        <w:rPr>
          <w:rFonts w:ascii="Poppins" w:hAnsi="Poppins" w:cs="Poppins"/>
          <w:color w:val="44546A" w:themeColor="text2"/>
          <w:sz w:val="18"/>
          <w:szCs w:val="18"/>
        </w:rPr>
        <w:t>extra</w:t>
      </w:r>
      <w:r w:rsidR="004D4324" w:rsidRPr="00560362">
        <w:rPr>
          <w:rFonts w:ascii="Poppins" w:hAnsi="Poppins" w:cs="Poppins"/>
          <w:color w:val="44546A" w:themeColor="text2"/>
          <w:sz w:val="18"/>
          <w:szCs w:val="18"/>
        </w:rPr>
        <w:t xml:space="preserve"> aspect laat zien</w:t>
      </w:r>
      <w:r w:rsidR="00B2769A" w:rsidRPr="00560362">
        <w:rPr>
          <w:rFonts w:ascii="Poppins" w:hAnsi="Poppins" w:cs="Poppins"/>
          <w:color w:val="44546A" w:themeColor="text2"/>
          <w:sz w:val="18"/>
          <w:szCs w:val="18"/>
        </w:rPr>
        <w:t>.</w:t>
      </w:r>
      <w:r w:rsidR="00B2769A" w:rsidRPr="00560362">
        <w:rPr>
          <w:rFonts w:ascii="Poppins" w:hAnsi="Poppins" w:cs="Poppins"/>
          <w:color w:val="44546A" w:themeColor="text2"/>
          <w:sz w:val="18"/>
          <w:szCs w:val="18"/>
        </w:rPr>
        <w:br/>
      </w:r>
      <w:r w:rsidR="001C6C24" w:rsidRPr="00560362">
        <w:rPr>
          <w:rFonts w:ascii="Poppins" w:hAnsi="Poppins" w:cs="Poppins"/>
          <w:color w:val="44546A" w:themeColor="text2"/>
          <w:sz w:val="18"/>
          <w:szCs w:val="18"/>
        </w:rPr>
        <w:t>V</w:t>
      </w:r>
      <w:r w:rsidR="00B2769A" w:rsidRPr="00560362">
        <w:rPr>
          <w:rFonts w:ascii="Poppins" w:hAnsi="Poppins" w:cs="Poppins"/>
          <w:color w:val="44546A" w:themeColor="text2"/>
          <w:sz w:val="18"/>
          <w:szCs w:val="18"/>
        </w:rPr>
        <w:t>oor het oordeel ‘Zeer goed’ laat de student minimaal drie aspecten zien</w:t>
      </w:r>
      <w:r w:rsidR="00F96486" w:rsidRPr="00560362">
        <w:rPr>
          <w:rFonts w:ascii="Poppins" w:hAnsi="Poppins" w:cs="Poppins"/>
          <w:color w:val="44546A" w:themeColor="text2"/>
          <w:sz w:val="18"/>
          <w:szCs w:val="18"/>
        </w:rPr>
        <w:t>.</w:t>
      </w:r>
      <w:r w:rsidR="001C6C24" w:rsidRPr="00560362">
        <w:rPr>
          <w:rFonts w:ascii="Poppins" w:hAnsi="Poppins" w:cs="Poppins"/>
          <w:color w:val="44546A" w:themeColor="text2"/>
          <w:sz w:val="18"/>
          <w:szCs w:val="18"/>
        </w:rPr>
        <w:t xml:space="preserve"> Tenzij de beoordelaar beargumenteerd kan onderbouwen dat de aspecten die </w:t>
      </w:r>
      <w:r w:rsidR="00D23EFC" w:rsidRPr="00560362">
        <w:rPr>
          <w:rFonts w:ascii="Poppins" w:hAnsi="Poppins" w:cs="Poppins"/>
          <w:color w:val="44546A" w:themeColor="text2"/>
          <w:sz w:val="18"/>
          <w:szCs w:val="18"/>
        </w:rPr>
        <w:t>de student laat zien van bijzondere kwaliteit zijn en een hoger oordeel verdien</w:t>
      </w:r>
      <w:r w:rsidR="001D45CF" w:rsidRPr="00560362">
        <w:rPr>
          <w:rFonts w:ascii="Poppins" w:hAnsi="Poppins" w:cs="Poppins"/>
          <w:color w:val="44546A" w:themeColor="text2"/>
          <w:sz w:val="18"/>
          <w:szCs w:val="18"/>
        </w:rPr>
        <w:t>en.</w:t>
      </w:r>
      <w:r w:rsidR="00F96486" w:rsidRPr="00560362">
        <w:rPr>
          <w:rFonts w:ascii="Poppins" w:hAnsi="Poppins" w:cs="Poppins"/>
          <w:color w:val="44546A" w:themeColor="text2"/>
          <w:sz w:val="18"/>
          <w:szCs w:val="18"/>
        </w:rPr>
        <w:br/>
        <w:t xml:space="preserve">Voor het oordeel ‘Uitmuntend’ dient de student </w:t>
      </w:r>
      <w:r w:rsidR="00E8766E" w:rsidRPr="00560362">
        <w:rPr>
          <w:rFonts w:ascii="Poppins" w:hAnsi="Poppins" w:cs="Poppins"/>
          <w:color w:val="44546A" w:themeColor="text2"/>
          <w:sz w:val="18"/>
          <w:szCs w:val="18"/>
        </w:rPr>
        <w:t xml:space="preserve">vijf aspecten te laten zien. </w:t>
      </w:r>
      <w:r w:rsidR="001D45CF" w:rsidRPr="00560362">
        <w:rPr>
          <w:rFonts w:ascii="Poppins" w:hAnsi="Poppins" w:cs="Poppins"/>
          <w:color w:val="44546A" w:themeColor="text2"/>
          <w:sz w:val="18"/>
          <w:szCs w:val="18"/>
        </w:rPr>
        <w:t>Tenzij de beoordelaar beargumenteerd kan onderbouwen dat de aspecten die de student laat zien van bijzondere kwaliteit zijn en een hoger oordeel verdienen.</w:t>
      </w:r>
      <w:r w:rsidR="001D45CF" w:rsidRPr="00560362">
        <w:rPr>
          <w:rFonts w:ascii="Poppins" w:hAnsi="Poppins" w:cs="Poppins"/>
          <w:color w:val="44546A" w:themeColor="text2"/>
          <w:sz w:val="18"/>
          <w:szCs w:val="18"/>
        </w:rPr>
        <w:br/>
      </w:r>
    </w:p>
    <w:p w14:paraId="5CE56622" w14:textId="2EDD9DDF" w:rsidR="006C4CA8" w:rsidRPr="00560362" w:rsidRDefault="00623345" w:rsidP="674831B0">
      <w:pPr>
        <w:spacing w:after="0" w:line="240" w:lineRule="auto"/>
        <w:rPr>
          <w:rFonts w:ascii="Poppins" w:hAnsi="Poppins" w:cs="Poppins"/>
          <w:color w:val="44546A" w:themeColor="text2"/>
          <w:sz w:val="18"/>
          <w:szCs w:val="18"/>
        </w:rPr>
      </w:pPr>
      <w:r w:rsidRPr="00560362">
        <w:rPr>
          <w:rFonts w:ascii="Poppins" w:hAnsi="Poppins" w:cs="Poppins"/>
          <w:i/>
          <w:iCs/>
          <w:color w:val="44546A" w:themeColor="text2"/>
          <w:sz w:val="18"/>
          <w:szCs w:val="18"/>
        </w:rPr>
        <w:t>Navolgbaarheid beoordeling N4</w:t>
      </w:r>
      <w:r w:rsidRPr="00560362">
        <w:rPr>
          <w:rFonts w:ascii="Poppins" w:hAnsi="Poppins" w:cs="Poppins"/>
          <w:color w:val="44546A" w:themeColor="text2"/>
        </w:rPr>
        <w:br/>
      </w:r>
      <w:r w:rsidRPr="00560362">
        <w:rPr>
          <w:rFonts w:ascii="Poppins" w:hAnsi="Poppins" w:cs="Poppins"/>
          <w:color w:val="44546A" w:themeColor="text2"/>
          <w:sz w:val="18"/>
          <w:szCs w:val="18"/>
        </w:rPr>
        <w:t xml:space="preserve">Bij afstuderen startbekwaam zijn </w:t>
      </w:r>
      <w:r w:rsidR="0045087F" w:rsidRPr="00560362">
        <w:rPr>
          <w:rFonts w:ascii="Poppins" w:hAnsi="Poppins" w:cs="Poppins"/>
          <w:color w:val="44546A" w:themeColor="text2"/>
          <w:sz w:val="18"/>
          <w:szCs w:val="18"/>
        </w:rPr>
        <w:t>twee</w:t>
      </w:r>
      <w:r w:rsidRPr="00560362">
        <w:rPr>
          <w:rFonts w:ascii="Poppins" w:hAnsi="Poppins" w:cs="Poppins"/>
          <w:color w:val="44546A" w:themeColor="text2"/>
          <w:sz w:val="18"/>
          <w:szCs w:val="18"/>
        </w:rPr>
        <w:t xml:space="preserve"> assessoren betrokken. Beide assessoren vullen </w:t>
      </w:r>
      <w:r w:rsidR="00335F18" w:rsidRPr="00560362">
        <w:rPr>
          <w:rFonts w:ascii="Poppins" w:hAnsi="Poppins" w:cs="Poppins"/>
          <w:color w:val="44546A" w:themeColor="text2"/>
          <w:sz w:val="18"/>
          <w:szCs w:val="18"/>
        </w:rPr>
        <w:t>tijdens</w:t>
      </w:r>
      <w:r w:rsidRPr="00560362">
        <w:rPr>
          <w:rFonts w:ascii="Poppins" w:hAnsi="Poppins" w:cs="Poppins"/>
          <w:color w:val="44546A" w:themeColor="text2"/>
          <w:sz w:val="18"/>
          <w:szCs w:val="18"/>
        </w:rPr>
        <w:t xml:space="preserve"> het eindgesprek</w:t>
      </w:r>
      <w:r w:rsidR="00C34BF6" w:rsidRPr="00560362">
        <w:rPr>
          <w:rFonts w:ascii="Poppins" w:hAnsi="Poppins" w:cs="Poppins"/>
          <w:color w:val="44546A" w:themeColor="text2"/>
          <w:sz w:val="18"/>
          <w:szCs w:val="18"/>
        </w:rPr>
        <w:t xml:space="preserve"> en de beraadslaging daaropvolgend</w:t>
      </w:r>
      <w:r w:rsidR="00F021E0" w:rsidRPr="00560362">
        <w:rPr>
          <w:rFonts w:ascii="Poppins" w:hAnsi="Poppins" w:cs="Poppins"/>
          <w:color w:val="44546A" w:themeColor="text2"/>
          <w:sz w:val="18"/>
          <w:szCs w:val="18"/>
        </w:rPr>
        <w:t>,</w:t>
      </w:r>
      <w:r w:rsidRPr="00560362">
        <w:rPr>
          <w:rFonts w:ascii="Poppins" w:hAnsi="Poppins" w:cs="Poppins"/>
          <w:color w:val="44546A" w:themeColor="text2"/>
          <w:sz w:val="18"/>
          <w:szCs w:val="18"/>
        </w:rPr>
        <w:t xml:space="preserve"> </w:t>
      </w:r>
      <w:r w:rsidR="00C34BF6" w:rsidRPr="00560362">
        <w:rPr>
          <w:rFonts w:ascii="Poppins" w:hAnsi="Poppins" w:cs="Poppins"/>
          <w:color w:val="44546A" w:themeColor="text2"/>
          <w:sz w:val="18"/>
          <w:szCs w:val="18"/>
        </w:rPr>
        <w:t>in samenspraak</w:t>
      </w:r>
      <w:r w:rsidR="00F606F5" w:rsidRPr="00560362">
        <w:rPr>
          <w:rFonts w:ascii="Poppins" w:hAnsi="Poppins" w:cs="Poppins"/>
          <w:color w:val="44546A" w:themeColor="text2"/>
          <w:sz w:val="18"/>
          <w:szCs w:val="18"/>
        </w:rPr>
        <w:t>,</w:t>
      </w:r>
      <w:r w:rsidRPr="00560362">
        <w:rPr>
          <w:rFonts w:ascii="Poppins" w:hAnsi="Poppins" w:cs="Poppins"/>
          <w:color w:val="44546A" w:themeColor="text2"/>
          <w:sz w:val="18"/>
          <w:szCs w:val="18"/>
        </w:rPr>
        <w:t xml:space="preserve"> het beoordelingsformulier in.</w:t>
      </w:r>
      <w:r w:rsidR="00341058" w:rsidRPr="00560362">
        <w:rPr>
          <w:rFonts w:ascii="Poppins" w:hAnsi="Poppins" w:cs="Poppins"/>
          <w:color w:val="44546A" w:themeColor="text2"/>
          <w:sz w:val="18"/>
          <w:szCs w:val="18"/>
        </w:rPr>
        <w:t xml:space="preserve"> De </w:t>
      </w:r>
      <w:r w:rsidR="0045087F" w:rsidRPr="00560362">
        <w:rPr>
          <w:rFonts w:ascii="Poppins" w:hAnsi="Poppins" w:cs="Poppins"/>
          <w:color w:val="44546A" w:themeColor="text2"/>
          <w:sz w:val="18"/>
          <w:szCs w:val="18"/>
        </w:rPr>
        <w:t>tweede</w:t>
      </w:r>
      <w:r w:rsidR="00341058" w:rsidRPr="00560362">
        <w:rPr>
          <w:rFonts w:ascii="Poppins" w:hAnsi="Poppins" w:cs="Poppins"/>
          <w:color w:val="44546A" w:themeColor="text2"/>
          <w:sz w:val="18"/>
          <w:szCs w:val="18"/>
        </w:rPr>
        <w:t xml:space="preserve"> assessor is hierbij penvoerder. Bij</w:t>
      </w:r>
      <w:r w:rsidR="00F606F5" w:rsidRPr="00560362">
        <w:rPr>
          <w:rFonts w:ascii="Poppins" w:hAnsi="Poppins" w:cs="Poppins"/>
          <w:color w:val="44546A" w:themeColor="text2"/>
          <w:sz w:val="18"/>
          <w:szCs w:val="18"/>
        </w:rPr>
        <w:t xml:space="preserve"> van elkaar</w:t>
      </w:r>
      <w:r w:rsidR="00341058" w:rsidRPr="00560362">
        <w:rPr>
          <w:rFonts w:ascii="Poppins" w:hAnsi="Poppins" w:cs="Poppins"/>
          <w:color w:val="44546A" w:themeColor="text2"/>
          <w:sz w:val="18"/>
          <w:szCs w:val="18"/>
        </w:rPr>
        <w:t xml:space="preserve"> afwijken</w:t>
      </w:r>
      <w:r w:rsidR="00C600E5" w:rsidRPr="00560362">
        <w:rPr>
          <w:rFonts w:ascii="Poppins" w:hAnsi="Poppins" w:cs="Poppins"/>
          <w:color w:val="44546A" w:themeColor="text2"/>
          <w:sz w:val="18"/>
          <w:szCs w:val="18"/>
        </w:rPr>
        <w:t>de oordelen ge</w:t>
      </w:r>
      <w:r w:rsidR="00F606F5" w:rsidRPr="00560362">
        <w:rPr>
          <w:rFonts w:ascii="Poppins" w:hAnsi="Poppins" w:cs="Poppins"/>
          <w:color w:val="44546A" w:themeColor="text2"/>
          <w:sz w:val="18"/>
          <w:szCs w:val="18"/>
        </w:rPr>
        <w:t>ven</w:t>
      </w:r>
      <w:r w:rsidR="00C600E5" w:rsidRPr="00560362">
        <w:rPr>
          <w:rFonts w:ascii="Poppins" w:hAnsi="Poppins" w:cs="Poppins"/>
          <w:color w:val="44546A" w:themeColor="text2"/>
          <w:sz w:val="18"/>
          <w:szCs w:val="18"/>
        </w:rPr>
        <w:t xml:space="preserve"> de assessor</w:t>
      </w:r>
      <w:r w:rsidR="00F606F5" w:rsidRPr="00560362">
        <w:rPr>
          <w:rFonts w:ascii="Poppins" w:hAnsi="Poppins" w:cs="Poppins"/>
          <w:color w:val="44546A" w:themeColor="text2"/>
          <w:sz w:val="18"/>
          <w:szCs w:val="18"/>
        </w:rPr>
        <w:t>en</w:t>
      </w:r>
      <w:r w:rsidR="00C600E5" w:rsidRPr="00560362">
        <w:rPr>
          <w:rFonts w:ascii="Poppins" w:hAnsi="Poppins" w:cs="Poppins"/>
          <w:color w:val="44546A" w:themeColor="text2"/>
          <w:sz w:val="18"/>
          <w:szCs w:val="18"/>
        </w:rPr>
        <w:t xml:space="preserve"> duidelijk aan: </w:t>
      </w:r>
      <w:r w:rsidR="3D67AB2C" w:rsidRPr="00560362">
        <w:rPr>
          <w:rFonts w:ascii="Poppins" w:hAnsi="Poppins" w:cs="Poppins"/>
          <w:color w:val="44546A" w:themeColor="text2"/>
          <w:sz w:val="18"/>
          <w:szCs w:val="18"/>
        </w:rPr>
        <w:t>w</w:t>
      </w:r>
      <w:r w:rsidR="00C600E5" w:rsidRPr="00560362">
        <w:rPr>
          <w:rFonts w:ascii="Poppins" w:hAnsi="Poppins" w:cs="Poppins"/>
          <w:color w:val="44546A" w:themeColor="text2"/>
          <w:sz w:val="18"/>
          <w:szCs w:val="18"/>
        </w:rPr>
        <w:t>at beide assessoren</w:t>
      </w:r>
      <w:r w:rsidR="00F606F5" w:rsidRPr="00560362">
        <w:rPr>
          <w:rFonts w:ascii="Poppins" w:hAnsi="Poppins" w:cs="Poppins"/>
          <w:color w:val="44546A" w:themeColor="text2"/>
          <w:sz w:val="18"/>
          <w:szCs w:val="18"/>
        </w:rPr>
        <w:t xml:space="preserve"> aanvankelijk</w:t>
      </w:r>
      <w:r w:rsidR="00C600E5" w:rsidRPr="00560362">
        <w:rPr>
          <w:rFonts w:ascii="Poppins" w:hAnsi="Poppins" w:cs="Poppins"/>
          <w:color w:val="44546A" w:themeColor="text2"/>
          <w:sz w:val="18"/>
          <w:szCs w:val="18"/>
        </w:rPr>
        <w:t xml:space="preserve"> </w:t>
      </w:r>
      <w:r w:rsidR="00C34BF6" w:rsidRPr="00560362">
        <w:rPr>
          <w:rFonts w:ascii="Poppins" w:hAnsi="Poppins" w:cs="Poppins"/>
          <w:color w:val="44546A" w:themeColor="text2"/>
          <w:sz w:val="18"/>
          <w:szCs w:val="18"/>
        </w:rPr>
        <w:t>individueel oord</w:t>
      </w:r>
      <w:r w:rsidR="00F606F5" w:rsidRPr="00560362">
        <w:rPr>
          <w:rFonts w:ascii="Poppins" w:hAnsi="Poppins" w:cs="Poppins"/>
          <w:color w:val="44546A" w:themeColor="text2"/>
          <w:sz w:val="18"/>
          <w:szCs w:val="18"/>
        </w:rPr>
        <w:t>e</w:t>
      </w:r>
      <w:r w:rsidR="00C34BF6" w:rsidRPr="00560362">
        <w:rPr>
          <w:rFonts w:ascii="Poppins" w:hAnsi="Poppins" w:cs="Poppins"/>
          <w:color w:val="44546A" w:themeColor="text2"/>
          <w:sz w:val="18"/>
          <w:szCs w:val="18"/>
        </w:rPr>
        <w:t>el</w:t>
      </w:r>
      <w:r w:rsidR="00F606F5" w:rsidRPr="00560362">
        <w:rPr>
          <w:rFonts w:ascii="Poppins" w:hAnsi="Poppins" w:cs="Poppins"/>
          <w:color w:val="44546A" w:themeColor="text2"/>
          <w:sz w:val="18"/>
          <w:szCs w:val="18"/>
        </w:rPr>
        <w:t>d</w:t>
      </w:r>
      <w:r w:rsidR="00C34BF6" w:rsidRPr="00560362">
        <w:rPr>
          <w:rFonts w:ascii="Poppins" w:hAnsi="Poppins" w:cs="Poppins"/>
          <w:color w:val="44546A" w:themeColor="text2"/>
          <w:sz w:val="18"/>
          <w:szCs w:val="18"/>
        </w:rPr>
        <w:t>en en hoe</w:t>
      </w:r>
      <w:r w:rsidR="00F606F5" w:rsidRPr="00560362">
        <w:rPr>
          <w:rFonts w:ascii="Poppins" w:hAnsi="Poppins" w:cs="Poppins"/>
          <w:color w:val="44546A" w:themeColor="text2"/>
          <w:sz w:val="18"/>
          <w:szCs w:val="18"/>
        </w:rPr>
        <w:t xml:space="preserve"> en waarom</w:t>
      </w:r>
      <w:r w:rsidR="00C34BF6" w:rsidRPr="00560362">
        <w:rPr>
          <w:rFonts w:ascii="Poppins" w:hAnsi="Poppins" w:cs="Poppins"/>
          <w:color w:val="44546A" w:themeColor="text2"/>
          <w:sz w:val="18"/>
          <w:szCs w:val="18"/>
        </w:rPr>
        <w:t xml:space="preserve"> men samen tot een</w:t>
      </w:r>
      <w:r w:rsidR="00F606F5" w:rsidRPr="00560362">
        <w:rPr>
          <w:rFonts w:ascii="Poppins" w:hAnsi="Poppins" w:cs="Poppins"/>
          <w:color w:val="44546A" w:themeColor="text2"/>
          <w:sz w:val="18"/>
          <w:szCs w:val="18"/>
        </w:rPr>
        <w:t xml:space="preserve"> eensluidend</w:t>
      </w:r>
      <w:r w:rsidR="00C34BF6" w:rsidRPr="00560362">
        <w:rPr>
          <w:rFonts w:ascii="Poppins" w:hAnsi="Poppins" w:cs="Poppins"/>
          <w:color w:val="44546A" w:themeColor="text2"/>
          <w:sz w:val="18"/>
          <w:szCs w:val="18"/>
        </w:rPr>
        <w:t xml:space="preserve"> eindoordeel is gekomen.</w:t>
      </w:r>
      <w:r w:rsidRPr="00560362">
        <w:rPr>
          <w:rFonts w:ascii="Poppins" w:hAnsi="Poppins" w:cs="Poppins"/>
          <w:color w:val="44546A" w:themeColor="text2"/>
          <w:sz w:val="18"/>
          <w:szCs w:val="18"/>
        </w:rPr>
        <w:t xml:space="preserve"> Na afloop van het eindgesprek komen de assessoren </w:t>
      </w:r>
      <w:r w:rsidR="00F606F5" w:rsidRPr="00560362">
        <w:rPr>
          <w:rFonts w:ascii="Poppins" w:hAnsi="Poppins" w:cs="Poppins"/>
          <w:color w:val="44546A" w:themeColor="text2"/>
          <w:sz w:val="18"/>
          <w:szCs w:val="18"/>
        </w:rPr>
        <w:t xml:space="preserve">zodoende </w:t>
      </w:r>
      <w:r w:rsidRPr="00560362">
        <w:rPr>
          <w:rFonts w:ascii="Poppins" w:hAnsi="Poppins" w:cs="Poppins"/>
          <w:color w:val="44546A" w:themeColor="text2"/>
          <w:sz w:val="18"/>
          <w:szCs w:val="18"/>
        </w:rPr>
        <w:t xml:space="preserve">in overleg tot een eindbeoordeling op </w:t>
      </w:r>
      <w:r w:rsidR="006073FD" w:rsidRPr="00560362">
        <w:rPr>
          <w:rFonts w:ascii="Poppins" w:hAnsi="Poppins" w:cs="Poppins"/>
          <w:color w:val="44546A" w:themeColor="text2"/>
          <w:sz w:val="18"/>
          <w:szCs w:val="18"/>
        </w:rPr>
        <w:t>de</w:t>
      </w:r>
      <w:r w:rsidRPr="00560362">
        <w:rPr>
          <w:rFonts w:ascii="Poppins" w:hAnsi="Poppins" w:cs="Poppins"/>
          <w:color w:val="44546A" w:themeColor="text2"/>
          <w:sz w:val="18"/>
          <w:szCs w:val="18"/>
        </w:rPr>
        <w:t xml:space="preserve"> LUKs (O/V/G</w:t>
      </w:r>
      <w:r w:rsidR="006073FD" w:rsidRPr="00560362">
        <w:rPr>
          <w:rFonts w:ascii="Poppins" w:hAnsi="Poppins" w:cs="Poppins"/>
          <w:color w:val="44546A" w:themeColor="text2"/>
          <w:sz w:val="18"/>
          <w:szCs w:val="18"/>
        </w:rPr>
        <w:t>/ZG/U</w:t>
      </w:r>
      <w:r w:rsidRPr="00560362">
        <w:rPr>
          <w:rFonts w:ascii="Poppins" w:hAnsi="Poppins" w:cs="Poppins"/>
          <w:color w:val="44546A" w:themeColor="text2"/>
          <w:sz w:val="18"/>
          <w:szCs w:val="18"/>
        </w:rPr>
        <w:t>). Beide assessoren ondertekenen</w:t>
      </w:r>
      <w:r w:rsidR="00F606F5" w:rsidRPr="00560362">
        <w:rPr>
          <w:rFonts w:ascii="Poppins" w:hAnsi="Poppins" w:cs="Poppins"/>
          <w:color w:val="44546A" w:themeColor="text2"/>
          <w:sz w:val="18"/>
          <w:szCs w:val="18"/>
        </w:rPr>
        <w:t xml:space="preserve"> vervolgens</w:t>
      </w:r>
      <w:r w:rsidRPr="00560362">
        <w:rPr>
          <w:rFonts w:ascii="Poppins" w:hAnsi="Poppins" w:cs="Poppins"/>
          <w:color w:val="44546A" w:themeColor="text2"/>
          <w:sz w:val="18"/>
          <w:szCs w:val="18"/>
        </w:rPr>
        <w:t xml:space="preserve"> het beoordelingsformulier.</w:t>
      </w:r>
      <w:r w:rsidR="006757DC" w:rsidRPr="00560362">
        <w:rPr>
          <w:rFonts w:ascii="Poppins" w:hAnsi="Poppins" w:cs="Poppins"/>
          <w:color w:val="44546A" w:themeColor="text2"/>
          <w:sz w:val="18"/>
          <w:szCs w:val="18"/>
        </w:rPr>
        <w:t xml:space="preserve"> </w:t>
      </w:r>
    </w:p>
    <w:p w14:paraId="6A7EF14E" w14:textId="77777777" w:rsidR="000D5470" w:rsidRPr="00560362" w:rsidRDefault="000D5470" w:rsidP="674831B0">
      <w:pPr>
        <w:spacing w:after="0" w:line="240" w:lineRule="auto"/>
        <w:rPr>
          <w:rFonts w:ascii="Poppins" w:hAnsi="Poppins" w:cs="Poppins"/>
          <w:color w:val="44546A" w:themeColor="text2"/>
          <w:sz w:val="18"/>
          <w:szCs w:val="18"/>
        </w:rPr>
      </w:pPr>
    </w:p>
    <w:p w14:paraId="5F201799" w14:textId="77777777" w:rsidR="000D5470" w:rsidRPr="00560362" w:rsidRDefault="000D5470" w:rsidP="000D5470">
      <w:pPr>
        <w:spacing w:after="0" w:line="240" w:lineRule="auto"/>
        <w:rPr>
          <w:rFonts w:ascii="Poppins" w:hAnsi="Poppins" w:cs="Poppins"/>
          <w:i/>
          <w:iCs/>
          <w:color w:val="44546A" w:themeColor="text2"/>
          <w:sz w:val="18"/>
          <w:szCs w:val="18"/>
        </w:rPr>
      </w:pPr>
      <w:r w:rsidRPr="00560362">
        <w:rPr>
          <w:rFonts w:ascii="Poppins" w:hAnsi="Poppins" w:cs="Poppins"/>
          <w:i/>
          <w:iCs/>
          <w:color w:val="44546A" w:themeColor="text2"/>
          <w:sz w:val="18"/>
          <w:szCs w:val="18"/>
        </w:rPr>
        <w:t>Meningsverschil</w:t>
      </w:r>
    </w:p>
    <w:p w14:paraId="6D363B25" w14:textId="5B6B73CC" w:rsidR="000D5470" w:rsidRPr="00560362" w:rsidRDefault="000D5470" w:rsidP="000D5470">
      <w:pPr>
        <w:spacing w:after="0" w:line="240" w:lineRule="auto"/>
        <w:rPr>
          <w:rFonts w:ascii="Poppins" w:hAnsi="Poppins" w:cs="Poppins"/>
          <w:color w:val="44546A" w:themeColor="text2"/>
          <w:sz w:val="18"/>
          <w:szCs w:val="18"/>
        </w:rPr>
      </w:pPr>
      <w:r w:rsidRPr="00560362">
        <w:rPr>
          <w:rFonts w:ascii="Poppins" w:hAnsi="Poppins" w:cs="Poppins"/>
          <w:color w:val="44546A" w:themeColor="text2"/>
          <w:sz w:val="18"/>
          <w:szCs w:val="18"/>
        </w:rPr>
        <w:t xml:space="preserve">Bij een blijvend meningsverschil over de beoordeling tussen beide assessoren, geeft de beslissing van een derde assessor de doorslag. Deze </w:t>
      </w:r>
      <w:r w:rsidR="0045087F" w:rsidRPr="00560362">
        <w:rPr>
          <w:rFonts w:ascii="Poppins" w:hAnsi="Poppins" w:cs="Poppins"/>
          <w:color w:val="44546A" w:themeColor="text2"/>
          <w:sz w:val="18"/>
          <w:szCs w:val="18"/>
        </w:rPr>
        <w:t>derde</w:t>
      </w:r>
      <w:r w:rsidRPr="00560362">
        <w:rPr>
          <w:rFonts w:ascii="Poppins" w:hAnsi="Poppins" w:cs="Poppins"/>
          <w:color w:val="44546A" w:themeColor="text2"/>
          <w:sz w:val="18"/>
          <w:szCs w:val="18"/>
        </w:rPr>
        <w:t xml:space="preserve"> assessor wordt aangewezen door de coördinator werkplekleren in afstemming met het management.</w:t>
      </w:r>
    </w:p>
    <w:p w14:paraId="52929F36" w14:textId="77777777" w:rsidR="00EC3E14" w:rsidRPr="00560362" w:rsidRDefault="00EC3E14" w:rsidP="674831B0">
      <w:pPr>
        <w:spacing w:after="0" w:line="240" w:lineRule="auto"/>
        <w:rPr>
          <w:rFonts w:ascii="Poppins" w:eastAsia="Poppins" w:hAnsi="Poppins" w:cs="Poppins"/>
          <w:b/>
          <w:bCs/>
          <w:color w:val="44546A" w:themeColor="text2"/>
          <w:sz w:val="18"/>
          <w:szCs w:val="18"/>
        </w:rPr>
      </w:pPr>
    </w:p>
    <w:p w14:paraId="58E80D0D" w14:textId="0944E63C" w:rsidR="006C4CA8" w:rsidRPr="00560362" w:rsidRDefault="0057288F" w:rsidP="006C4CA8">
      <w:pPr>
        <w:spacing w:after="0" w:line="240" w:lineRule="auto"/>
        <w:rPr>
          <w:rFonts w:ascii="Poppins" w:eastAsia="Poppins" w:hAnsi="Poppins" w:cs="Poppins"/>
          <w:b/>
          <w:bCs/>
          <w:color w:val="44546A" w:themeColor="text2"/>
          <w:sz w:val="18"/>
          <w:szCs w:val="18"/>
        </w:rPr>
      </w:pPr>
      <w:bookmarkStart w:id="2" w:name="_Toc164161439"/>
      <w:bookmarkStart w:id="3" w:name="_Toc165888646"/>
      <w:r w:rsidRPr="00560362">
        <w:rPr>
          <w:rFonts w:ascii="Poppins" w:eastAsia="Poppins" w:hAnsi="Poppins" w:cs="Poppins"/>
          <w:b/>
          <w:bCs/>
          <w:color w:val="44546A" w:themeColor="text2"/>
          <w:sz w:val="18"/>
          <w:szCs w:val="18"/>
        </w:rPr>
        <w:t>Beoordeling</w:t>
      </w:r>
      <w:bookmarkEnd w:id="2"/>
      <w:bookmarkEnd w:id="3"/>
      <w:r w:rsidR="006C4CA8" w:rsidRPr="00560362">
        <w:rPr>
          <w:rFonts w:ascii="Poppins" w:eastAsia="Poppins" w:hAnsi="Poppins" w:cs="Poppins"/>
          <w:b/>
          <w:bCs/>
          <w:color w:val="44546A" w:themeColor="text2"/>
          <w:sz w:val="18"/>
          <w:szCs w:val="18"/>
        </w:rPr>
        <w:t xml:space="preserve"> mededelen</w:t>
      </w:r>
      <w:r w:rsidRPr="00560362">
        <w:rPr>
          <w:rFonts w:ascii="Poppins" w:eastAsia="Poppins" w:hAnsi="Poppins" w:cs="Poppins"/>
          <w:b/>
          <w:bCs/>
          <w:color w:val="44546A" w:themeColor="text2"/>
          <w:sz w:val="18"/>
          <w:szCs w:val="18"/>
        </w:rPr>
        <w:t xml:space="preserve"> </w:t>
      </w:r>
      <w:bookmarkStart w:id="4" w:name="_Toc164161440"/>
    </w:p>
    <w:p w14:paraId="0B0C75FB" w14:textId="36F4C30D" w:rsidR="0057288F" w:rsidRPr="00560362" w:rsidRDefault="0057288F" w:rsidP="006757DC">
      <w:pPr>
        <w:spacing w:after="151" w:line="240" w:lineRule="auto"/>
        <w:rPr>
          <w:rFonts w:ascii="Poppins" w:eastAsia="Poppins" w:hAnsi="Poppins" w:cs="Poppins"/>
          <w:b/>
          <w:bCs/>
          <w:color w:val="44546A" w:themeColor="text2"/>
          <w:sz w:val="18"/>
          <w:szCs w:val="18"/>
        </w:rPr>
      </w:pPr>
      <w:r w:rsidRPr="00560362">
        <w:rPr>
          <w:rFonts w:ascii="Poppins" w:eastAsia="Poppins" w:hAnsi="Poppins" w:cs="Poppins"/>
          <w:color w:val="44546A" w:themeColor="text2"/>
          <w:sz w:val="18"/>
          <w:szCs w:val="18"/>
        </w:rPr>
        <w:t xml:space="preserve">Meteen na het eindgesprek </w:t>
      </w:r>
      <w:r w:rsidR="00E126BD" w:rsidRPr="00560362">
        <w:rPr>
          <w:rFonts w:ascii="Poppins" w:eastAsia="Poppins" w:hAnsi="Poppins" w:cs="Poppins"/>
          <w:color w:val="44546A" w:themeColor="text2"/>
          <w:sz w:val="18"/>
          <w:szCs w:val="18"/>
        </w:rPr>
        <w:t xml:space="preserve">volgt </w:t>
      </w:r>
      <w:r w:rsidRPr="00560362">
        <w:rPr>
          <w:rFonts w:ascii="Poppins" w:eastAsia="Poppins" w:hAnsi="Poppins" w:cs="Poppins"/>
          <w:color w:val="44546A" w:themeColor="text2"/>
          <w:sz w:val="18"/>
          <w:szCs w:val="18"/>
        </w:rPr>
        <w:t>30 minuten</w:t>
      </w:r>
      <w:r w:rsidR="007A3671" w:rsidRPr="00560362">
        <w:rPr>
          <w:rFonts w:ascii="Poppins" w:eastAsia="Poppins" w:hAnsi="Poppins" w:cs="Poppins"/>
          <w:color w:val="44546A" w:themeColor="text2"/>
          <w:sz w:val="18"/>
          <w:szCs w:val="18"/>
        </w:rPr>
        <w:t xml:space="preserve"> afstemmings</w:t>
      </w:r>
      <w:r w:rsidRPr="00560362">
        <w:rPr>
          <w:rFonts w:ascii="Poppins" w:eastAsia="Poppins" w:hAnsi="Poppins" w:cs="Poppins"/>
          <w:color w:val="44546A" w:themeColor="text2"/>
          <w:sz w:val="18"/>
          <w:szCs w:val="18"/>
        </w:rPr>
        <w:t>tijd</w:t>
      </w:r>
      <w:r w:rsidR="00E126BD" w:rsidRPr="00560362">
        <w:rPr>
          <w:rFonts w:ascii="Poppins" w:eastAsia="Poppins" w:hAnsi="Poppins" w:cs="Poppins"/>
          <w:color w:val="44546A" w:themeColor="text2"/>
          <w:sz w:val="18"/>
          <w:szCs w:val="18"/>
        </w:rPr>
        <w:t>. Hierna</w:t>
      </w:r>
      <w:r w:rsidRPr="00560362">
        <w:rPr>
          <w:rFonts w:ascii="Poppins" w:eastAsia="Poppins" w:hAnsi="Poppins" w:cs="Poppins"/>
          <w:color w:val="44546A" w:themeColor="text2"/>
          <w:sz w:val="18"/>
          <w:szCs w:val="18"/>
        </w:rPr>
        <w:t xml:space="preserve"> delen</w:t>
      </w:r>
      <w:r w:rsidR="00E126BD" w:rsidRPr="00560362">
        <w:rPr>
          <w:rFonts w:ascii="Poppins" w:eastAsia="Poppins" w:hAnsi="Poppins" w:cs="Poppins"/>
          <w:color w:val="44546A" w:themeColor="text2"/>
          <w:sz w:val="18"/>
          <w:szCs w:val="18"/>
        </w:rPr>
        <w:t xml:space="preserve"> de assessoren</w:t>
      </w:r>
      <w:r w:rsidRPr="00560362">
        <w:rPr>
          <w:rFonts w:ascii="Poppins" w:eastAsia="Poppins" w:hAnsi="Poppins" w:cs="Poppins"/>
          <w:color w:val="44546A" w:themeColor="text2"/>
          <w:sz w:val="18"/>
          <w:szCs w:val="18"/>
        </w:rPr>
        <w:t xml:space="preserve"> de beoordeling mee aan de student en lichten deze toe.</w:t>
      </w:r>
    </w:p>
    <w:p w14:paraId="16FC710B" w14:textId="3F75F07C" w:rsidR="0098663E" w:rsidRPr="00560362" w:rsidRDefault="0057288F" w:rsidP="0098663E">
      <w:pPr>
        <w:spacing w:after="151" w:line="240" w:lineRule="auto"/>
        <w:rPr>
          <w:rFonts w:ascii="Poppins" w:eastAsia="Poppins" w:hAnsi="Poppins" w:cs="Poppins"/>
          <w:color w:val="44546A" w:themeColor="text2"/>
          <w:sz w:val="18"/>
          <w:szCs w:val="18"/>
        </w:rPr>
      </w:pPr>
      <w:r w:rsidRPr="00560362">
        <w:rPr>
          <w:rFonts w:ascii="Poppins" w:hAnsi="Poppins" w:cs="Poppins"/>
          <w:b/>
          <w:color w:val="44546A" w:themeColor="text2"/>
          <w:sz w:val="18"/>
          <w:szCs w:val="18"/>
        </w:rPr>
        <w:t>Behaald</w:t>
      </w:r>
      <w:r w:rsidR="00E126BD" w:rsidRPr="00560362">
        <w:rPr>
          <w:rFonts w:ascii="Poppins" w:hAnsi="Poppins" w:cs="Poppins"/>
          <w:b/>
          <w:color w:val="44546A" w:themeColor="text2"/>
          <w:sz w:val="18"/>
          <w:szCs w:val="18"/>
        </w:rPr>
        <w:t>?</w:t>
      </w:r>
      <w:r w:rsidRPr="00560362">
        <w:rPr>
          <w:rFonts w:ascii="Poppins" w:hAnsi="Poppins" w:cs="Poppins"/>
          <w:b/>
          <w:color w:val="44546A" w:themeColor="text2"/>
          <w:sz w:val="18"/>
          <w:szCs w:val="18"/>
        </w:rPr>
        <w:br/>
      </w:r>
      <w:r w:rsidRPr="00560362">
        <w:rPr>
          <w:rFonts w:ascii="Poppins" w:eastAsia="Poppins" w:hAnsi="Poppins" w:cs="Poppins"/>
          <w:color w:val="44546A" w:themeColor="text2"/>
          <w:sz w:val="18"/>
          <w:szCs w:val="18"/>
        </w:rPr>
        <w:t>De studiepunten voor het werkplekleren zijn gekoppeld aan het afstuderen startbekwaam. Assessor 2 plaatst uiterlijk 10 lesdagen na het eindgesprek het ingevulde en ondertekende beoordelingsformulier in Bright</w:t>
      </w:r>
      <w:r w:rsidR="00CB67AB" w:rsidRPr="00560362">
        <w:rPr>
          <w:rFonts w:ascii="Poppins" w:eastAsia="Poppins" w:hAnsi="Poppins" w:cs="Poppins"/>
          <w:color w:val="44546A" w:themeColor="text2"/>
          <w:sz w:val="18"/>
          <w:szCs w:val="18"/>
        </w:rPr>
        <w:t>s</w:t>
      </w:r>
      <w:r w:rsidRPr="00560362">
        <w:rPr>
          <w:rFonts w:ascii="Poppins" w:eastAsia="Poppins" w:hAnsi="Poppins" w:cs="Poppins"/>
          <w:color w:val="44546A" w:themeColor="text2"/>
          <w:sz w:val="18"/>
          <w:szCs w:val="18"/>
        </w:rPr>
        <w:t>pace bij het groeidossier van de student en voert het behaalde resultaat in Osiris</w:t>
      </w:r>
      <w:r w:rsidR="006106F0" w:rsidRPr="00560362">
        <w:rPr>
          <w:rFonts w:ascii="Poppins" w:eastAsia="Poppins" w:hAnsi="Poppins" w:cs="Poppins"/>
          <w:color w:val="44546A" w:themeColor="text2"/>
          <w:sz w:val="18"/>
          <w:szCs w:val="18"/>
        </w:rPr>
        <w:t xml:space="preserve"> in</w:t>
      </w:r>
      <w:r w:rsidRPr="00560362">
        <w:rPr>
          <w:rFonts w:ascii="Poppins" w:eastAsia="Poppins" w:hAnsi="Poppins" w:cs="Poppins"/>
          <w:color w:val="44546A" w:themeColor="text2"/>
          <w:sz w:val="18"/>
          <w:szCs w:val="18"/>
        </w:rPr>
        <w:t xml:space="preserve">. Hij licht de schoolopleider, SLC  en ondersteuners van het cluster in. Hiermee is het afstuderen startbekwaam afgerond. </w:t>
      </w:r>
    </w:p>
    <w:p w14:paraId="3A6F154E" w14:textId="77777777" w:rsidR="0098663E" w:rsidRPr="00560362" w:rsidRDefault="0098663E" w:rsidP="00CB5A83">
      <w:pPr>
        <w:spacing w:after="0" w:line="240" w:lineRule="auto"/>
        <w:rPr>
          <w:rFonts w:ascii="Poppins" w:hAnsi="Poppins" w:cs="Poppins"/>
          <w:b/>
          <w:color w:val="44546A" w:themeColor="text2"/>
          <w:sz w:val="18"/>
          <w:szCs w:val="18"/>
        </w:rPr>
      </w:pPr>
    </w:p>
    <w:p w14:paraId="54ED85D7" w14:textId="4273FE22" w:rsidR="0098663E" w:rsidRPr="00560362" w:rsidRDefault="00490B01" w:rsidP="651D7366">
      <w:pPr>
        <w:spacing w:after="0" w:line="240" w:lineRule="auto"/>
        <w:rPr>
          <w:rFonts w:ascii="Poppins" w:hAnsi="Poppins" w:cs="Poppins"/>
          <w:b/>
          <w:bCs/>
          <w:color w:val="44546A" w:themeColor="text2"/>
          <w:sz w:val="18"/>
          <w:szCs w:val="18"/>
        </w:rPr>
      </w:pPr>
      <w:r w:rsidRPr="00560362">
        <w:rPr>
          <w:rFonts w:ascii="Poppins" w:hAnsi="Poppins" w:cs="Poppins"/>
          <w:b/>
          <w:bCs/>
          <w:color w:val="44546A" w:themeColor="text2"/>
          <w:sz w:val="18"/>
          <w:szCs w:val="18"/>
        </w:rPr>
        <w:t>Niet behaald?</w:t>
      </w:r>
    </w:p>
    <w:p w14:paraId="352949C7" w14:textId="0D3133B7" w:rsidR="0057288F" w:rsidRPr="00560362" w:rsidRDefault="006A3671" w:rsidP="00CB5A83">
      <w:pPr>
        <w:spacing w:after="0" w:line="240" w:lineRule="auto"/>
        <w:rPr>
          <w:rFonts w:ascii="Poppins" w:hAnsi="Poppins" w:cs="Poppins"/>
          <w:bCs/>
          <w:i/>
          <w:iCs/>
          <w:color w:val="44546A" w:themeColor="text2"/>
          <w:sz w:val="18"/>
          <w:szCs w:val="18"/>
        </w:rPr>
      </w:pPr>
      <w:r w:rsidRPr="00560362">
        <w:rPr>
          <w:rFonts w:ascii="Poppins" w:hAnsi="Poppins" w:cs="Poppins"/>
          <w:bCs/>
          <w:i/>
          <w:iCs/>
          <w:color w:val="44546A" w:themeColor="text2"/>
          <w:sz w:val="18"/>
          <w:szCs w:val="18"/>
        </w:rPr>
        <w:t>G</w:t>
      </w:r>
      <w:r w:rsidR="0057288F" w:rsidRPr="00560362">
        <w:rPr>
          <w:rFonts w:ascii="Poppins" w:hAnsi="Poppins" w:cs="Poppins"/>
          <w:bCs/>
          <w:i/>
          <w:iCs/>
          <w:color w:val="44546A" w:themeColor="text2"/>
          <w:sz w:val="18"/>
          <w:szCs w:val="18"/>
        </w:rPr>
        <w:t>een eindgesprek</w:t>
      </w:r>
    </w:p>
    <w:p w14:paraId="7A5645F7" w14:textId="00B6C995" w:rsidR="0057288F" w:rsidRPr="00560362" w:rsidRDefault="0057288F" w:rsidP="00CB5A83">
      <w:pPr>
        <w:spacing w:after="0" w:line="240" w:lineRule="auto"/>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De eindconclusie en/of het groeidossier afstuderen startbekwaam kan</w:t>
      </w:r>
      <w:r w:rsidR="009D26E0" w:rsidRPr="00560362">
        <w:rPr>
          <w:rFonts w:ascii="Poppins" w:eastAsia="Poppins" w:hAnsi="Poppins" w:cs="Poppins"/>
          <w:color w:val="44546A" w:themeColor="text2"/>
          <w:sz w:val="18"/>
          <w:szCs w:val="18"/>
        </w:rPr>
        <w:t>/kunnen</w:t>
      </w:r>
      <w:r w:rsidRPr="00560362">
        <w:rPr>
          <w:rFonts w:ascii="Poppins" w:eastAsia="Poppins" w:hAnsi="Poppins" w:cs="Poppins"/>
          <w:color w:val="44546A" w:themeColor="text2"/>
          <w:sz w:val="18"/>
          <w:szCs w:val="18"/>
        </w:rPr>
        <w:t xml:space="preserve"> als te zwak worden gewaardeerd door de assessoren om het eindgesprek mee in te gaan</w:t>
      </w:r>
      <w:r w:rsidR="7D19C797"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Als het naar de mening van de</w:t>
      </w:r>
      <w:r w:rsidR="0098663E" w:rsidRPr="00560362">
        <w:rPr>
          <w:rFonts w:ascii="Poppins" w:eastAsia="Poppins" w:hAnsi="Poppins" w:cs="Poppins"/>
          <w:color w:val="44546A" w:themeColor="text2"/>
          <w:sz w:val="18"/>
          <w:szCs w:val="18"/>
        </w:rPr>
        <w:t xml:space="preserve"> </w:t>
      </w:r>
      <w:r w:rsidR="00CB5A83" w:rsidRPr="00560362">
        <w:rPr>
          <w:rFonts w:ascii="Poppins" w:eastAsia="Poppins" w:hAnsi="Poppins" w:cs="Poppins"/>
          <w:color w:val="44546A" w:themeColor="text2"/>
          <w:sz w:val="18"/>
          <w:szCs w:val="18"/>
        </w:rPr>
        <w:t>beide</w:t>
      </w:r>
      <w:r w:rsidRPr="00560362">
        <w:rPr>
          <w:rFonts w:ascii="Poppins" w:eastAsia="Poppins" w:hAnsi="Poppins" w:cs="Poppins"/>
          <w:color w:val="44546A" w:themeColor="text2"/>
          <w:sz w:val="18"/>
          <w:szCs w:val="18"/>
        </w:rPr>
        <w:t xml:space="preserve"> assessoren niet reëel is dat de student slaagt voor het eindgesprek, kan </w:t>
      </w:r>
      <w:r w:rsidRPr="00560362">
        <w:rPr>
          <w:rFonts w:ascii="Poppins" w:eastAsia="Poppins" w:hAnsi="Poppins" w:cs="Poppins"/>
          <w:b/>
          <w:bCs/>
          <w:color w:val="44546A" w:themeColor="text2"/>
          <w:sz w:val="18"/>
          <w:szCs w:val="18"/>
        </w:rPr>
        <w:t>t/m 5 werkdagen</w:t>
      </w:r>
      <w:r w:rsidRPr="00560362">
        <w:rPr>
          <w:rFonts w:ascii="Poppins" w:eastAsia="Poppins" w:hAnsi="Poppins" w:cs="Poppins"/>
          <w:color w:val="44546A" w:themeColor="text2"/>
          <w:sz w:val="18"/>
          <w:szCs w:val="18"/>
        </w:rPr>
        <w:t xml:space="preserve"> voor de afgesproken datum het eindgesprek worden afgezegd. De onderbouwing ontvangt de student via het beoordelingsformulier en assessor 1 (de IO) voert in Osiris een ‘onvoldoende’ in. Er is dan nog één herkansingsmogelijkheid, zo mogelijk nog in het lopende studiejaar.</w:t>
      </w:r>
      <w:r w:rsidR="00CB5A83" w:rsidRPr="00560362">
        <w:rPr>
          <w:rFonts w:ascii="Poppins" w:eastAsia="Poppins" w:hAnsi="Poppins" w:cs="Poppins"/>
          <w:color w:val="44546A" w:themeColor="text2"/>
          <w:sz w:val="18"/>
          <w:szCs w:val="18"/>
        </w:rPr>
        <w:t xml:space="preserve"> </w:t>
      </w:r>
    </w:p>
    <w:p w14:paraId="20513E2F" w14:textId="77777777" w:rsidR="00CB5A83" w:rsidRPr="00560362" w:rsidRDefault="00CB5A83" w:rsidP="00CB5A83">
      <w:pPr>
        <w:spacing w:after="0" w:line="240" w:lineRule="auto"/>
        <w:rPr>
          <w:rFonts w:ascii="Poppins" w:hAnsi="Poppins" w:cs="Poppins"/>
          <w:b/>
          <w:color w:val="44546A" w:themeColor="text2"/>
          <w:sz w:val="18"/>
          <w:szCs w:val="18"/>
        </w:rPr>
      </w:pPr>
    </w:p>
    <w:p w14:paraId="69BF55CC" w14:textId="693DA294" w:rsidR="00CB5A83" w:rsidRPr="00560362" w:rsidRDefault="0057288F" w:rsidP="00CB5A83">
      <w:pPr>
        <w:spacing w:after="0" w:line="240" w:lineRule="auto"/>
        <w:rPr>
          <w:rFonts w:ascii="Poppins" w:hAnsi="Poppins" w:cs="Poppins"/>
          <w:bCs/>
          <w:i/>
          <w:iCs/>
          <w:color w:val="44546A" w:themeColor="text2"/>
          <w:sz w:val="18"/>
          <w:szCs w:val="18"/>
        </w:rPr>
      </w:pPr>
      <w:r w:rsidRPr="00560362">
        <w:rPr>
          <w:rFonts w:ascii="Poppins" w:hAnsi="Poppins" w:cs="Poppins"/>
          <w:bCs/>
          <w:i/>
          <w:iCs/>
          <w:color w:val="44546A" w:themeColor="text2"/>
          <w:sz w:val="18"/>
          <w:szCs w:val="18"/>
        </w:rPr>
        <w:t>Niet deelgenomen</w:t>
      </w:r>
    </w:p>
    <w:p w14:paraId="226107D0" w14:textId="579AD3E1" w:rsidR="0057288F" w:rsidRPr="00560362" w:rsidRDefault="0057288F" w:rsidP="00CB5A83">
      <w:pPr>
        <w:spacing w:after="0" w:line="240" w:lineRule="auto"/>
        <w:rPr>
          <w:rFonts w:ascii="Poppins" w:hAnsi="Poppins" w:cs="Poppins"/>
          <w:b/>
          <w:color w:val="44546A" w:themeColor="text2"/>
          <w:sz w:val="18"/>
          <w:szCs w:val="18"/>
        </w:rPr>
      </w:pPr>
      <w:r w:rsidRPr="00560362">
        <w:rPr>
          <w:rFonts w:ascii="Poppins" w:hAnsi="Poppins" w:cs="Poppins"/>
          <w:color w:val="44546A" w:themeColor="text2"/>
          <w:sz w:val="18"/>
          <w:szCs w:val="18"/>
        </w:rPr>
        <w:lastRenderedPageBreak/>
        <w:t xml:space="preserve">Indien de student zich wel inschrijft in Osiris, maar niet deelneemt aan afstuderen startbekwaam aan het einde van het studiejaar, bijvoorbeeld omdat het eindgesprek niet tijdig is aangevraagd, betekent dit een gemiste kans. De IO voert met deze student een voortgangsgesprek om afspraken te maken over de herkansing. De IO noteert een ND in Osiris en maakt in Osiris een aantekening over de afspraken. </w:t>
      </w:r>
    </w:p>
    <w:p w14:paraId="05C81F63" w14:textId="5792B825" w:rsidR="52EDD575" w:rsidRPr="00560362" w:rsidRDefault="52EDD575" w:rsidP="52EDD575">
      <w:pPr>
        <w:spacing w:after="0" w:line="240" w:lineRule="auto"/>
        <w:rPr>
          <w:rFonts w:ascii="Poppins" w:hAnsi="Poppins" w:cs="Poppins"/>
          <w:color w:val="44546A" w:themeColor="text2"/>
          <w:sz w:val="18"/>
          <w:szCs w:val="18"/>
        </w:rPr>
      </w:pPr>
    </w:p>
    <w:p w14:paraId="6CC61399" w14:textId="55B37684" w:rsidR="01809E7C" w:rsidRPr="00560362" w:rsidRDefault="01809E7C" w:rsidP="48931826">
      <w:pPr>
        <w:spacing w:after="0" w:line="240" w:lineRule="auto"/>
        <w:rPr>
          <w:rFonts w:ascii="Poppins" w:hAnsi="Poppins" w:cs="Poppins"/>
          <w:i/>
          <w:color w:val="44546A" w:themeColor="text2"/>
          <w:sz w:val="18"/>
          <w:szCs w:val="18"/>
        </w:rPr>
      </w:pPr>
      <w:r w:rsidRPr="00560362">
        <w:rPr>
          <w:rFonts w:ascii="Poppins" w:hAnsi="Poppins" w:cs="Poppins"/>
          <w:i/>
          <w:color w:val="44546A" w:themeColor="text2"/>
          <w:sz w:val="18"/>
          <w:szCs w:val="18"/>
        </w:rPr>
        <w:t>Plagiaat</w:t>
      </w:r>
    </w:p>
    <w:p w14:paraId="26FEB74C" w14:textId="70C5864B" w:rsidR="76992CAE" w:rsidRPr="00560362" w:rsidRDefault="01809E7C" w:rsidP="76992CAE">
      <w:pPr>
        <w:spacing w:after="0" w:line="240" w:lineRule="auto"/>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Ook als er een vermoeden is van plagiaat kan de student niet opgaan voor het eindgesprek. Bij eventuele vermoedens van plagiaat wordt door assessor 1 melding gemaakt bij de examencommissie.</w:t>
      </w:r>
    </w:p>
    <w:p w14:paraId="009F26DB" w14:textId="77777777" w:rsidR="00CB5A83" w:rsidRPr="00560362" w:rsidRDefault="00CB5A83" w:rsidP="00CB5A83">
      <w:pPr>
        <w:pStyle w:val="Kop2"/>
        <w:spacing w:before="0" w:after="0" w:line="240" w:lineRule="auto"/>
        <w:rPr>
          <w:rFonts w:ascii="Poppins" w:eastAsiaTheme="minorHAnsi" w:hAnsi="Poppins" w:cs="Poppins"/>
          <w:b/>
          <w:color w:val="44546A" w:themeColor="text2"/>
          <w:sz w:val="18"/>
          <w:szCs w:val="18"/>
        </w:rPr>
      </w:pPr>
      <w:bookmarkStart w:id="5" w:name="_Toc165888647"/>
    </w:p>
    <w:p w14:paraId="7F75763F" w14:textId="6C4DD2DC" w:rsidR="0057288F" w:rsidRPr="00560362" w:rsidRDefault="0057288F" w:rsidP="00CB5A83">
      <w:pPr>
        <w:pStyle w:val="Kop2"/>
        <w:spacing w:before="0" w:after="0" w:line="240" w:lineRule="auto"/>
        <w:rPr>
          <w:rFonts w:ascii="Poppins" w:eastAsiaTheme="minorHAnsi" w:hAnsi="Poppins" w:cs="Poppins"/>
          <w:b/>
          <w:color w:val="44546A" w:themeColor="text2"/>
          <w:sz w:val="18"/>
          <w:szCs w:val="18"/>
        </w:rPr>
      </w:pPr>
      <w:r w:rsidRPr="00560362">
        <w:rPr>
          <w:rFonts w:ascii="Poppins" w:eastAsiaTheme="minorHAnsi" w:hAnsi="Poppins" w:cs="Poppins"/>
          <w:b/>
          <w:color w:val="44546A" w:themeColor="text2"/>
          <w:sz w:val="18"/>
          <w:szCs w:val="18"/>
        </w:rPr>
        <w:t>Herkansing</w:t>
      </w:r>
      <w:bookmarkEnd w:id="5"/>
      <w:r w:rsidRPr="00560362">
        <w:rPr>
          <w:rFonts w:ascii="Poppins" w:eastAsiaTheme="minorHAnsi" w:hAnsi="Poppins" w:cs="Poppins"/>
          <w:b/>
          <w:color w:val="44546A" w:themeColor="text2"/>
          <w:sz w:val="18"/>
          <w:szCs w:val="18"/>
        </w:rPr>
        <w:t xml:space="preserve"> </w:t>
      </w:r>
      <w:bookmarkStart w:id="6" w:name="_Hlk159244644"/>
      <w:bookmarkStart w:id="7" w:name="_Hlk159244210"/>
    </w:p>
    <w:p w14:paraId="49C971E6" w14:textId="1BE40515" w:rsidR="0057288F" w:rsidRPr="00560362" w:rsidRDefault="0057288F" w:rsidP="005D3371">
      <w:pPr>
        <w:pStyle w:val="Geenafstand"/>
        <w:rPr>
          <w:rFonts w:ascii="Poppins" w:hAnsi="Poppins" w:cs="Poppins"/>
          <w:color w:val="44546A" w:themeColor="text2"/>
          <w:sz w:val="18"/>
          <w:szCs w:val="18"/>
        </w:rPr>
      </w:pPr>
      <w:r w:rsidRPr="00560362">
        <w:rPr>
          <w:rFonts w:ascii="Poppins" w:hAnsi="Poppins" w:cs="Poppins"/>
          <w:color w:val="44546A" w:themeColor="text2"/>
          <w:sz w:val="18"/>
          <w:szCs w:val="18"/>
        </w:rPr>
        <w:t>Wanneer de student</w:t>
      </w:r>
      <w:r w:rsidRPr="00560362">
        <w:rPr>
          <w:rFonts w:ascii="Poppins" w:hAnsi="Poppins" w:cs="Poppins"/>
          <w:i/>
          <w:iCs/>
          <w:color w:val="44546A" w:themeColor="text2"/>
          <w:sz w:val="18"/>
          <w:szCs w:val="18"/>
        </w:rPr>
        <w:t xml:space="preserve"> </w:t>
      </w:r>
      <w:r w:rsidRPr="00560362">
        <w:rPr>
          <w:rFonts w:ascii="Poppins" w:hAnsi="Poppins" w:cs="Poppins"/>
          <w:color w:val="44546A" w:themeColor="text2"/>
          <w:sz w:val="18"/>
          <w:szCs w:val="18"/>
        </w:rPr>
        <w:t xml:space="preserve">de leeruitkomst van een niveau nog niet of niet voldoende heeft kunnen aantonen, is er de mogelijkheid van herkansen. </w:t>
      </w:r>
      <w:bookmarkEnd w:id="6"/>
      <w:bookmarkEnd w:id="7"/>
      <w:r w:rsidRPr="00560362">
        <w:rPr>
          <w:rFonts w:ascii="Poppins" w:hAnsi="Poppins" w:cs="Poppins"/>
          <w:color w:val="44546A" w:themeColor="text2"/>
          <w:sz w:val="18"/>
          <w:szCs w:val="18"/>
        </w:rPr>
        <w:t>Elke onvoldoende beoordeling van het werkplekleren mag één keer worden herkanst</w:t>
      </w:r>
      <w:r w:rsidR="00CB5A83" w:rsidRPr="00560362">
        <w:rPr>
          <w:rFonts w:ascii="Poppins" w:hAnsi="Poppins" w:cs="Poppins"/>
          <w:color w:val="44546A" w:themeColor="text2"/>
          <w:sz w:val="18"/>
          <w:szCs w:val="18"/>
        </w:rPr>
        <w:t xml:space="preserve"> gedurende het lopende cursusjaar</w:t>
      </w:r>
      <w:r w:rsidRPr="00560362">
        <w:rPr>
          <w:rFonts w:ascii="Poppins" w:hAnsi="Poppins" w:cs="Poppins"/>
          <w:color w:val="44546A" w:themeColor="text2"/>
          <w:sz w:val="18"/>
          <w:szCs w:val="18"/>
        </w:rPr>
        <w:t xml:space="preserve">. In overleg met de IO wordt gekeken </w:t>
      </w:r>
      <w:r w:rsidR="005D3371" w:rsidRPr="00560362">
        <w:rPr>
          <w:rFonts w:ascii="Poppins" w:hAnsi="Poppins" w:cs="Poppins"/>
          <w:color w:val="44546A" w:themeColor="text2"/>
          <w:sz w:val="18"/>
          <w:szCs w:val="18"/>
        </w:rPr>
        <w:t>naar en feedback gegeven over wat er herkanst en/of versterkt dient te worden.</w:t>
      </w:r>
    </w:p>
    <w:p w14:paraId="50236237" w14:textId="77777777" w:rsidR="0057288F" w:rsidRPr="00560362" w:rsidRDefault="0057288F" w:rsidP="0057288F">
      <w:pPr>
        <w:pStyle w:val="Geenafstand"/>
        <w:ind w:left="142"/>
        <w:rPr>
          <w:rFonts w:ascii="Poppins" w:hAnsi="Poppins" w:cs="Poppins"/>
          <w:color w:val="44546A" w:themeColor="text2"/>
          <w:sz w:val="18"/>
          <w:szCs w:val="18"/>
        </w:rPr>
      </w:pPr>
    </w:p>
    <w:p w14:paraId="787BB3C4" w14:textId="7F6F0927" w:rsidR="0057288F" w:rsidRPr="00560362" w:rsidRDefault="0057288F" w:rsidP="006757DC">
      <w:pPr>
        <w:pStyle w:val="Geenafstand"/>
        <w:rPr>
          <w:rFonts w:ascii="Poppins" w:hAnsi="Poppins" w:cs="Poppins"/>
          <w:color w:val="44546A" w:themeColor="text2"/>
          <w:sz w:val="18"/>
          <w:szCs w:val="18"/>
        </w:rPr>
      </w:pPr>
      <w:r w:rsidRPr="00560362">
        <w:rPr>
          <w:rFonts w:ascii="Poppins" w:hAnsi="Poppins" w:cs="Poppins"/>
          <w:color w:val="44546A" w:themeColor="text2"/>
          <w:sz w:val="18"/>
          <w:szCs w:val="18"/>
        </w:rPr>
        <w:t xml:space="preserve">Als </w:t>
      </w:r>
      <w:r w:rsidR="005D3371" w:rsidRPr="00560362">
        <w:rPr>
          <w:rFonts w:ascii="Poppins" w:hAnsi="Poppins" w:cs="Poppins"/>
          <w:color w:val="44546A" w:themeColor="text2"/>
          <w:sz w:val="18"/>
          <w:szCs w:val="18"/>
        </w:rPr>
        <w:t xml:space="preserve">voor </w:t>
      </w:r>
      <w:r w:rsidRPr="00560362">
        <w:rPr>
          <w:rFonts w:ascii="Poppins" w:hAnsi="Poppins" w:cs="Poppins"/>
          <w:color w:val="44546A" w:themeColor="text2"/>
          <w:sz w:val="18"/>
          <w:szCs w:val="18"/>
        </w:rPr>
        <w:t>verbeteringen langer leren op de werkplek</w:t>
      </w:r>
      <w:r w:rsidR="005D3371" w:rsidRPr="00560362">
        <w:rPr>
          <w:rFonts w:ascii="Poppins" w:hAnsi="Poppins" w:cs="Poppins"/>
          <w:color w:val="44546A" w:themeColor="text2"/>
          <w:sz w:val="18"/>
          <w:szCs w:val="18"/>
        </w:rPr>
        <w:t xml:space="preserve"> nodig is dan</w:t>
      </w:r>
      <w:r w:rsidRPr="00560362">
        <w:rPr>
          <w:rFonts w:ascii="Poppins" w:hAnsi="Poppins" w:cs="Poppins"/>
          <w:color w:val="44546A" w:themeColor="text2"/>
          <w:sz w:val="18"/>
          <w:szCs w:val="18"/>
        </w:rPr>
        <w:t xml:space="preserve"> is er </w:t>
      </w:r>
      <w:r w:rsidR="005D3371" w:rsidRPr="00560362">
        <w:rPr>
          <w:rFonts w:ascii="Poppins" w:hAnsi="Poppins" w:cs="Poppins"/>
          <w:color w:val="44546A" w:themeColor="text2"/>
          <w:sz w:val="18"/>
          <w:szCs w:val="18"/>
        </w:rPr>
        <w:t xml:space="preserve">pas </w:t>
      </w:r>
      <w:r w:rsidRPr="00560362">
        <w:rPr>
          <w:rFonts w:ascii="Poppins" w:hAnsi="Poppins" w:cs="Poppins"/>
          <w:color w:val="44546A" w:themeColor="text2"/>
          <w:sz w:val="18"/>
          <w:szCs w:val="18"/>
        </w:rPr>
        <w:t xml:space="preserve">na </w:t>
      </w:r>
      <w:r w:rsidRPr="00560362">
        <w:rPr>
          <w:rFonts w:ascii="Poppins" w:hAnsi="Poppins" w:cs="Poppins"/>
          <w:b/>
          <w:bCs/>
          <w:color w:val="44546A" w:themeColor="text2"/>
          <w:sz w:val="18"/>
          <w:szCs w:val="18"/>
        </w:rPr>
        <w:t>10 lesweken</w:t>
      </w:r>
      <w:r w:rsidRPr="00560362">
        <w:rPr>
          <w:rFonts w:ascii="Poppins" w:hAnsi="Poppins" w:cs="Poppins"/>
          <w:color w:val="44546A" w:themeColor="text2"/>
          <w:sz w:val="18"/>
          <w:szCs w:val="18"/>
        </w:rPr>
        <w:t xml:space="preserve"> een mogelijkheid tot herkansing. Als de LUKs op handelingsniveau al op niveau </w:t>
      </w:r>
      <w:r w:rsidR="00BA0C12" w:rsidRPr="00560362">
        <w:rPr>
          <w:rFonts w:ascii="Poppins" w:hAnsi="Poppins" w:cs="Poppins"/>
          <w:color w:val="44546A" w:themeColor="text2"/>
          <w:sz w:val="18"/>
          <w:szCs w:val="18"/>
        </w:rPr>
        <w:t>is</w:t>
      </w:r>
      <w:r w:rsidRPr="00560362">
        <w:rPr>
          <w:rFonts w:ascii="Poppins" w:hAnsi="Poppins" w:cs="Poppins"/>
          <w:color w:val="44546A" w:themeColor="text2"/>
          <w:sz w:val="18"/>
          <w:szCs w:val="18"/>
        </w:rPr>
        <w:t>, maar het groeidossier nog niet in orde, dan kan het herstel in minder tijd dan 10 lesweken.</w:t>
      </w:r>
      <w:r w:rsidR="009805F6" w:rsidRPr="00560362">
        <w:rPr>
          <w:rFonts w:ascii="Poppins" w:hAnsi="Poppins" w:cs="Poppins"/>
          <w:color w:val="44546A" w:themeColor="text2"/>
          <w:sz w:val="18"/>
          <w:szCs w:val="18"/>
        </w:rPr>
        <w:t xml:space="preserve"> Dit in overleg met de IO.</w:t>
      </w:r>
      <w:r w:rsidRPr="00560362">
        <w:rPr>
          <w:rFonts w:ascii="Poppins" w:hAnsi="Poppins" w:cs="Poppins"/>
          <w:color w:val="44546A" w:themeColor="text2"/>
          <w:sz w:val="18"/>
          <w:szCs w:val="18"/>
        </w:rPr>
        <w:t xml:space="preserve"> </w:t>
      </w:r>
    </w:p>
    <w:p w14:paraId="3CAC5399" w14:textId="77777777" w:rsidR="0057288F" w:rsidRPr="00560362" w:rsidRDefault="0057288F" w:rsidP="005D3371">
      <w:pPr>
        <w:spacing w:line="240" w:lineRule="auto"/>
        <w:rPr>
          <w:rFonts w:ascii="Poppins" w:hAnsi="Poppins" w:cs="Poppins"/>
          <w:color w:val="44546A" w:themeColor="text2"/>
          <w:sz w:val="18"/>
          <w:szCs w:val="18"/>
        </w:rPr>
      </w:pPr>
      <w:r w:rsidRPr="00560362">
        <w:rPr>
          <w:rFonts w:ascii="Poppins" w:hAnsi="Poppins" w:cs="Poppins"/>
          <w:color w:val="44546A" w:themeColor="text2"/>
          <w:sz w:val="18"/>
          <w:szCs w:val="18"/>
        </w:rPr>
        <w:t>In principe zijn dezelfde assessoren bij de herkansing betrokken, omdat zij de verbeteringen duidelijk kunnen waarnemen. De student moet opnieuw een volledige aanvraag indienen.</w:t>
      </w:r>
    </w:p>
    <w:p w14:paraId="3A0FF5EA" w14:textId="77777777" w:rsidR="0057288F" w:rsidRPr="00560362" w:rsidRDefault="0057288F" w:rsidP="009805F6">
      <w:pPr>
        <w:pStyle w:val="Geenafstand"/>
        <w:rPr>
          <w:rFonts w:ascii="Poppins" w:hAnsi="Poppins" w:cs="Poppins"/>
          <w:color w:val="44546A" w:themeColor="text2"/>
          <w:sz w:val="18"/>
          <w:szCs w:val="18"/>
        </w:rPr>
      </w:pPr>
      <w:r w:rsidRPr="00560362">
        <w:rPr>
          <w:rFonts w:ascii="Poppins" w:hAnsi="Poppins" w:cs="Poppins"/>
          <w:color w:val="44546A" w:themeColor="text2"/>
          <w:sz w:val="18"/>
          <w:szCs w:val="18"/>
        </w:rPr>
        <w:t>Voor verdere herkansingsregels binnen de verschillende clusters verwijzen we naar het OER.</w:t>
      </w:r>
    </w:p>
    <w:p w14:paraId="2A422CA5" w14:textId="77777777" w:rsidR="009805F6" w:rsidRPr="00560362" w:rsidRDefault="009805F6" w:rsidP="009805F6">
      <w:pPr>
        <w:spacing w:after="0" w:line="240" w:lineRule="auto"/>
        <w:rPr>
          <w:rFonts w:ascii="Poppins" w:hAnsi="Poppins" w:cs="Poppins"/>
          <w:b/>
          <w:bCs/>
          <w:color w:val="44546A" w:themeColor="text2"/>
          <w:sz w:val="18"/>
          <w:szCs w:val="18"/>
        </w:rPr>
      </w:pPr>
    </w:p>
    <w:p w14:paraId="4EC04A7C" w14:textId="77777777" w:rsidR="009D25AF" w:rsidRPr="00560362" w:rsidRDefault="009D25AF">
      <w:pPr>
        <w:rPr>
          <w:rFonts w:ascii="Poppins" w:hAnsi="Poppins" w:cs="Poppins"/>
          <w:color w:val="44546A" w:themeColor="text2"/>
          <w:sz w:val="18"/>
          <w:szCs w:val="18"/>
        </w:rPr>
      </w:pPr>
      <w:r w:rsidRPr="00560362">
        <w:rPr>
          <w:rFonts w:ascii="Poppins" w:hAnsi="Poppins" w:cs="Poppins"/>
          <w:color w:val="44546A" w:themeColor="text2"/>
          <w:sz w:val="18"/>
          <w:szCs w:val="18"/>
        </w:rPr>
        <w:br w:type="page"/>
      </w:r>
    </w:p>
    <w:p w14:paraId="4B50203D" w14:textId="227EFE04" w:rsidR="0057288F" w:rsidRPr="00560362" w:rsidRDefault="0057288F" w:rsidP="009805F6">
      <w:pPr>
        <w:spacing w:after="0" w:line="240" w:lineRule="auto"/>
        <w:rPr>
          <w:rFonts w:ascii="Poppins" w:hAnsi="Poppins" w:cs="Poppins"/>
          <w:color w:val="44546A" w:themeColor="text2"/>
          <w:sz w:val="18"/>
          <w:szCs w:val="18"/>
        </w:rPr>
      </w:pPr>
      <w:r w:rsidRPr="00560362">
        <w:rPr>
          <w:rFonts w:ascii="Poppins" w:hAnsi="Poppins" w:cs="Poppins"/>
          <w:color w:val="44546A" w:themeColor="text2"/>
          <w:sz w:val="18"/>
          <w:szCs w:val="18"/>
        </w:rPr>
        <w:lastRenderedPageBreak/>
        <w:t xml:space="preserve">Hieronder staan de stappen </w:t>
      </w:r>
      <w:r w:rsidR="00F30DE0" w:rsidRPr="00560362">
        <w:rPr>
          <w:rFonts w:ascii="Poppins" w:hAnsi="Poppins" w:cs="Poppins"/>
          <w:color w:val="44546A" w:themeColor="text2"/>
          <w:sz w:val="18"/>
          <w:szCs w:val="18"/>
        </w:rPr>
        <w:t>rond</w:t>
      </w:r>
      <w:r w:rsidRPr="00560362">
        <w:rPr>
          <w:rFonts w:ascii="Poppins" w:hAnsi="Poppins" w:cs="Poppins"/>
          <w:color w:val="44546A" w:themeColor="text2"/>
          <w:sz w:val="18"/>
          <w:szCs w:val="18"/>
        </w:rPr>
        <w:t xml:space="preserve"> </w:t>
      </w:r>
      <w:r w:rsidR="00F30DE0" w:rsidRPr="00560362">
        <w:rPr>
          <w:rFonts w:ascii="Poppins" w:hAnsi="Poppins" w:cs="Poppins"/>
          <w:color w:val="44546A" w:themeColor="text2"/>
          <w:sz w:val="18"/>
          <w:szCs w:val="18"/>
        </w:rPr>
        <w:t>de beoordeling en het</w:t>
      </w:r>
      <w:r w:rsidR="00E94F7C" w:rsidRPr="00560362">
        <w:rPr>
          <w:rFonts w:ascii="Poppins" w:hAnsi="Poppins" w:cs="Poppins"/>
          <w:color w:val="44546A" w:themeColor="text2"/>
          <w:sz w:val="18"/>
          <w:szCs w:val="18"/>
        </w:rPr>
        <w:t xml:space="preserve"> eindgesprek</w:t>
      </w:r>
      <w:r w:rsidR="006D3966" w:rsidRPr="00560362">
        <w:rPr>
          <w:rFonts w:ascii="Poppins" w:hAnsi="Poppins" w:cs="Poppins"/>
          <w:color w:val="44546A" w:themeColor="text2"/>
          <w:sz w:val="18"/>
          <w:szCs w:val="18"/>
        </w:rPr>
        <w:t xml:space="preserve"> nog eens</w:t>
      </w:r>
      <w:r w:rsidRPr="00560362">
        <w:rPr>
          <w:rFonts w:ascii="Poppins" w:hAnsi="Poppins" w:cs="Poppins"/>
          <w:color w:val="44546A" w:themeColor="text2"/>
          <w:sz w:val="18"/>
          <w:szCs w:val="18"/>
        </w:rPr>
        <w:t xml:space="preserve"> samengevat.</w:t>
      </w:r>
    </w:p>
    <w:bookmarkStart w:id="8" w:name="_MON_1648587724"/>
    <w:bookmarkEnd w:id="8"/>
    <w:p w14:paraId="7E7AE758" w14:textId="5ACEE078" w:rsidR="006608A1" w:rsidRPr="00560362" w:rsidRDefault="0046011D">
      <w:pPr>
        <w:rPr>
          <w:rFonts w:ascii="Poppins" w:hAnsi="Poppins" w:cs="Poppins"/>
          <w:color w:val="44546A" w:themeColor="text2"/>
        </w:rPr>
      </w:pPr>
      <w:r w:rsidRPr="00560362">
        <w:rPr>
          <w:rFonts w:ascii="Poppins" w:hAnsi="Poppins" w:cs="Poppins"/>
          <w:noProof/>
          <w:color w:val="44546A" w:themeColor="text2"/>
        </w:rPr>
        <w:object w:dxaOrig="9381" w:dyaOrig="6888" w14:anchorId="1B8F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5pt;height:345pt;mso-width-percent:0;mso-height-percent:0;mso-width-percent:0;mso-height-percent:0" o:ole="">
            <v:imagedata r:id="rId11" o:title=""/>
          </v:shape>
          <o:OLEObject Type="Embed" ProgID="Word.Document.12" ShapeID="_x0000_i1025" DrawAspect="Content" ObjectID="_1824295020" r:id="rId12">
            <o:FieldCodes>\s</o:FieldCodes>
          </o:OLEObject>
        </w:object>
      </w:r>
      <w:bookmarkEnd w:id="4"/>
    </w:p>
    <w:sectPr w:rsidR="006608A1" w:rsidRPr="00560362" w:rsidSect="00875E31">
      <w:headerReference w:type="default" r:id="rId13"/>
      <w:footerReference w:type="default" r:id="rId14"/>
      <w:pgSz w:w="16838" w:h="11906" w:orient="landscape"/>
      <w:pgMar w:top="567"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BC39" w14:textId="77777777" w:rsidR="00DA4D5B" w:rsidRDefault="00DA4D5B" w:rsidP="00AC49D2">
      <w:pPr>
        <w:spacing w:after="0" w:line="240" w:lineRule="auto"/>
      </w:pPr>
      <w:r>
        <w:separator/>
      </w:r>
    </w:p>
  </w:endnote>
  <w:endnote w:type="continuationSeparator" w:id="0">
    <w:p w14:paraId="55A1A3B3" w14:textId="77777777" w:rsidR="00DA4D5B" w:rsidRDefault="00DA4D5B" w:rsidP="00AC49D2">
      <w:pPr>
        <w:spacing w:after="0" w:line="240" w:lineRule="auto"/>
      </w:pPr>
      <w:r>
        <w:continuationSeparator/>
      </w:r>
    </w:p>
  </w:endnote>
  <w:endnote w:type="continuationNotice" w:id="1">
    <w:p w14:paraId="0C763545" w14:textId="77777777" w:rsidR="00DA4D5B" w:rsidRDefault="00DA4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95293"/>
      <w:docPartObj>
        <w:docPartGallery w:val="Page Numbers (Bottom of Page)"/>
        <w:docPartUnique/>
      </w:docPartObj>
    </w:sdtPr>
    <w:sdtEndPr/>
    <w:sdtContent>
      <w:p w14:paraId="59E011F7" w14:textId="7BF05A8E" w:rsidR="00AC49D2" w:rsidRDefault="00AC49D2">
        <w:pPr>
          <w:pStyle w:val="Voettekst"/>
          <w:jc w:val="right"/>
        </w:pPr>
        <w:r w:rsidRPr="00833E3A">
          <w:rPr>
            <w:rFonts w:ascii="Poppins" w:hAnsi="Poppins" w:cs="Poppins"/>
          </w:rPr>
          <w:fldChar w:fldCharType="begin"/>
        </w:r>
        <w:r w:rsidRPr="00833E3A">
          <w:rPr>
            <w:rFonts w:ascii="Poppins" w:hAnsi="Poppins" w:cs="Poppins"/>
          </w:rPr>
          <w:instrText>PAGE   \* MERGEFORMAT</w:instrText>
        </w:r>
        <w:r w:rsidRPr="00833E3A">
          <w:rPr>
            <w:rFonts w:ascii="Poppins" w:hAnsi="Poppins" w:cs="Poppins"/>
          </w:rPr>
          <w:fldChar w:fldCharType="separate"/>
        </w:r>
        <w:r w:rsidRPr="00833E3A">
          <w:rPr>
            <w:rFonts w:ascii="Poppins" w:hAnsi="Poppins" w:cs="Poppins"/>
          </w:rPr>
          <w:t>2</w:t>
        </w:r>
        <w:r w:rsidRPr="00833E3A">
          <w:rPr>
            <w:rFonts w:ascii="Poppins" w:hAnsi="Poppins" w:cs="Poppins"/>
          </w:rPr>
          <w:fldChar w:fldCharType="end"/>
        </w:r>
      </w:p>
    </w:sdtContent>
  </w:sdt>
  <w:p w14:paraId="2C527DBD" w14:textId="77777777" w:rsidR="00AC49D2" w:rsidRDefault="00AC49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1CE4" w14:textId="77777777" w:rsidR="00DA4D5B" w:rsidRDefault="00DA4D5B" w:rsidP="00AC49D2">
      <w:pPr>
        <w:spacing w:after="0" w:line="240" w:lineRule="auto"/>
      </w:pPr>
      <w:r>
        <w:separator/>
      </w:r>
    </w:p>
  </w:footnote>
  <w:footnote w:type="continuationSeparator" w:id="0">
    <w:p w14:paraId="098BCC47" w14:textId="77777777" w:rsidR="00DA4D5B" w:rsidRDefault="00DA4D5B" w:rsidP="00AC49D2">
      <w:pPr>
        <w:spacing w:after="0" w:line="240" w:lineRule="auto"/>
      </w:pPr>
      <w:r>
        <w:continuationSeparator/>
      </w:r>
    </w:p>
  </w:footnote>
  <w:footnote w:type="continuationNotice" w:id="1">
    <w:p w14:paraId="508A9EDE" w14:textId="77777777" w:rsidR="00DA4D5B" w:rsidRDefault="00DA4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618D" w14:textId="5BC96142" w:rsidR="00FC26E1" w:rsidRDefault="24FFAD0E" w:rsidP="002B794D">
    <w:pPr>
      <w:pStyle w:val="Koptekst"/>
      <w:jc w:val="right"/>
    </w:pPr>
    <w:r>
      <w:rPr>
        <w:noProof/>
      </w:rPr>
      <w:drawing>
        <wp:inline distT="0" distB="0" distL="0" distR="0" wp14:anchorId="7373732F" wp14:editId="7FF0F408">
          <wp:extent cx="503555" cy="393065"/>
          <wp:effectExtent l="0" t="0" r="0" b="6985"/>
          <wp:docPr id="123304667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pic:nvPicPr>
                <pic:blipFill>
                  <a:blip r:embed="rId1">
                    <a:extLst>
                      <a:ext uri="{28A0092B-C50C-407E-A947-70E740481C1C}">
                        <a14:useLocalDpi xmlns:a14="http://schemas.microsoft.com/office/drawing/2010/main" val="0"/>
                      </a:ext>
                    </a:extLst>
                  </a:blip>
                  <a:srcRect l="-1" t="20204" r="38497" b="-2019"/>
                  <a:stretch>
                    <a:fillRect/>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56"/>
    <w:multiLevelType w:val="multilevel"/>
    <w:tmpl w:val="1722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B60D4"/>
    <w:multiLevelType w:val="hybridMultilevel"/>
    <w:tmpl w:val="D0969C5C"/>
    <w:lvl w:ilvl="0" w:tplc="12D2683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F26A1"/>
    <w:multiLevelType w:val="hybridMultilevel"/>
    <w:tmpl w:val="4EB4E70E"/>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3" w15:restartNumberingAfterBreak="0">
    <w:nsid w:val="0A157E7B"/>
    <w:multiLevelType w:val="hybridMultilevel"/>
    <w:tmpl w:val="F8A0B4A4"/>
    <w:lvl w:ilvl="0" w:tplc="24402782">
      <w:start w:val="3"/>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00F99"/>
    <w:multiLevelType w:val="multilevel"/>
    <w:tmpl w:val="063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71130"/>
    <w:multiLevelType w:val="multilevel"/>
    <w:tmpl w:val="0F6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1F9F4BE5"/>
    <w:multiLevelType w:val="hybridMultilevel"/>
    <w:tmpl w:val="D2D0EECA"/>
    <w:lvl w:ilvl="0" w:tplc="04130001">
      <w:start w:val="1"/>
      <w:numFmt w:val="bullet"/>
      <w:lvlText w:val=""/>
      <w:lvlJc w:val="left"/>
      <w:pPr>
        <w:ind w:left="720" w:hanging="360"/>
      </w:pPr>
      <w:rPr>
        <w:rFonts w:ascii="Symbol" w:hAnsi="Symbol" w:hint="default"/>
      </w:rPr>
    </w:lvl>
    <w:lvl w:ilvl="1" w:tplc="422E3518">
      <w:numFmt w:val="bullet"/>
      <w:lvlText w:val="•"/>
      <w:lvlJc w:val="left"/>
      <w:pPr>
        <w:ind w:left="1790" w:hanging="710"/>
      </w:pPr>
      <w:rPr>
        <w:rFonts w:ascii="Poppins" w:eastAsia="Times New Roman"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65F08"/>
    <w:multiLevelType w:val="hybridMultilevel"/>
    <w:tmpl w:val="1D42A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E92445"/>
    <w:multiLevelType w:val="multilevel"/>
    <w:tmpl w:val="313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A3F28"/>
    <w:multiLevelType w:val="hybridMultilevel"/>
    <w:tmpl w:val="630A0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5C5950"/>
    <w:multiLevelType w:val="multilevel"/>
    <w:tmpl w:val="4C6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12915"/>
    <w:multiLevelType w:val="hybridMultilevel"/>
    <w:tmpl w:val="EA2EAF72"/>
    <w:lvl w:ilvl="0" w:tplc="3CF02FD6">
      <w:start w:val="3"/>
      <w:numFmt w:val="bullet"/>
      <w:lvlText w:val="q"/>
      <w:lvlJc w:val="left"/>
      <w:pPr>
        <w:ind w:left="360" w:hanging="360"/>
      </w:pPr>
      <w:rPr>
        <w:rFonts w:ascii="Wingdings" w:eastAsia="Times New Roman"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5BC0135"/>
    <w:multiLevelType w:val="hybridMultilevel"/>
    <w:tmpl w:val="06DCAA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5058D9"/>
    <w:multiLevelType w:val="multilevel"/>
    <w:tmpl w:val="899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A6B68"/>
    <w:multiLevelType w:val="hybridMultilevel"/>
    <w:tmpl w:val="77E28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4E127C"/>
    <w:multiLevelType w:val="multilevel"/>
    <w:tmpl w:val="CB2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84AE1"/>
    <w:multiLevelType w:val="multilevel"/>
    <w:tmpl w:val="D06E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23322F"/>
    <w:multiLevelType w:val="hybridMultilevel"/>
    <w:tmpl w:val="D792A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4E62F7"/>
    <w:multiLevelType w:val="multilevel"/>
    <w:tmpl w:val="C7A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215AED"/>
    <w:multiLevelType w:val="hybridMultilevel"/>
    <w:tmpl w:val="1D50D3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1B55C3"/>
    <w:multiLevelType w:val="hybridMultilevel"/>
    <w:tmpl w:val="A6024E76"/>
    <w:lvl w:ilvl="0" w:tplc="9A7CEBD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C3470C"/>
    <w:multiLevelType w:val="multilevel"/>
    <w:tmpl w:val="BFA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62361"/>
    <w:multiLevelType w:val="multilevel"/>
    <w:tmpl w:val="0B4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BF5455"/>
    <w:multiLevelType w:val="hybridMultilevel"/>
    <w:tmpl w:val="274E54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D213BD"/>
    <w:multiLevelType w:val="hybridMultilevel"/>
    <w:tmpl w:val="DC88D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0321062"/>
    <w:multiLevelType w:val="multilevel"/>
    <w:tmpl w:val="583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4A60CD"/>
    <w:multiLevelType w:val="multilevel"/>
    <w:tmpl w:val="BEA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FC624F"/>
    <w:multiLevelType w:val="multilevel"/>
    <w:tmpl w:val="783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3431F5"/>
    <w:multiLevelType w:val="hybridMultilevel"/>
    <w:tmpl w:val="70248E68"/>
    <w:lvl w:ilvl="0" w:tplc="531E1C02">
      <w:start w:val="5"/>
      <w:numFmt w:val="bullet"/>
      <w:lvlText w:val="-"/>
      <w:lvlJc w:val="left"/>
      <w:pPr>
        <w:ind w:left="1919"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0A1308"/>
    <w:multiLevelType w:val="multilevel"/>
    <w:tmpl w:val="BFD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773337">
    <w:abstractNumId w:val="4"/>
  </w:num>
  <w:num w:numId="2" w16cid:durableId="863248095">
    <w:abstractNumId w:val="19"/>
  </w:num>
  <w:num w:numId="3" w16cid:durableId="756947920">
    <w:abstractNumId w:val="5"/>
  </w:num>
  <w:num w:numId="4" w16cid:durableId="859780099">
    <w:abstractNumId w:val="29"/>
  </w:num>
  <w:num w:numId="5" w16cid:durableId="1287199326">
    <w:abstractNumId w:val="0"/>
  </w:num>
  <w:num w:numId="6" w16cid:durableId="1182206601">
    <w:abstractNumId w:val="25"/>
  </w:num>
  <w:num w:numId="7" w16cid:durableId="1502505645">
    <w:abstractNumId w:val="16"/>
  </w:num>
  <w:num w:numId="8" w16cid:durableId="1454594393">
    <w:abstractNumId w:val="14"/>
  </w:num>
  <w:num w:numId="9" w16cid:durableId="61216479">
    <w:abstractNumId w:val="11"/>
  </w:num>
  <w:num w:numId="10" w16cid:durableId="1122574375">
    <w:abstractNumId w:val="23"/>
  </w:num>
  <w:num w:numId="11" w16cid:durableId="920677473">
    <w:abstractNumId w:val="9"/>
  </w:num>
  <w:num w:numId="12" w16cid:durableId="1955357659">
    <w:abstractNumId w:val="32"/>
  </w:num>
  <w:num w:numId="13" w16cid:durableId="1924029294">
    <w:abstractNumId w:val="17"/>
  </w:num>
  <w:num w:numId="14" w16cid:durableId="1116219405">
    <w:abstractNumId w:val="27"/>
  </w:num>
  <w:num w:numId="15" w16cid:durableId="1629042630">
    <w:abstractNumId w:val="22"/>
  </w:num>
  <w:num w:numId="16" w16cid:durableId="43649541">
    <w:abstractNumId w:val="28"/>
  </w:num>
  <w:num w:numId="17" w16cid:durableId="679694699">
    <w:abstractNumId w:val="15"/>
  </w:num>
  <w:num w:numId="18" w16cid:durableId="965433398">
    <w:abstractNumId w:val="31"/>
  </w:num>
  <w:num w:numId="19" w16cid:durableId="470907904">
    <w:abstractNumId w:val="21"/>
  </w:num>
  <w:num w:numId="20" w16cid:durableId="1432311750">
    <w:abstractNumId w:val="1"/>
  </w:num>
  <w:num w:numId="21" w16cid:durableId="668949056">
    <w:abstractNumId w:val="26"/>
  </w:num>
  <w:num w:numId="22" w16cid:durableId="261033851">
    <w:abstractNumId w:val="6"/>
  </w:num>
  <w:num w:numId="23" w16cid:durableId="335379322">
    <w:abstractNumId w:val="18"/>
  </w:num>
  <w:num w:numId="24" w16cid:durableId="452209276">
    <w:abstractNumId w:val="7"/>
  </w:num>
  <w:num w:numId="25" w16cid:durableId="1340230959">
    <w:abstractNumId w:val="20"/>
  </w:num>
  <w:num w:numId="26" w16cid:durableId="1205602113">
    <w:abstractNumId w:val="2"/>
  </w:num>
  <w:num w:numId="27" w16cid:durableId="737441358">
    <w:abstractNumId w:val="24"/>
  </w:num>
  <w:num w:numId="28" w16cid:durableId="1294561625">
    <w:abstractNumId w:val="8"/>
  </w:num>
  <w:num w:numId="29" w16cid:durableId="1940792191">
    <w:abstractNumId w:val="30"/>
  </w:num>
  <w:num w:numId="30" w16cid:durableId="364255704">
    <w:abstractNumId w:val="10"/>
  </w:num>
  <w:num w:numId="31" w16cid:durableId="256251875">
    <w:abstractNumId w:val="3"/>
  </w:num>
  <w:num w:numId="32" w16cid:durableId="1249925335">
    <w:abstractNumId w:val="12"/>
  </w:num>
  <w:num w:numId="33" w16cid:durableId="1533111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D"/>
    <w:rsid w:val="00000A50"/>
    <w:rsid w:val="00007D88"/>
    <w:rsid w:val="000100A3"/>
    <w:rsid w:val="00010E30"/>
    <w:rsid w:val="000124B0"/>
    <w:rsid w:val="00012EB9"/>
    <w:rsid w:val="00013114"/>
    <w:rsid w:val="00013AFE"/>
    <w:rsid w:val="00014F9F"/>
    <w:rsid w:val="0001519C"/>
    <w:rsid w:val="000157BD"/>
    <w:rsid w:val="00016278"/>
    <w:rsid w:val="00016ADF"/>
    <w:rsid w:val="00016D3F"/>
    <w:rsid w:val="000212F2"/>
    <w:rsid w:val="000245F7"/>
    <w:rsid w:val="00025806"/>
    <w:rsid w:val="00027189"/>
    <w:rsid w:val="00027871"/>
    <w:rsid w:val="00030C3A"/>
    <w:rsid w:val="0003357F"/>
    <w:rsid w:val="000342EB"/>
    <w:rsid w:val="00034A34"/>
    <w:rsid w:val="00037222"/>
    <w:rsid w:val="000411DA"/>
    <w:rsid w:val="00042CED"/>
    <w:rsid w:val="00043067"/>
    <w:rsid w:val="0005047D"/>
    <w:rsid w:val="00051176"/>
    <w:rsid w:val="00051B65"/>
    <w:rsid w:val="00051B73"/>
    <w:rsid w:val="00052A1A"/>
    <w:rsid w:val="000561AD"/>
    <w:rsid w:val="00057D61"/>
    <w:rsid w:val="00060275"/>
    <w:rsid w:val="00061797"/>
    <w:rsid w:val="0006292D"/>
    <w:rsid w:val="00063C4A"/>
    <w:rsid w:val="0006465A"/>
    <w:rsid w:val="000657C6"/>
    <w:rsid w:val="000702E5"/>
    <w:rsid w:val="00070775"/>
    <w:rsid w:val="00071CAF"/>
    <w:rsid w:val="00072192"/>
    <w:rsid w:val="00072F4E"/>
    <w:rsid w:val="00074CF2"/>
    <w:rsid w:val="00075299"/>
    <w:rsid w:val="00077BE3"/>
    <w:rsid w:val="00081353"/>
    <w:rsid w:val="00087FF1"/>
    <w:rsid w:val="00093096"/>
    <w:rsid w:val="00095429"/>
    <w:rsid w:val="00095F00"/>
    <w:rsid w:val="000A0103"/>
    <w:rsid w:val="000A47EA"/>
    <w:rsid w:val="000B1C99"/>
    <w:rsid w:val="000B205D"/>
    <w:rsid w:val="000B2438"/>
    <w:rsid w:val="000B3556"/>
    <w:rsid w:val="000B3CF3"/>
    <w:rsid w:val="000B4259"/>
    <w:rsid w:val="000B5818"/>
    <w:rsid w:val="000B6B9D"/>
    <w:rsid w:val="000C104D"/>
    <w:rsid w:val="000C284C"/>
    <w:rsid w:val="000C2C2C"/>
    <w:rsid w:val="000C3521"/>
    <w:rsid w:val="000C4EBA"/>
    <w:rsid w:val="000C51AF"/>
    <w:rsid w:val="000C7723"/>
    <w:rsid w:val="000D0C8A"/>
    <w:rsid w:val="000D15F0"/>
    <w:rsid w:val="000D16CB"/>
    <w:rsid w:val="000D185E"/>
    <w:rsid w:val="000D4F3B"/>
    <w:rsid w:val="000D5470"/>
    <w:rsid w:val="000D5847"/>
    <w:rsid w:val="000D5884"/>
    <w:rsid w:val="000D6E21"/>
    <w:rsid w:val="000D7AB6"/>
    <w:rsid w:val="000E0C06"/>
    <w:rsid w:val="000E169F"/>
    <w:rsid w:val="000E6BBF"/>
    <w:rsid w:val="000F447F"/>
    <w:rsid w:val="000F63FC"/>
    <w:rsid w:val="000F6D7C"/>
    <w:rsid w:val="000F7CCA"/>
    <w:rsid w:val="001015AE"/>
    <w:rsid w:val="00105C84"/>
    <w:rsid w:val="00105D9D"/>
    <w:rsid w:val="0011225F"/>
    <w:rsid w:val="00113FD5"/>
    <w:rsid w:val="00114023"/>
    <w:rsid w:val="00114660"/>
    <w:rsid w:val="00115763"/>
    <w:rsid w:val="00121DEB"/>
    <w:rsid w:val="00122AE0"/>
    <w:rsid w:val="00123176"/>
    <w:rsid w:val="0012398A"/>
    <w:rsid w:val="00126636"/>
    <w:rsid w:val="0013087A"/>
    <w:rsid w:val="00131247"/>
    <w:rsid w:val="00131538"/>
    <w:rsid w:val="001341D6"/>
    <w:rsid w:val="00134951"/>
    <w:rsid w:val="00134998"/>
    <w:rsid w:val="001420ED"/>
    <w:rsid w:val="00142E9F"/>
    <w:rsid w:val="00144454"/>
    <w:rsid w:val="0014452B"/>
    <w:rsid w:val="00145983"/>
    <w:rsid w:val="00145F4F"/>
    <w:rsid w:val="00146A75"/>
    <w:rsid w:val="00150D72"/>
    <w:rsid w:val="00151963"/>
    <w:rsid w:val="0015291D"/>
    <w:rsid w:val="00153D8B"/>
    <w:rsid w:val="0016171F"/>
    <w:rsid w:val="001641D3"/>
    <w:rsid w:val="00165F2B"/>
    <w:rsid w:val="001660AE"/>
    <w:rsid w:val="00170896"/>
    <w:rsid w:val="00172710"/>
    <w:rsid w:val="00173C69"/>
    <w:rsid w:val="001740DA"/>
    <w:rsid w:val="0018245B"/>
    <w:rsid w:val="00182934"/>
    <w:rsid w:val="00182CD1"/>
    <w:rsid w:val="001833ED"/>
    <w:rsid w:val="001840B6"/>
    <w:rsid w:val="00185C53"/>
    <w:rsid w:val="00186F4E"/>
    <w:rsid w:val="0019750D"/>
    <w:rsid w:val="001A0DDF"/>
    <w:rsid w:val="001A6B66"/>
    <w:rsid w:val="001B2265"/>
    <w:rsid w:val="001B5AE1"/>
    <w:rsid w:val="001B7E01"/>
    <w:rsid w:val="001C0E90"/>
    <w:rsid w:val="001C1DAB"/>
    <w:rsid w:val="001C1EA5"/>
    <w:rsid w:val="001C3B64"/>
    <w:rsid w:val="001C478F"/>
    <w:rsid w:val="001C5BEB"/>
    <w:rsid w:val="001C6C24"/>
    <w:rsid w:val="001C6FB8"/>
    <w:rsid w:val="001C70FE"/>
    <w:rsid w:val="001C755A"/>
    <w:rsid w:val="001D2064"/>
    <w:rsid w:val="001D363F"/>
    <w:rsid w:val="001D45CF"/>
    <w:rsid w:val="001D53CA"/>
    <w:rsid w:val="001D552E"/>
    <w:rsid w:val="001D5DB9"/>
    <w:rsid w:val="001E1506"/>
    <w:rsid w:val="001E2771"/>
    <w:rsid w:val="001E2BDE"/>
    <w:rsid w:val="001E3035"/>
    <w:rsid w:val="001E3037"/>
    <w:rsid w:val="001E4841"/>
    <w:rsid w:val="001E64BA"/>
    <w:rsid w:val="001E764E"/>
    <w:rsid w:val="001E7C02"/>
    <w:rsid w:val="001F07F7"/>
    <w:rsid w:val="001F0E2C"/>
    <w:rsid w:val="001F2DB0"/>
    <w:rsid w:val="001F458A"/>
    <w:rsid w:val="001F62E3"/>
    <w:rsid w:val="002009C3"/>
    <w:rsid w:val="002036B5"/>
    <w:rsid w:val="00203DE4"/>
    <w:rsid w:val="00205F0C"/>
    <w:rsid w:val="0020781E"/>
    <w:rsid w:val="00211D45"/>
    <w:rsid w:val="00212072"/>
    <w:rsid w:val="002124F3"/>
    <w:rsid w:val="00212DED"/>
    <w:rsid w:val="00215F8F"/>
    <w:rsid w:val="0021695F"/>
    <w:rsid w:val="002235FE"/>
    <w:rsid w:val="00223727"/>
    <w:rsid w:val="002238F7"/>
    <w:rsid w:val="0022595F"/>
    <w:rsid w:val="00230102"/>
    <w:rsid w:val="00236814"/>
    <w:rsid w:val="00241307"/>
    <w:rsid w:val="00242F5A"/>
    <w:rsid w:val="0024362D"/>
    <w:rsid w:val="00244074"/>
    <w:rsid w:val="0024592C"/>
    <w:rsid w:val="002512EE"/>
    <w:rsid w:val="00252917"/>
    <w:rsid w:val="002578C0"/>
    <w:rsid w:val="00257AA3"/>
    <w:rsid w:val="00260D42"/>
    <w:rsid w:val="002633BF"/>
    <w:rsid w:val="002633C9"/>
    <w:rsid w:val="00272CE1"/>
    <w:rsid w:val="00276A1C"/>
    <w:rsid w:val="0027724E"/>
    <w:rsid w:val="002777FE"/>
    <w:rsid w:val="002805A9"/>
    <w:rsid w:val="00283F49"/>
    <w:rsid w:val="00284B8C"/>
    <w:rsid w:val="002875D0"/>
    <w:rsid w:val="00287F1B"/>
    <w:rsid w:val="0029044E"/>
    <w:rsid w:val="00296354"/>
    <w:rsid w:val="00297967"/>
    <w:rsid w:val="00297C18"/>
    <w:rsid w:val="002A4359"/>
    <w:rsid w:val="002A771A"/>
    <w:rsid w:val="002B19B3"/>
    <w:rsid w:val="002B275E"/>
    <w:rsid w:val="002B37D3"/>
    <w:rsid w:val="002B4280"/>
    <w:rsid w:val="002B4FED"/>
    <w:rsid w:val="002B6A7E"/>
    <w:rsid w:val="002B794D"/>
    <w:rsid w:val="002B7D0D"/>
    <w:rsid w:val="002C1348"/>
    <w:rsid w:val="002C20A6"/>
    <w:rsid w:val="002C32CD"/>
    <w:rsid w:val="002C3D78"/>
    <w:rsid w:val="002C3FD6"/>
    <w:rsid w:val="002C778B"/>
    <w:rsid w:val="002C7D49"/>
    <w:rsid w:val="002D0885"/>
    <w:rsid w:val="002D17DE"/>
    <w:rsid w:val="002D4529"/>
    <w:rsid w:val="002D7814"/>
    <w:rsid w:val="002E0342"/>
    <w:rsid w:val="002E343B"/>
    <w:rsid w:val="002E5AC5"/>
    <w:rsid w:val="002F1FA9"/>
    <w:rsid w:val="002F2C36"/>
    <w:rsid w:val="002F4957"/>
    <w:rsid w:val="002F4BDE"/>
    <w:rsid w:val="002F5D78"/>
    <w:rsid w:val="002F777D"/>
    <w:rsid w:val="0030120B"/>
    <w:rsid w:val="0030155A"/>
    <w:rsid w:val="0030435A"/>
    <w:rsid w:val="00304855"/>
    <w:rsid w:val="00304E8E"/>
    <w:rsid w:val="003065E4"/>
    <w:rsid w:val="00306C68"/>
    <w:rsid w:val="00306F8F"/>
    <w:rsid w:val="00307AFB"/>
    <w:rsid w:val="00312AA3"/>
    <w:rsid w:val="00313083"/>
    <w:rsid w:val="00314BB9"/>
    <w:rsid w:val="00315A4A"/>
    <w:rsid w:val="003172D9"/>
    <w:rsid w:val="0031788A"/>
    <w:rsid w:val="003211DF"/>
    <w:rsid w:val="00321C00"/>
    <w:rsid w:val="003233F3"/>
    <w:rsid w:val="00324272"/>
    <w:rsid w:val="00327A1C"/>
    <w:rsid w:val="00327B80"/>
    <w:rsid w:val="00327FAE"/>
    <w:rsid w:val="003300A0"/>
    <w:rsid w:val="00335F18"/>
    <w:rsid w:val="00341058"/>
    <w:rsid w:val="00341D7A"/>
    <w:rsid w:val="00342300"/>
    <w:rsid w:val="0034595F"/>
    <w:rsid w:val="00346506"/>
    <w:rsid w:val="003469A3"/>
    <w:rsid w:val="00347E55"/>
    <w:rsid w:val="00356441"/>
    <w:rsid w:val="00356C3F"/>
    <w:rsid w:val="003608A9"/>
    <w:rsid w:val="0036282E"/>
    <w:rsid w:val="003628C2"/>
    <w:rsid w:val="00366814"/>
    <w:rsid w:val="00370470"/>
    <w:rsid w:val="00370B9C"/>
    <w:rsid w:val="0037362C"/>
    <w:rsid w:val="00375478"/>
    <w:rsid w:val="00375645"/>
    <w:rsid w:val="00375E1C"/>
    <w:rsid w:val="0037697C"/>
    <w:rsid w:val="0038025C"/>
    <w:rsid w:val="0038253C"/>
    <w:rsid w:val="00384039"/>
    <w:rsid w:val="0038415B"/>
    <w:rsid w:val="00384ED5"/>
    <w:rsid w:val="003866AC"/>
    <w:rsid w:val="00387EBF"/>
    <w:rsid w:val="00391EEA"/>
    <w:rsid w:val="0039318E"/>
    <w:rsid w:val="003933FA"/>
    <w:rsid w:val="00396423"/>
    <w:rsid w:val="00396C95"/>
    <w:rsid w:val="00397D0C"/>
    <w:rsid w:val="003A07D0"/>
    <w:rsid w:val="003A3901"/>
    <w:rsid w:val="003A6797"/>
    <w:rsid w:val="003A78FE"/>
    <w:rsid w:val="003A7A74"/>
    <w:rsid w:val="003B5870"/>
    <w:rsid w:val="003B65E7"/>
    <w:rsid w:val="003B77E2"/>
    <w:rsid w:val="003C2E5D"/>
    <w:rsid w:val="003C511A"/>
    <w:rsid w:val="003C5E43"/>
    <w:rsid w:val="003C6848"/>
    <w:rsid w:val="003D140C"/>
    <w:rsid w:val="003D3E25"/>
    <w:rsid w:val="003D4D1B"/>
    <w:rsid w:val="003E0DA4"/>
    <w:rsid w:val="003E4B89"/>
    <w:rsid w:val="003E4E5E"/>
    <w:rsid w:val="003F10DC"/>
    <w:rsid w:val="003F4759"/>
    <w:rsid w:val="003F58A2"/>
    <w:rsid w:val="003F5F7A"/>
    <w:rsid w:val="003F73E4"/>
    <w:rsid w:val="00400709"/>
    <w:rsid w:val="00400F06"/>
    <w:rsid w:val="00401830"/>
    <w:rsid w:val="0040376A"/>
    <w:rsid w:val="00403F4A"/>
    <w:rsid w:val="00403F56"/>
    <w:rsid w:val="00411B5B"/>
    <w:rsid w:val="004132F1"/>
    <w:rsid w:val="00414789"/>
    <w:rsid w:val="004153DA"/>
    <w:rsid w:val="00416378"/>
    <w:rsid w:val="0042049A"/>
    <w:rsid w:val="00420B35"/>
    <w:rsid w:val="00422C9A"/>
    <w:rsid w:val="0042314C"/>
    <w:rsid w:val="00423416"/>
    <w:rsid w:val="0042365F"/>
    <w:rsid w:val="00423A32"/>
    <w:rsid w:val="00423A37"/>
    <w:rsid w:val="00423E37"/>
    <w:rsid w:val="0042479E"/>
    <w:rsid w:val="00424CBD"/>
    <w:rsid w:val="00426F34"/>
    <w:rsid w:val="00433720"/>
    <w:rsid w:val="00434806"/>
    <w:rsid w:val="00434A15"/>
    <w:rsid w:val="00436123"/>
    <w:rsid w:val="0043732F"/>
    <w:rsid w:val="00440D35"/>
    <w:rsid w:val="00444932"/>
    <w:rsid w:val="0044538F"/>
    <w:rsid w:val="004466AC"/>
    <w:rsid w:val="00447315"/>
    <w:rsid w:val="0045087F"/>
    <w:rsid w:val="0045241A"/>
    <w:rsid w:val="004530F4"/>
    <w:rsid w:val="00455A19"/>
    <w:rsid w:val="00455ACF"/>
    <w:rsid w:val="004560A8"/>
    <w:rsid w:val="00457515"/>
    <w:rsid w:val="00457A91"/>
    <w:rsid w:val="0046011D"/>
    <w:rsid w:val="00470402"/>
    <w:rsid w:val="00470680"/>
    <w:rsid w:val="00471E59"/>
    <w:rsid w:val="0047256A"/>
    <w:rsid w:val="004725D7"/>
    <w:rsid w:val="00473176"/>
    <w:rsid w:val="0047367C"/>
    <w:rsid w:val="0048095A"/>
    <w:rsid w:val="00480ABC"/>
    <w:rsid w:val="0048278A"/>
    <w:rsid w:val="00484F43"/>
    <w:rsid w:val="004877E7"/>
    <w:rsid w:val="00490832"/>
    <w:rsid w:val="00490B01"/>
    <w:rsid w:val="00494A40"/>
    <w:rsid w:val="00494B0D"/>
    <w:rsid w:val="004950F3"/>
    <w:rsid w:val="00496413"/>
    <w:rsid w:val="004975BC"/>
    <w:rsid w:val="00497A6B"/>
    <w:rsid w:val="004A18C7"/>
    <w:rsid w:val="004A3C60"/>
    <w:rsid w:val="004A57A3"/>
    <w:rsid w:val="004A66EF"/>
    <w:rsid w:val="004A6E1B"/>
    <w:rsid w:val="004B56BE"/>
    <w:rsid w:val="004B6A68"/>
    <w:rsid w:val="004C0C84"/>
    <w:rsid w:val="004C0F3F"/>
    <w:rsid w:val="004C108F"/>
    <w:rsid w:val="004C13E1"/>
    <w:rsid w:val="004C1A46"/>
    <w:rsid w:val="004C2C15"/>
    <w:rsid w:val="004C35C9"/>
    <w:rsid w:val="004C3941"/>
    <w:rsid w:val="004C4629"/>
    <w:rsid w:val="004C5CD1"/>
    <w:rsid w:val="004C7297"/>
    <w:rsid w:val="004D4324"/>
    <w:rsid w:val="004D6C3B"/>
    <w:rsid w:val="004E38C7"/>
    <w:rsid w:val="004E3AEA"/>
    <w:rsid w:val="004E410A"/>
    <w:rsid w:val="004E486B"/>
    <w:rsid w:val="004E4AA5"/>
    <w:rsid w:val="004E7333"/>
    <w:rsid w:val="004F0276"/>
    <w:rsid w:val="004F12B6"/>
    <w:rsid w:val="004F2BA1"/>
    <w:rsid w:val="004F2E9E"/>
    <w:rsid w:val="004F37BC"/>
    <w:rsid w:val="004F40DE"/>
    <w:rsid w:val="004F554F"/>
    <w:rsid w:val="004F5968"/>
    <w:rsid w:val="005015A5"/>
    <w:rsid w:val="005020C0"/>
    <w:rsid w:val="0050224F"/>
    <w:rsid w:val="00503A42"/>
    <w:rsid w:val="00504157"/>
    <w:rsid w:val="0051078F"/>
    <w:rsid w:val="00516AE9"/>
    <w:rsid w:val="00516D8C"/>
    <w:rsid w:val="00517E9A"/>
    <w:rsid w:val="005205A8"/>
    <w:rsid w:val="0052704B"/>
    <w:rsid w:val="005275B5"/>
    <w:rsid w:val="0053003D"/>
    <w:rsid w:val="005315F2"/>
    <w:rsid w:val="00533EEB"/>
    <w:rsid w:val="005369C1"/>
    <w:rsid w:val="0053757C"/>
    <w:rsid w:val="00540897"/>
    <w:rsid w:val="00541AB3"/>
    <w:rsid w:val="005436A8"/>
    <w:rsid w:val="00543B30"/>
    <w:rsid w:val="00545A5A"/>
    <w:rsid w:val="00547691"/>
    <w:rsid w:val="005479BE"/>
    <w:rsid w:val="005500F3"/>
    <w:rsid w:val="00552CEF"/>
    <w:rsid w:val="005562DF"/>
    <w:rsid w:val="00560362"/>
    <w:rsid w:val="00560DA3"/>
    <w:rsid w:val="00564E80"/>
    <w:rsid w:val="00565DCC"/>
    <w:rsid w:val="00566A24"/>
    <w:rsid w:val="005673E2"/>
    <w:rsid w:val="00570398"/>
    <w:rsid w:val="0057103F"/>
    <w:rsid w:val="00571E56"/>
    <w:rsid w:val="0057288F"/>
    <w:rsid w:val="00573449"/>
    <w:rsid w:val="005758DB"/>
    <w:rsid w:val="00576339"/>
    <w:rsid w:val="005768C7"/>
    <w:rsid w:val="005840F3"/>
    <w:rsid w:val="005863A6"/>
    <w:rsid w:val="00587FF3"/>
    <w:rsid w:val="00593F17"/>
    <w:rsid w:val="005948C1"/>
    <w:rsid w:val="00594F29"/>
    <w:rsid w:val="005960F9"/>
    <w:rsid w:val="00596EE8"/>
    <w:rsid w:val="00597E0E"/>
    <w:rsid w:val="005A071E"/>
    <w:rsid w:val="005A2A09"/>
    <w:rsid w:val="005A2DF1"/>
    <w:rsid w:val="005A69CB"/>
    <w:rsid w:val="005A7742"/>
    <w:rsid w:val="005B4649"/>
    <w:rsid w:val="005C0AC7"/>
    <w:rsid w:val="005C0AF9"/>
    <w:rsid w:val="005C4093"/>
    <w:rsid w:val="005D2191"/>
    <w:rsid w:val="005D3371"/>
    <w:rsid w:val="005D6442"/>
    <w:rsid w:val="005E1ED2"/>
    <w:rsid w:val="005E3566"/>
    <w:rsid w:val="005E5FEF"/>
    <w:rsid w:val="005E6230"/>
    <w:rsid w:val="005E712D"/>
    <w:rsid w:val="005F30A2"/>
    <w:rsid w:val="005F3D07"/>
    <w:rsid w:val="005F4C80"/>
    <w:rsid w:val="005F581F"/>
    <w:rsid w:val="005F7551"/>
    <w:rsid w:val="005F788D"/>
    <w:rsid w:val="00600479"/>
    <w:rsid w:val="00600755"/>
    <w:rsid w:val="00606977"/>
    <w:rsid w:val="006073FD"/>
    <w:rsid w:val="0060781A"/>
    <w:rsid w:val="0061030B"/>
    <w:rsid w:val="006106F0"/>
    <w:rsid w:val="00610A01"/>
    <w:rsid w:val="00611E6D"/>
    <w:rsid w:val="006124D2"/>
    <w:rsid w:val="00612A3D"/>
    <w:rsid w:val="00612B24"/>
    <w:rsid w:val="00612D4B"/>
    <w:rsid w:val="00614960"/>
    <w:rsid w:val="0061509B"/>
    <w:rsid w:val="0062280A"/>
    <w:rsid w:val="00622DA9"/>
    <w:rsid w:val="00623345"/>
    <w:rsid w:val="00623EEF"/>
    <w:rsid w:val="006262E8"/>
    <w:rsid w:val="00626FE9"/>
    <w:rsid w:val="00630095"/>
    <w:rsid w:val="006301EC"/>
    <w:rsid w:val="00630AD7"/>
    <w:rsid w:val="00631981"/>
    <w:rsid w:val="00632019"/>
    <w:rsid w:val="006362C9"/>
    <w:rsid w:val="0063794D"/>
    <w:rsid w:val="00641C55"/>
    <w:rsid w:val="006420C6"/>
    <w:rsid w:val="0064276D"/>
    <w:rsid w:val="00642B91"/>
    <w:rsid w:val="00643132"/>
    <w:rsid w:val="00643D23"/>
    <w:rsid w:val="006440F9"/>
    <w:rsid w:val="00647434"/>
    <w:rsid w:val="00655C9F"/>
    <w:rsid w:val="00657133"/>
    <w:rsid w:val="006608A1"/>
    <w:rsid w:val="006645EB"/>
    <w:rsid w:val="00664CB2"/>
    <w:rsid w:val="00666485"/>
    <w:rsid w:val="006671A5"/>
    <w:rsid w:val="006677FB"/>
    <w:rsid w:val="00671D28"/>
    <w:rsid w:val="006757DC"/>
    <w:rsid w:val="0067782C"/>
    <w:rsid w:val="00677F39"/>
    <w:rsid w:val="00682690"/>
    <w:rsid w:val="00684EB1"/>
    <w:rsid w:val="00685897"/>
    <w:rsid w:val="0068773D"/>
    <w:rsid w:val="00690335"/>
    <w:rsid w:val="006915B2"/>
    <w:rsid w:val="006918C1"/>
    <w:rsid w:val="006921EB"/>
    <w:rsid w:val="00692967"/>
    <w:rsid w:val="0069521A"/>
    <w:rsid w:val="0069602F"/>
    <w:rsid w:val="006A1268"/>
    <w:rsid w:val="006A27C6"/>
    <w:rsid w:val="006A3671"/>
    <w:rsid w:val="006A4241"/>
    <w:rsid w:val="006A4FE2"/>
    <w:rsid w:val="006A5157"/>
    <w:rsid w:val="006A5E9A"/>
    <w:rsid w:val="006B0CD0"/>
    <w:rsid w:val="006B3A4D"/>
    <w:rsid w:val="006B43E2"/>
    <w:rsid w:val="006B4DC0"/>
    <w:rsid w:val="006B7354"/>
    <w:rsid w:val="006C4CA8"/>
    <w:rsid w:val="006C6B06"/>
    <w:rsid w:val="006C79BB"/>
    <w:rsid w:val="006D0B6D"/>
    <w:rsid w:val="006D12B6"/>
    <w:rsid w:val="006D22AB"/>
    <w:rsid w:val="006D3007"/>
    <w:rsid w:val="006D3966"/>
    <w:rsid w:val="006D51B0"/>
    <w:rsid w:val="006D52B2"/>
    <w:rsid w:val="006D5389"/>
    <w:rsid w:val="006D6DC5"/>
    <w:rsid w:val="006D7DDE"/>
    <w:rsid w:val="006E215F"/>
    <w:rsid w:val="006E2FAD"/>
    <w:rsid w:val="006E3CEC"/>
    <w:rsid w:val="006E4060"/>
    <w:rsid w:val="006E53B6"/>
    <w:rsid w:val="006E54D2"/>
    <w:rsid w:val="006F01E2"/>
    <w:rsid w:val="006F2716"/>
    <w:rsid w:val="006F3D03"/>
    <w:rsid w:val="006F4471"/>
    <w:rsid w:val="006F4A4D"/>
    <w:rsid w:val="006F5A1E"/>
    <w:rsid w:val="006F6DA1"/>
    <w:rsid w:val="006F7CD9"/>
    <w:rsid w:val="00700175"/>
    <w:rsid w:val="007002E0"/>
    <w:rsid w:val="0070334E"/>
    <w:rsid w:val="007039DF"/>
    <w:rsid w:val="00703E43"/>
    <w:rsid w:val="007040E4"/>
    <w:rsid w:val="00705CF9"/>
    <w:rsid w:val="00707AED"/>
    <w:rsid w:val="00707E36"/>
    <w:rsid w:val="0071021A"/>
    <w:rsid w:val="007105F0"/>
    <w:rsid w:val="007115D7"/>
    <w:rsid w:val="0071456D"/>
    <w:rsid w:val="007168FD"/>
    <w:rsid w:val="00716CD7"/>
    <w:rsid w:val="00716EF0"/>
    <w:rsid w:val="0071714B"/>
    <w:rsid w:val="0072056E"/>
    <w:rsid w:val="00720813"/>
    <w:rsid w:val="00722364"/>
    <w:rsid w:val="00724BC2"/>
    <w:rsid w:val="007271D6"/>
    <w:rsid w:val="00727964"/>
    <w:rsid w:val="007304D8"/>
    <w:rsid w:val="00730AE3"/>
    <w:rsid w:val="007316E8"/>
    <w:rsid w:val="007324D2"/>
    <w:rsid w:val="00733263"/>
    <w:rsid w:val="007333DA"/>
    <w:rsid w:val="00735F12"/>
    <w:rsid w:val="00737E01"/>
    <w:rsid w:val="00740B8B"/>
    <w:rsid w:val="00741517"/>
    <w:rsid w:val="00742434"/>
    <w:rsid w:val="0074300C"/>
    <w:rsid w:val="00743C39"/>
    <w:rsid w:val="00750C8D"/>
    <w:rsid w:val="007511AA"/>
    <w:rsid w:val="007545D9"/>
    <w:rsid w:val="00755679"/>
    <w:rsid w:val="00756365"/>
    <w:rsid w:val="0075751E"/>
    <w:rsid w:val="00761BD4"/>
    <w:rsid w:val="00762419"/>
    <w:rsid w:val="007630A3"/>
    <w:rsid w:val="00763173"/>
    <w:rsid w:val="00763B97"/>
    <w:rsid w:val="00764F71"/>
    <w:rsid w:val="00770874"/>
    <w:rsid w:val="00771144"/>
    <w:rsid w:val="00772EC5"/>
    <w:rsid w:val="00773329"/>
    <w:rsid w:val="0077449E"/>
    <w:rsid w:val="00775469"/>
    <w:rsid w:val="00777F8B"/>
    <w:rsid w:val="0078026F"/>
    <w:rsid w:val="00783770"/>
    <w:rsid w:val="0078409F"/>
    <w:rsid w:val="00784583"/>
    <w:rsid w:val="00784D1C"/>
    <w:rsid w:val="007868A9"/>
    <w:rsid w:val="00787726"/>
    <w:rsid w:val="00787E89"/>
    <w:rsid w:val="007900F3"/>
    <w:rsid w:val="00791A07"/>
    <w:rsid w:val="00792BF5"/>
    <w:rsid w:val="0079596F"/>
    <w:rsid w:val="007963F9"/>
    <w:rsid w:val="00797186"/>
    <w:rsid w:val="007A28C6"/>
    <w:rsid w:val="007A3671"/>
    <w:rsid w:val="007B1345"/>
    <w:rsid w:val="007B1403"/>
    <w:rsid w:val="007B2EBC"/>
    <w:rsid w:val="007B464C"/>
    <w:rsid w:val="007B790B"/>
    <w:rsid w:val="007C05B2"/>
    <w:rsid w:val="007C088D"/>
    <w:rsid w:val="007C2EB1"/>
    <w:rsid w:val="007C6867"/>
    <w:rsid w:val="007C6CF4"/>
    <w:rsid w:val="007C78BE"/>
    <w:rsid w:val="007D0F33"/>
    <w:rsid w:val="007D602E"/>
    <w:rsid w:val="007E1316"/>
    <w:rsid w:val="007E1A56"/>
    <w:rsid w:val="007E2C64"/>
    <w:rsid w:val="007E6BC7"/>
    <w:rsid w:val="007F10D3"/>
    <w:rsid w:val="007F197D"/>
    <w:rsid w:val="007F199B"/>
    <w:rsid w:val="007F42F0"/>
    <w:rsid w:val="007F45E3"/>
    <w:rsid w:val="007F486E"/>
    <w:rsid w:val="007F4E34"/>
    <w:rsid w:val="008045F0"/>
    <w:rsid w:val="00807F0D"/>
    <w:rsid w:val="008122BB"/>
    <w:rsid w:val="00812625"/>
    <w:rsid w:val="00814DEF"/>
    <w:rsid w:val="00815DBF"/>
    <w:rsid w:val="00816209"/>
    <w:rsid w:val="00820F37"/>
    <w:rsid w:val="00823CC2"/>
    <w:rsid w:val="00827522"/>
    <w:rsid w:val="00827DD2"/>
    <w:rsid w:val="00831A60"/>
    <w:rsid w:val="00833E3A"/>
    <w:rsid w:val="00834A32"/>
    <w:rsid w:val="008360DC"/>
    <w:rsid w:val="008369EC"/>
    <w:rsid w:val="0083768D"/>
    <w:rsid w:val="00837699"/>
    <w:rsid w:val="00840036"/>
    <w:rsid w:val="008418EC"/>
    <w:rsid w:val="008418EF"/>
    <w:rsid w:val="00841DF6"/>
    <w:rsid w:val="00841FD6"/>
    <w:rsid w:val="00842BBF"/>
    <w:rsid w:val="00843B2E"/>
    <w:rsid w:val="008474F5"/>
    <w:rsid w:val="00847958"/>
    <w:rsid w:val="0085182A"/>
    <w:rsid w:val="008521D7"/>
    <w:rsid w:val="008541FB"/>
    <w:rsid w:val="00855B9D"/>
    <w:rsid w:val="00856E3D"/>
    <w:rsid w:val="00860D98"/>
    <w:rsid w:val="008633C7"/>
    <w:rsid w:val="00863840"/>
    <w:rsid w:val="00863927"/>
    <w:rsid w:val="008641F7"/>
    <w:rsid w:val="00866B89"/>
    <w:rsid w:val="00870C7B"/>
    <w:rsid w:val="0087134F"/>
    <w:rsid w:val="00871E36"/>
    <w:rsid w:val="00871EEA"/>
    <w:rsid w:val="008726D7"/>
    <w:rsid w:val="00872DCA"/>
    <w:rsid w:val="008733F8"/>
    <w:rsid w:val="00874C77"/>
    <w:rsid w:val="00875E31"/>
    <w:rsid w:val="00875EEE"/>
    <w:rsid w:val="00876913"/>
    <w:rsid w:val="00880CA1"/>
    <w:rsid w:val="00881D91"/>
    <w:rsid w:val="00883169"/>
    <w:rsid w:val="008834A0"/>
    <w:rsid w:val="00893AA9"/>
    <w:rsid w:val="00894268"/>
    <w:rsid w:val="0089560B"/>
    <w:rsid w:val="008960C1"/>
    <w:rsid w:val="0089642C"/>
    <w:rsid w:val="00896560"/>
    <w:rsid w:val="008A212D"/>
    <w:rsid w:val="008A2598"/>
    <w:rsid w:val="008A32D3"/>
    <w:rsid w:val="008A34BA"/>
    <w:rsid w:val="008A4B6B"/>
    <w:rsid w:val="008A696A"/>
    <w:rsid w:val="008A703A"/>
    <w:rsid w:val="008B0322"/>
    <w:rsid w:val="008B10A9"/>
    <w:rsid w:val="008B2149"/>
    <w:rsid w:val="008B515D"/>
    <w:rsid w:val="008B63F4"/>
    <w:rsid w:val="008B64DB"/>
    <w:rsid w:val="008B7DC9"/>
    <w:rsid w:val="008C15FC"/>
    <w:rsid w:val="008C2372"/>
    <w:rsid w:val="008C32A8"/>
    <w:rsid w:val="008C42DD"/>
    <w:rsid w:val="008C6DB5"/>
    <w:rsid w:val="008C6DDC"/>
    <w:rsid w:val="008D0FE3"/>
    <w:rsid w:val="008D5EC4"/>
    <w:rsid w:val="008D6A41"/>
    <w:rsid w:val="008D79BF"/>
    <w:rsid w:val="008E0021"/>
    <w:rsid w:val="008E0583"/>
    <w:rsid w:val="008E1541"/>
    <w:rsid w:val="008E4C85"/>
    <w:rsid w:val="008E5C5A"/>
    <w:rsid w:val="008E6381"/>
    <w:rsid w:val="008F2444"/>
    <w:rsid w:val="008F3576"/>
    <w:rsid w:val="008F4EDE"/>
    <w:rsid w:val="008F74F8"/>
    <w:rsid w:val="0090054C"/>
    <w:rsid w:val="00900AC5"/>
    <w:rsid w:val="00900E0F"/>
    <w:rsid w:val="00901C97"/>
    <w:rsid w:val="00905B8B"/>
    <w:rsid w:val="00910B4C"/>
    <w:rsid w:val="0091236C"/>
    <w:rsid w:val="00912662"/>
    <w:rsid w:val="009167C5"/>
    <w:rsid w:val="009201F2"/>
    <w:rsid w:val="0092115C"/>
    <w:rsid w:val="00922090"/>
    <w:rsid w:val="009232B8"/>
    <w:rsid w:val="00923ACB"/>
    <w:rsid w:val="009252CE"/>
    <w:rsid w:val="009262FC"/>
    <w:rsid w:val="00926DD9"/>
    <w:rsid w:val="00927606"/>
    <w:rsid w:val="009276C2"/>
    <w:rsid w:val="009279C4"/>
    <w:rsid w:val="009279E5"/>
    <w:rsid w:val="00931FA2"/>
    <w:rsid w:val="0093276D"/>
    <w:rsid w:val="0093449F"/>
    <w:rsid w:val="0093561E"/>
    <w:rsid w:val="009357DA"/>
    <w:rsid w:val="0093609E"/>
    <w:rsid w:val="009367E3"/>
    <w:rsid w:val="009413A0"/>
    <w:rsid w:val="00942142"/>
    <w:rsid w:val="00942334"/>
    <w:rsid w:val="00943091"/>
    <w:rsid w:val="00945DD7"/>
    <w:rsid w:val="00947154"/>
    <w:rsid w:val="00947598"/>
    <w:rsid w:val="009528AB"/>
    <w:rsid w:val="00952904"/>
    <w:rsid w:val="00952BD1"/>
    <w:rsid w:val="00953FBA"/>
    <w:rsid w:val="00954D4F"/>
    <w:rsid w:val="00957DFF"/>
    <w:rsid w:val="00964273"/>
    <w:rsid w:val="00964991"/>
    <w:rsid w:val="00964FF1"/>
    <w:rsid w:val="00970FA4"/>
    <w:rsid w:val="00972084"/>
    <w:rsid w:val="0097365A"/>
    <w:rsid w:val="00975281"/>
    <w:rsid w:val="0097743A"/>
    <w:rsid w:val="00977BB9"/>
    <w:rsid w:val="009805F6"/>
    <w:rsid w:val="00981101"/>
    <w:rsid w:val="00983505"/>
    <w:rsid w:val="0098663E"/>
    <w:rsid w:val="00987A86"/>
    <w:rsid w:val="00987E58"/>
    <w:rsid w:val="009905D4"/>
    <w:rsid w:val="00990FC0"/>
    <w:rsid w:val="009922A1"/>
    <w:rsid w:val="009924CA"/>
    <w:rsid w:val="00994D7A"/>
    <w:rsid w:val="00997918"/>
    <w:rsid w:val="009A123C"/>
    <w:rsid w:val="009A2FFD"/>
    <w:rsid w:val="009A7D6A"/>
    <w:rsid w:val="009B0507"/>
    <w:rsid w:val="009B0867"/>
    <w:rsid w:val="009B2959"/>
    <w:rsid w:val="009B2C2A"/>
    <w:rsid w:val="009B3647"/>
    <w:rsid w:val="009B6558"/>
    <w:rsid w:val="009B7785"/>
    <w:rsid w:val="009B7F39"/>
    <w:rsid w:val="009D1C2E"/>
    <w:rsid w:val="009D25AF"/>
    <w:rsid w:val="009D26E0"/>
    <w:rsid w:val="009D2995"/>
    <w:rsid w:val="009D2E2E"/>
    <w:rsid w:val="009D4587"/>
    <w:rsid w:val="009D4B9B"/>
    <w:rsid w:val="009D607B"/>
    <w:rsid w:val="009D7A26"/>
    <w:rsid w:val="009E1FF8"/>
    <w:rsid w:val="009E3C60"/>
    <w:rsid w:val="009E3EC3"/>
    <w:rsid w:val="009E4144"/>
    <w:rsid w:val="009E4589"/>
    <w:rsid w:val="009E476B"/>
    <w:rsid w:val="009E6890"/>
    <w:rsid w:val="009E7249"/>
    <w:rsid w:val="009E76BE"/>
    <w:rsid w:val="009F2AF7"/>
    <w:rsid w:val="009F2C65"/>
    <w:rsid w:val="009F2E99"/>
    <w:rsid w:val="009F3039"/>
    <w:rsid w:val="009F396B"/>
    <w:rsid w:val="009F59BD"/>
    <w:rsid w:val="009F6CF2"/>
    <w:rsid w:val="00A0043C"/>
    <w:rsid w:val="00A02438"/>
    <w:rsid w:val="00A028B0"/>
    <w:rsid w:val="00A0537C"/>
    <w:rsid w:val="00A072FA"/>
    <w:rsid w:val="00A073DE"/>
    <w:rsid w:val="00A07D55"/>
    <w:rsid w:val="00A1012F"/>
    <w:rsid w:val="00A116E6"/>
    <w:rsid w:val="00A14C44"/>
    <w:rsid w:val="00A15F84"/>
    <w:rsid w:val="00A224AB"/>
    <w:rsid w:val="00A229AE"/>
    <w:rsid w:val="00A241AF"/>
    <w:rsid w:val="00A24BD0"/>
    <w:rsid w:val="00A25663"/>
    <w:rsid w:val="00A25CB4"/>
    <w:rsid w:val="00A30075"/>
    <w:rsid w:val="00A30EE0"/>
    <w:rsid w:val="00A313B3"/>
    <w:rsid w:val="00A34FB2"/>
    <w:rsid w:val="00A40D78"/>
    <w:rsid w:val="00A42634"/>
    <w:rsid w:val="00A43420"/>
    <w:rsid w:val="00A4500A"/>
    <w:rsid w:val="00A50814"/>
    <w:rsid w:val="00A51989"/>
    <w:rsid w:val="00A540DC"/>
    <w:rsid w:val="00A54961"/>
    <w:rsid w:val="00A56193"/>
    <w:rsid w:val="00A60571"/>
    <w:rsid w:val="00A60D91"/>
    <w:rsid w:val="00A644B4"/>
    <w:rsid w:val="00A7072E"/>
    <w:rsid w:val="00A70800"/>
    <w:rsid w:val="00A718E5"/>
    <w:rsid w:val="00A76416"/>
    <w:rsid w:val="00A764B8"/>
    <w:rsid w:val="00A76A6E"/>
    <w:rsid w:val="00A807F5"/>
    <w:rsid w:val="00A85E09"/>
    <w:rsid w:val="00A86C73"/>
    <w:rsid w:val="00A90143"/>
    <w:rsid w:val="00A91CEF"/>
    <w:rsid w:val="00A92B77"/>
    <w:rsid w:val="00A942C3"/>
    <w:rsid w:val="00AA0659"/>
    <w:rsid w:val="00AA0D89"/>
    <w:rsid w:val="00AA1DCB"/>
    <w:rsid w:val="00AA6381"/>
    <w:rsid w:val="00AA7E47"/>
    <w:rsid w:val="00AB16D0"/>
    <w:rsid w:val="00AB1CD1"/>
    <w:rsid w:val="00AB56FD"/>
    <w:rsid w:val="00AB5A1F"/>
    <w:rsid w:val="00AB69CB"/>
    <w:rsid w:val="00AB6A78"/>
    <w:rsid w:val="00AC016A"/>
    <w:rsid w:val="00AC3777"/>
    <w:rsid w:val="00AC49D2"/>
    <w:rsid w:val="00AC5204"/>
    <w:rsid w:val="00AC64B4"/>
    <w:rsid w:val="00AD0259"/>
    <w:rsid w:val="00AD3006"/>
    <w:rsid w:val="00AD3726"/>
    <w:rsid w:val="00AD3B6E"/>
    <w:rsid w:val="00AD6696"/>
    <w:rsid w:val="00AE2588"/>
    <w:rsid w:val="00AE305C"/>
    <w:rsid w:val="00AE512B"/>
    <w:rsid w:val="00AE5254"/>
    <w:rsid w:val="00AF10E0"/>
    <w:rsid w:val="00AF1524"/>
    <w:rsid w:val="00AF1E1A"/>
    <w:rsid w:val="00AF1F5F"/>
    <w:rsid w:val="00AF47AD"/>
    <w:rsid w:val="00AF5A1B"/>
    <w:rsid w:val="00AF61B9"/>
    <w:rsid w:val="00B00406"/>
    <w:rsid w:val="00B01386"/>
    <w:rsid w:val="00B01A02"/>
    <w:rsid w:val="00B035D4"/>
    <w:rsid w:val="00B03E10"/>
    <w:rsid w:val="00B1491F"/>
    <w:rsid w:val="00B15F44"/>
    <w:rsid w:val="00B16E98"/>
    <w:rsid w:val="00B1747A"/>
    <w:rsid w:val="00B213EE"/>
    <w:rsid w:val="00B24DEF"/>
    <w:rsid w:val="00B26C4F"/>
    <w:rsid w:val="00B271CC"/>
    <w:rsid w:val="00B2769A"/>
    <w:rsid w:val="00B30C8C"/>
    <w:rsid w:val="00B328A4"/>
    <w:rsid w:val="00B33FC4"/>
    <w:rsid w:val="00B35159"/>
    <w:rsid w:val="00B37836"/>
    <w:rsid w:val="00B41C96"/>
    <w:rsid w:val="00B41D37"/>
    <w:rsid w:val="00B429A2"/>
    <w:rsid w:val="00B42BC6"/>
    <w:rsid w:val="00B46260"/>
    <w:rsid w:val="00B47F2A"/>
    <w:rsid w:val="00B51678"/>
    <w:rsid w:val="00B52454"/>
    <w:rsid w:val="00B53EF8"/>
    <w:rsid w:val="00B557AC"/>
    <w:rsid w:val="00B57CDA"/>
    <w:rsid w:val="00B602E1"/>
    <w:rsid w:val="00B61832"/>
    <w:rsid w:val="00B64B1C"/>
    <w:rsid w:val="00B65946"/>
    <w:rsid w:val="00B65D5D"/>
    <w:rsid w:val="00B707AF"/>
    <w:rsid w:val="00B72CD6"/>
    <w:rsid w:val="00B76998"/>
    <w:rsid w:val="00B76F9F"/>
    <w:rsid w:val="00B8232F"/>
    <w:rsid w:val="00B83326"/>
    <w:rsid w:val="00B83665"/>
    <w:rsid w:val="00B8380A"/>
    <w:rsid w:val="00B853B0"/>
    <w:rsid w:val="00B85F57"/>
    <w:rsid w:val="00B86A4A"/>
    <w:rsid w:val="00B933F6"/>
    <w:rsid w:val="00B94719"/>
    <w:rsid w:val="00B94AD1"/>
    <w:rsid w:val="00B9558F"/>
    <w:rsid w:val="00B96EBD"/>
    <w:rsid w:val="00BA0C12"/>
    <w:rsid w:val="00BA3579"/>
    <w:rsid w:val="00BA38C8"/>
    <w:rsid w:val="00BA5335"/>
    <w:rsid w:val="00BA665B"/>
    <w:rsid w:val="00BA7DD6"/>
    <w:rsid w:val="00BB009C"/>
    <w:rsid w:val="00BB2917"/>
    <w:rsid w:val="00BB6160"/>
    <w:rsid w:val="00BB7BF5"/>
    <w:rsid w:val="00BB7E50"/>
    <w:rsid w:val="00BC7033"/>
    <w:rsid w:val="00BD0623"/>
    <w:rsid w:val="00BD0FEA"/>
    <w:rsid w:val="00BD1FFE"/>
    <w:rsid w:val="00BD447C"/>
    <w:rsid w:val="00BE3E6C"/>
    <w:rsid w:val="00BE45C0"/>
    <w:rsid w:val="00BF0378"/>
    <w:rsid w:val="00BF0E38"/>
    <w:rsid w:val="00C00327"/>
    <w:rsid w:val="00C00F92"/>
    <w:rsid w:val="00C02892"/>
    <w:rsid w:val="00C034C4"/>
    <w:rsid w:val="00C051E1"/>
    <w:rsid w:val="00C052D1"/>
    <w:rsid w:val="00C05305"/>
    <w:rsid w:val="00C10480"/>
    <w:rsid w:val="00C10C5E"/>
    <w:rsid w:val="00C10E66"/>
    <w:rsid w:val="00C11347"/>
    <w:rsid w:val="00C12871"/>
    <w:rsid w:val="00C13781"/>
    <w:rsid w:val="00C21630"/>
    <w:rsid w:val="00C221D8"/>
    <w:rsid w:val="00C253AA"/>
    <w:rsid w:val="00C257DF"/>
    <w:rsid w:val="00C26FB5"/>
    <w:rsid w:val="00C310AF"/>
    <w:rsid w:val="00C31920"/>
    <w:rsid w:val="00C319E0"/>
    <w:rsid w:val="00C34BF6"/>
    <w:rsid w:val="00C34C28"/>
    <w:rsid w:val="00C3564A"/>
    <w:rsid w:val="00C35F3D"/>
    <w:rsid w:val="00C4142E"/>
    <w:rsid w:val="00C4527B"/>
    <w:rsid w:val="00C4601A"/>
    <w:rsid w:val="00C47AE7"/>
    <w:rsid w:val="00C47F5C"/>
    <w:rsid w:val="00C52AD4"/>
    <w:rsid w:val="00C52E2D"/>
    <w:rsid w:val="00C5497B"/>
    <w:rsid w:val="00C5525C"/>
    <w:rsid w:val="00C556C3"/>
    <w:rsid w:val="00C56E6E"/>
    <w:rsid w:val="00C600E5"/>
    <w:rsid w:val="00C6019D"/>
    <w:rsid w:val="00C61A95"/>
    <w:rsid w:val="00C61E51"/>
    <w:rsid w:val="00C6415B"/>
    <w:rsid w:val="00C658A9"/>
    <w:rsid w:val="00C72C21"/>
    <w:rsid w:val="00C732D4"/>
    <w:rsid w:val="00C73D0F"/>
    <w:rsid w:val="00C76264"/>
    <w:rsid w:val="00C766DD"/>
    <w:rsid w:val="00C76DBC"/>
    <w:rsid w:val="00C776B7"/>
    <w:rsid w:val="00C818A4"/>
    <w:rsid w:val="00C836F8"/>
    <w:rsid w:val="00C84000"/>
    <w:rsid w:val="00C84203"/>
    <w:rsid w:val="00C8467C"/>
    <w:rsid w:val="00C878C8"/>
    <w:rsid w:val="00C87D32"/>
    <w:rsid w:val="00C87EA4"/>
    <w:rsid w:val="00C9031A"/>
    <w:rsid w:val="00C90E26"/>
    <w:rsid w:val="00C92BCE"/>
    <w:rsid w:val="00C94A25"/>
    <w:rsid w:val="00C94DDF"/>
    <w:rsid w:val="00C956D8"/>
    <w:rsid w:val="00C96539"/>
    <w:rsid w:val="00CA0A35"/>
    <w:rsid w:val="00CA0ABF"/>
    <w:rsid w:val="00CA0C96"/>
    <w:rsid w:val="00CA153D"/>
    <w:rsid w:val="00CA31CD"/>
    <w:rsid w:val="00CA4247"/>
    <w:rsid w:val="00CA671C"/>
    <w:rsid w:val="00CA692D"/>
    <w:rsid w:val="00CA7B8B"/>
    <w:rsid w:val="00CA7F07"/>
    <w:rsid w:val="00CB1843"/>
    <w:rsid w:val="00CB2F50"/>
    <w:rsid w:val="00CB5174"/>
    <w:rsid w:val="00CB5A83"/>
    <w:rsid w:val="00CB67AB"/>
    <w:rsid w:val="00CC1F00"/>
    <w:rsid w:val="00CC4737"/>
    <w:rsid w:val="00CC52E1"/>
    <w:rsid w:val="00CC540F"/>
    <w:rsid w:val="00CC767A"/>
    <w:rsid w:val="00CC7FDF"/>
    <w:rsid w:val="00CD0D7D"/>
    <w:rsid w:val="00CD1FB6"/>
    <w:rsid w:val="00CD38B3"/>
    <w:rsid w:val="00CE3E39"/>
    <w:rsid w:val="00CE4EDC"/>
    <w:rsid w:val="00CE5706"/>
    <w:rsid w:val="00CE769C"/>
    <w:rsid w:val="00CF039B"/>
    <w:rsid w:val="00CF2DFA"/>
    <w:rsid w:val="00CF4B3F"/>
    <w:rsid w:val="00CF553C"/>
    <w:rsid w:val="00CF734A"/>
    <w:rsid w:val="00CF7E65"/>
    <w:rsid w:val="00D00D46"/>
    <w:rsid w:val="00D02747"/>
    <w:rsid w:val="00D039A3"/>
    <w:rsid w:val="00D03E5B"/>
    <w:rsid w:val="00D03F60"/>
    <w:rsid w:val="00D064F8"/>
    <w:rsid w:val="00D07956"/>
    <w:rsid w:val="00D11345"/>
    <w:rsid w:val="00D11A9D"/>
    <w:rsid w:val="00D12B0F"/>
    <w:rsid w:val="00D137B5"/>
    <w:rsid w:val="00D1464B"/>
    <w:rsid w:val="00D15B0E"/>
    <w:rsid w:val="00D17274"/>
    <w:rsid w:val="00D20CAE"/>
    <w:rsid w:val="00D23EFC"/>
    <w:rsid w:val="00D2567B"/>
    <w:rsid w:val="00D264EB"/>
    <w:rsid w:val="00D26F43"/>
    <w:rsid w:val="00D27017"/>
    <w:rsid w:val="00D32C94"/>
    <w:rsid w:val="00D33160"/>
    <w:rsid w:val="00D33693"/>
    <w:rsid w:val="00D34832"/>
    <w:rsid w:val="00D35525"/>
    <w:rsid w:val="00D4351E"/>
    <w:rsid w:val="00D439A1"/>
    <w:rsid w:val="00D4650E"/>
    <w:rsid w:val="00D470A6"/>
    <w:rsid w:val="00D527AF"/>
    <w:rsid w:val="00D6349C"/>
    <w:rsid w:val="00D66EE4"/>
    <w:rsid w:val="00D70D3A"/>
    <w:rsid w:val="00D71803"/>
    <w:rsid w:val="00D73ECF"/>
    <w:rsid w:val="00D74177"/>
    <w:rsid w:val="00D81E86"/>
    <w:rsid w:val="00D84DBB"/>
    <w:rsid w:val="00D86AA0"/>
    <w:rsid w:val="00D90B89"/>
    <w:rsid w:val="00D9158C"/>
    <w:rsid w:val="00D937F3"/>
    <w:rsid w:val="00D94D34"/>
    <w:rsid w:val="00D94F45"/>
    <w:rsid w:val="00D957B6"/>
    <w:rsid w:val="00D96348"/>
    <w:rsid w:val="00DA123B"/>
    <w:rsid w:val="00DA2670"/>
    <w:rsid w:val="00DA270B"/>
    <w:rsid w:val="00DA2DD4"/>
    <w:rsid w:val="00DA333A"/>
    <w:rsid w:val="00DA4D5B"/>
    <w:rsid w:val="00DA4F7F"/>
    <w:rsid w:val="00DA5F47"/>
    <w:rsid w:val="00DA7977"/>
    <w:rsid w:val="00DB15A2"/>
    <w:rsid w:val="00DB31CC"/>
    <w:rsid w:val="00DB5663"/>
    <w:rsid w:val="00DB609F"/>
    <w:rsid w:val="00DC2A24"/>
    <w:rsid w:val="00DC2CA7"/>
    <w:rsid w:val="00DC3C68"/>
    <w:rsid w:val="00DC4346"/>
    <w:rsid w:val="00DC4509"/>
    <w:rsid w:val="00DD05A5"/>
    <w:rsid w:val="00DD3D45"/>
    <w:rsid w:val="00DD3FCE"/>
    <w:rsid w:val="00DD4532"/>
    <w:rsid w:val="00DD620E"/>
    <w:rsid w:val="00DD6661"/>
    <w:rsid w:val="00DD7C1E"/>
    <w:rsid w:val="00DE0192"/>
    <w:rsid w:val="00DE22F4"/>
    <w:rsid w:val="00DE3DDC"/>
    <w:rsid w:val="00DE5310"/>
    <w:rsid w:val="00DE5BF5"/>
    <w:rsid w:val="00DE5FD2"/>
    <w:rsid w:val="00DF1D95"/>
    <w:rsid w:val="00DF27BE"/>
    <w:rsid w:val="00DF414E"/>
    <w:rsid w:val="00DF77B9"/>
    <w:rsid w:val="00DF7BBF"/>
    <w:rsid w:val="00E01210"/>
    <w:rsid w:val="00E03071"/>
    <w:rsid w:val="00E03AA4"/>
    <w:rsid w:val="00E07331"/>
    <w:rsid w:val="00E07F50"/>
    <w:rsid w:val="00E10031"/>
    <w:rsid w:val="00E10770"/>
    <w:rsid w:val="00E126BD"/>
    <w:rsid w:val="00E1387A"/>
    <w:rsid w:val="00E13AB5"/>
    <w:rsid w:val="00E16337"/>
    <w:rsid w:val="00E166EA"/>
    <w:rsid w:val="00E213F3"/>
    <w:rsid w:val="00E216BB"/>
    <w:rsid w:val="00E23EC9"/>
    <w:rsid w:val="00E26230"/>
    <w:rsid w:val="00E26EE2"/>
    <w:rsid w:val="00E36786"/>
    <w:rsid w:val="00E40463"/>
    <w:rsid w:val="00E409CA"/>
    <w:rsid w:val="00E411DD"/>
    <w:rsid w:val="00E41752"/>
    <w:rsid w:val="00E43577"/>
    <w:rsid w:val="00E50F22"/>
    <w:rsid w:val="00E524A6"/>
    <w:rsid w:val="00E52759"/>
    <w:rsid w:val="00E5278D"/>
    <w:rsid w:val="00E52CE5"/>
    <w:rsid w:val="00E5661F"/>
    <w:rsid w:val="00E56E99"/>
    <w:rsid w:val="00E576DE"/>
    <w:rsid w:val="00E60242"/>
    <w:rsid w:val="00E60A81"/>
    <w:rsid w:val="00E60C3C"/>
    <w:rsid w:val="00E61500"/>
    <w:rsid w:val="00E65B8C"/>
    <w:rsid w:val="00E70039"/>
    <w:rsid w:val="00E70118"/>
    <w:rsid w:val="00E7634D"/>
    <w:rsid w:val="00E76736"/>
    <w:rsid w:val="00E7700C"/>
    <w:rsid w:val="00E801C5"/>
    <w:rsid w:val="00E80720"/>
    <w:rsid w:val="00E8094F"/>
    <w:rsid w:val="00E83D1A"/>
    <w:rsid w:val="00E83E7D"/>
    <w:rsid w:val="00E84B2A"/>
    <w:rsid w:val="00E8766E"/>
    <w:rsid w:val="00E91E21"/>
    <w:rsid w:val="00E94F7C"/>
    <w:rsid w:val="00E9589C"/>
    <w:rsid w:val="00E97C7F"/>
    <w:rsid w:val="00EA1B86"/>
    <w:rsid w:val="00EA39DC"/>
    <w:rsid w:val="00EA5A6F"/>
    <w:rsid w:val="00EA727B"/>
    <w:rsid w:val="00EA756C"/>
    <w:rsid w:val="00EB2B23"/>
    <w:rsid w:val="00EB361B"/>
    <w:rsid w:val="00EB3A78"/>
    <w:rsid w:val="00EB4477"/>
    <w:rsid w:val="00EB4C09"/>
    <w:rsid w:val="00EC055B"/>
    <w:rsid w:val="00EC089C"/>
    <w:rsid w:val="00EC1FD9"/>
    <w:rsid w:val="00EC3E14"/>
    <w:rsid w:val="00ED0A4A"/>
    <w:rsid w:val="00ED19E4"/>
    <w:rsid w:val="00ED3178"/>
    <w:rsid w:val="00ED3180"/>
    <w:rsid w:val="00ED5284"/>
    <w:rsid w:val="00ED5C24"/>
    <w:rsid w:val="00ED7C8B"/>
    <w:rsid w:val="00ED7FD2"/>
    <w:rsid w:val="00EE230E"/>
    <w:rsid w:val="00EE32C5"/>
    <w:rsid w:val="00EE34F7"/>
    <w:rsid w:val="00EE432C"/>
    <w:rsid w:val="00EE43AC"/>
    <w:rsid w:val="00EE512B"/>
    <w:rsid w:val="00EE7BE6"/>
    <w:rsid w:val="00EF54EE"/>
    <w:rsid w:val="00EF6625"/>
    <w:rsid w:val="00F01ACF"/>
    <w:rsid w:val="00F021E0"/>
    <w:rsid w:val="00F051ED"/>
    <w:rsid w:val="00F0612F"/>
    <w:rsid w:val="00F06345"/>
    <w:rsid w:val="00F06563"/>
    <w:rsid w:val="00F07A61"/>
    <w:rsid w:val="00F2032E"/>
    <w:rsid w:val="00F226AC"/>
    <w:rsid w:val="00F243D3"/>
    <w:rsid w:val="00F261BB"/>
    <w:rsid w:val="00F262B7"/>
    <w:rsid w:val="00F27C4F"/>
    <w:rsid w:val="00F30C84"/>
    <w:rsid w:val="00F30DE0"/>
    <w:rsid w:val="00F3192B"/>
    <w:rsid w:val="00F31C0B"/>
    <w:rsid w:val="00F33A6A"/>
    <w:rsid w:val="00F35432"/>
    <w:rsid w:val="00F377FF"/>
    <w:rsid w:val="00F43CEC"/>
    <w:rsid w:val="00F44240"/>
    <w:rsid w:val="00F47883"/>
    <w:rsid w:val="00F47B76"/>
    <w:rsid w:val="00F5136A"/>
    <w:rsid w:val="00F522DA"/>
    <w:rsid w:val="00F53AEE"/>
    <w:rsid w:val="00F548F8"/>
    <w:rsid w:val="00F559A2"/>
    <w:rsid w:val="00F55DCC"/>
    <w:rsid w:val="00F57B8B"/>
    <w:rsid w:val="00F60429"/>
    <w:rsid w:val="00F606F5"/>
    <w:rsid w:val="00F63B2C"/>
    <w:rsid w:val="00F63EBB"/>
    <w:rsid w:val="00F63F1F"/>
    <w:rsid w:val="00F64CC2"/>
    <w:rsid w:val="00F668DC"/>
    <w:rsid w:val="00F6706C"/>
    <w:rsid w:val="00F729BE"/>
    <w:rsid w:val="00F73100"/>
    <w:rsid w:val="00F75406"/>
    <w:rsid w:val="00F77A42"/>
    <w:rsid w:val="00F80BA8"/>
    <w:rsid w:val="00F80CA5"/>
    <w:rsid w:val="00F81917"/>
    <w:rsid w:val="00F83F4D"/>
    <w:rsid w:val="00F83FAE"/>
    <w:rsid w:val="00F845C2"/>
    <w:rsid w:val="00F874B1"/>
    <w:rsid w:val="00F8767F"/>
    <w:rsid w:val="00F90170"/>
    <w:rsid w:val="00F9132D"/>
    <w:rsid w:val="00F91DCD"/>
    <w:rsid w:val="00F91E6B"/>
    <w:rsid w:val="00F91EB5"/>
    <w:rsid w:val="00F94ECD"/>
    <w:rsid w:val="00F96486"/>
    <w:rsid w:val="00FA0BC3"/>
    <w:rsid w:val="00FA2980"/>
    <w:rsid w:val="00FA3261"/>
    <w:rsid w:val="00FB129B"/>
    <w:rsid w:val="00FB1697"/>
    <w:rsid w:val="00FB332F"/>
    <w:rsid w:val="00FB3E2A"/>
    <w:rsid w:val="00FB4BBA"/>
    <w:rsid w:val="00FC26E1"/>
    <w:rsid w:val="00FC3F13"/>
    <w:rsid w:val="00FC4415"/>
    <w:rsid w:val="00FC4E70"/>
    <w:rsid w:val="00FC5E09"/>
    <w:rsid w:val="00FC60DE"/>
    <w:rsid w:val="00FD0798"/>
    <w:rsid w:val="00FD1278"/>
    <w:rsid w:val="00FD1813"/>
    <w:rsid w:val="00FD34AB"/>
    <w:rsid w:val="00FD3D1A"/>
    <w:rsid w:val="00FD461B"/>
    <w:rsid w:val="00FD4E97"/>
    <w:rsid w:val="00FE0289"/>
    <w:rsid w:val="00FE0EF1"/>
    <w:rsid w:val="00FE2123"/>
    <w:rsid w:val="00FE3231"/>
    <w:rsid w:val="00FE6151"/>
    <w:rsid w:val="00FF2ED5"/>
    <w:rsid w:val="00FF313C"/>
    <w:rsid w:val="00FF68CF"/>
    <w:rsid w:val="00FF6E6B"/>
    <w:rsid w:val="012994B6"/>
    <w:rsid w:val="015955F3"/>
    <w:rsid w:val="01809E7C"/>
    <w:rsid w:val="0188F7AF"/>
    <w:rsid w:val="040B7D1F"/>
    <w:rsid w:val="046852EB"/>
    <w:rsid w:val="04930D2C"/>
    <w:rsid w:val="04AE2F2C"/>
    <w:rsid w:val="04BDF499"/>
    <w:rsid w:val="04C6DAAE"/>
    <w:rsid w:val="05A32BF9"/>
    <w:rsid w:val="05C5B40F"/>
    <w:rsid w:val="066F3AF1"/>
    <w:rsid w:val="07377ADE"/>
    <w:rsid w:val="07EEF78C"/>
    <w:rsid w:val="084DC8C9"/>
    <w:rsid w:val="08B7F6E0"/>
    <w:rsid w:val="08BF1F9F"/>
    <w:rsid w:val="098D2CE4"/>
    <w:rsid w:val="09A48CF7"/>
    <w:rsid w:val="09E74718"/>
    <w:rsid w:val="09FAC08A"/>
    <w:rsid w:val="0A44545F"/>
    <w:rsid w:val="0A82BCD7"/>
    <w:rsid w:val="0BC38292"/>
    <w:rsid w:val="0BF9FC91"/>
    <w:rsid w:val="0C3BB50B"/>
    <w:rsid w:val="0C65FB8E"/>
    <w:rsid w:val="0D2F9786"/>
    <w:rsid w:val="0D31AA9A"/>
    <w:rsid w:val="0DDBAD9F"/>
    <w:rsid w:val="0E44984B"/>
    <w:rsid w:val="0E9AD4C1"/>
    <w:rsid w:val="0F237301"/>
    <w:rsid w:val="0F87EADB"/>
    <w:rsid w:val="0FEDA7E5"/>
    <w:rsid w:val="10DC4FF2"/>
    <w:rsid w:val="12ED984F"/>
    <w:rsid w:val="13AFE032"/>
    <w:rsid w:val="14081C06"/>
    <w:rsid w:val="14414C58"/>
    <w:rsid w:val="14441E58"/>
    <w:rsid w:val="1460E624"/>
    <w:rsid w:val="14B63655"/>
    <w:rsid w:val="14EE961F"/>
    <w:rsid w:val="1547CBEE"/>
    <w:rsid w:val="1569074E"/>
    <w:rsid w:val="15AA9708"/>
    <w:rsid w:val="165CA068"/>
    <w:rsid w:val="169B8CA8"/>
    <w:rsid w:val="16C5CD10"/>
    <w:rsid w:val="16EE65B4"/>
    <w:rsid w:val="17068981"/>
    <w:rsid w:val="17343D6D"/>
    <w:rsid w:val="1750F3C6"/>
    <w:rsid w:val="17588359"/>
    <w:rsid w:val="17A19F2F"/>
    <w:rsid w:val="17E4A3B6"/>
    <w:rsid w:val="1812D9D4"/>
    <w:rsid w:val="182A6312"/>
    <w:rsid w:val="1848F916"/>
    <w:rsid w:val="185A8C9E"/>
    <w:rsid w:val="1917B65D"/>
    <w:rsid w:val="196CB47E"/>
    <w:rsid w:val="19A1ECB2"/>
    <w:rsid w:val="19EDDDCE"/>
    <w:rsid w:val="1A26F443"/>
    <w:rsid w:val="1A3ED3F2"/>
    <w:rsid w:val="1C9D9A9C"/>
    <w:rsid w:val="1CA27AD3"/>
    <w:rsid w:val="1CB252A1"/>
    <w:rsid w:val="1E079F72"/>
    <w:rsid w:val="1E510D8B"/>
    <w:rsid w:val="1E929089"/>
    <w:rsid w:val="204500EC"/>
    <w:rsid w:val="2071F4C7"/>
    <w:rsid w:val="21BF5533"/>
    <w:rsid w:val="22FD431C"/>
    <w:rsid w:val="22FEF44F"/>
    <w:rsid w:val="22FFA398"/>
    <w:rsid w:val="238EA8CE"/>
    <w:rsid w:val="23E9CA73"/>
    <w:rsid w:val="23EECFC8"/>
    <w:rsid w:val="24876518"/>
    <w:rsid w:val="2492A4C4"/>
    <w:rsid w:val="2496A90B"/>
    <w:rsid w:val="24FFAD0E"/>
    <w:rsid w:val="25666BAF"/>
    <w:rsid w:val="25DBBD81"/>
    <w:rsid w:val="262139A6"/>
    <w:rsid w:val="2882E27D"/>
    <w:rsid w:val="2B1E8046"/>
    <w:rsid w:val="2B9A278C"/>
    <w:rsid w:val="2C0D0413"/>
    <w:rsid w:val="2C4DAF42"/>
    <w:rsid w:val="2E6562A4"/>
    <w:rsid w:val="2E7E81B4"/>
    <w:rsid w:val="2ED7CA0F"/>
    <w:rsid w:val="2F807C57"/>
    <w:rsid w:val="2FED8BFE"/>
    <w:rsid w:val="32197C6E"/>
    <w:rsid w:val="33F06B2F"/>
    <w:rsid w:val="34E7A2A3"/>
    <w:rsid w:val="34ECD959"/>
    <w:rsid w:val="350B05C4"/>
    <w:rsid w:val="351FA508"/>
    <w:rsid w:val="35D0A3EA"/>
    <w:rsid w:val="360AE9F0"/>
    <w:rsid w:val="363AB923"/>
    <w:rsid w:val="366AD7FC"/>
    <w:rsid w:val="378CD7E1"/>
    <w:rsid w:val="37AD9262"/>
    <w:rsid w:val="388270C1"/>
    <w:rsid w:val="389703E7"/>
    <w:rsid w:val="38F6AC06"/>
    <w:rsid w:val="39101615"/>
    <w:rsid w:val="39E5EB7D"/>
    <w:rsid w:val="3A027883"/>
    <w:rsid w:val="3A8FE1B9"/>
    <w:rsid w:val="3ABB1DA3"/>
    <w:rsid w:val="3AC1720C"/>
    <w:rsid w:val="3B5D500F"/>
    <w:rsid w:val="3BA2955C"/>
    <w:rsid w:val="3C0CD470"/>
    <w:rsid w:val="3C2C8145"/>
    <w:rsid w:val="3CD28438"/>
    <w:rsid w:val="3D4648E1"/>
    <w:rsid w:val="3D67AB2C"/>
    <w:rsid w:val="3D9877B1"/>
    <w:rsid w:val="3D98DC7B"/>
    <w:rsid w:val="3DDD4D5C"/>
    <w:rsid w:val="3DF81685"/>
    <w:rsid w:val="3E6C6DB8"/>
    <w:rsid w:val="3EB50D9C"/>
    <w:rsid w:val="40A480E8"/>
    <w:rsid w:val="413D382A"/>
    <w:rsid w:val="41A31463"/>
    <w:rsid w:val="41AE81C9"/>
    <w:rsid w:val="41DFB7E5"/>
    <w:rsid w:val="42444F5C"/>
    <w:rsid w:val="42B0E726"/>
    <w:rsid w:val="42DF3253"/>
    <w:rsid w:val="42F3185B"/>
    <w:rsid w:val="431981DF"/>
    <w:rsid w:val="43325273"/>
    <w:rsid w:val="44626F73"/>
    <w:rsid w:val="449F1DB6"/>
    <w:rsid w:val="46145639"/>
    <w:rsid w:val="467125C1"/>
    <w:rsid w:val="47D8639D"/>
    <w:rsid w:val="4866B0D0"/>
    <w:rsid w:val="48931826"/>
    <w:rsid w:val="48F87D24"/>
    <w:rsid w:val="49D3AA47"/>
    <w:rsid w:val="49DEB692"/>
    <w:rsid w:val="49E26546"/>
    <w:rsid w:val="4A689C58"/>
    <w:rsid w:val="4A702782"/>
    <w:rsid w:val="4B1E9384"/>
    <w:rsid w:val="4BF1DEF1"/>
    <w:rsid w:val="4C6078FE"/>
    <w:rsid w:val="4C75CA05"/>
    <w:rsid w:val="4D40839A"/>
    <w:rsid w:val="4DAA136D"/>
    <w:rsid w:val="4DD73074"/>
    <w:rsid w:val="4E3028D8"/>
    <w:rsid w:val="4EA1417E"/>
    <w:rsid w:val="51424575"/>
    <w:rsid w:val="52192D02"/>
    <w:rsid w:val="521A5F28"/>
    <w:rsid w:val="52EDD575"/>
    <w:rsid w:val="53346845"/>
    <w:rsid w:val="5349C48B"/>
    <w:rsid w:val="535AC046"/>
    <w:rsid w:val="541235F0"/>
    <w:rsid w:val="563B92C6"/>
    <w:rsid w:val="56CE1544"/>
    <w:rsid w:val="572EC8D5"/>
    <w:rsid w:val="573006C3"/>
    <w:rsid w:val="576C1B81"/>
    <w:rsid w:val="578D4084"/>
    <w:rsid w:val="5795CF16"/>
    <w:rsid w:val="5917250B"/>
    <w:rsid w:val="593BA08B"/>
    <w:rsid w:val="59BB65AF"/>
    <w:rsid w:val="59C44B14"/>
    <w:rsid w:val="59F7A681"/>
    <w:rsid w:val="5A013EBF"/>
    <w:rsid w:val="5A252347"/>
    <w:rsid w:val="5A7594A4"/>
    <w:rsid w:val="5AA9060D"/>
    <w:rsid w:val="5B009761"/>
    <w:rsid w:val="5B58BAB6"/>
    <w:rsid w:val="5CD446F3"/>
    <w:rsid w:val="5D3698F5"/>
    <w:rsid w:val="5D5D50E5"/>
    <w:rsid w:val="5D733DC8"/>
    <w:rsid w:val="5DE5EAAC"/>
    <w:rsid w:val="5EDC138E"/>
    <w:rsid w:val="5EE88463"/>
    <w:rsid w:val="604734C0"/>
    <w:rsid w:val="6062C7C4"/>
    <w:rsid w:val="60DBE25F"/>
    <w:rsid w:val="61175985"/>
    <w:rsid w:val="61E27069"/>
    <w:rsid w:val="62ABE7A1"/>
    <w:rsid w:val="62D6AF88"/>
    <w:rsid w:val="63C84189"/>
    <w:rsid w:val="63CED7AC"/>
    <w:rsid w:val="63ED0618"/>
    <w:rsid w:val="647B07BC"/>
    <w:rsid w:val="651D7366"/>
    <w:rsid w:val="65527542"/>
    <w:rsid w:val="65AA6022"/>
    <w:rsid w:val="66FE8F8B"/>
    <w:rsid w:val="672F304C"/>
    <w:rsid w:val="674831B0"/>
    <w:rsid w:val="67813520"/>
    <w:rsid w:val="6837F485"/>
    <w:rsid w:val="68EBB789"/>
    <w:rsid w:val="693C95F1"/>
    <w:rsid w:val="69975A5C"/>
    <w:rsid w:val="69A7035C"/>
    <w:rsid w:val="6ABF82FF"/>
    <w:rsid w:val="6DB8FCCF"/>
    <w:rsid w:val="6DFB62F9"/>
    <w:rsid w:val="6E2C5D71"/>
    <w:rsid w:val="6E9602B5"/>
    <w:rsid w:val="6F5F38C8"/>
    <w:rsid w:val="6F6F5C86"/>
    <w:rsid w:val="6FE3622B"/>
    <w:rsid w:val="702647D2"/>
    <w:rsid w:val="705CE232"/>
    <w:rsid w:val="70B9BB37"/>
    <w:rsid w:val="7114686D"/>
    <w:rsid w:val="71E487C4"/>
    <w:rsid w:val="722DF43B"/>
    <w:rsid w:val="723998E3"/>
    <w:rsid w:val="7242CF63"/>
    <w:rsid w:val="726FB734"/>
    <w:rsid w:val="73368B29"/>
    <w:rsid w:val="74341A32"/>
    <w:rsid w:val="74498CE8"/>
    <w:rsid w:val="7485C780"/>
    <w:rsid w:val="74CC10BB"/>
    <w:rsid w:val="7576AE31"/>
    <w:rsid w:val="757E6324"/>
    <w:rsid w:val="75A2B287"/>
    <w:rsid w:val="762099BF"/>
    <w:rsid w:val="76992CAE"/>
    <w:rsid w:val="770D1C39"/>
    <w:rsid w:val="77335AC0"/>
    <w:rsid w:val="77569A63"/>
    <w:rsid w:val="77618C74"/>
    <w:rsid w:val="77BF9E9F"/>
    <w:rsid w:val="7814FFB4"/>
    <w:rsid w:val="78249FEF"/>
    <w:rsid w:val="783FF415"/>
    <w:rsid w:val="78C6C90C"/>
    <w:rsid w:val="7970383E"/>
    <w:rsid w:val="7973B9B4"/>
    <w:rsid w:val="79F2EBCB"/>
    <w:rsid w:val="7B679FC3"/>
    <w:rsid w:val="7B8A4BAC"/>
    <w:rsid w:val="7C616D66"/>
    <w:rsid w:val="7C676CA6"/>
    <w:rsid w:val="7C6B6E3E"/>
    <w:rsid w:val="7D19C797"/>
    <w:rsid w:val="7DB356E4"/>
    <w:rsid w:val="7F340B5F"/>
    <w:rsid w:val="7F3EC24F"/>
    <w:rsid w:val="7F543409"/>
    <w:rsid w:val="7F763DC4"/>
    <w:rsid w:val="7FAFC904"/>
    <w:rsid w:val="7FBF8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B0F285"/>
  <w15:chartTrackingRefBased/>
  <w15:docId w15:val="{DE543016-B115-4CF9-B587-246D111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469"/>
  </w:style>
  <w:style w:type="paragraph" w:styleId="Kop2">
    <w:name w:val="heading 2"/>
    <w:basedOn w:val="Standaard"/>
    <w:next w:val="Standaard"/>
    <w:link w:val="Kop2Char"/>
    <w:uiPriority w:val="9"/>
    <w:unhideWhenUsed/>
    <w:qFormat/>
    <w:rsid w:val="00A24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A5A6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A5A6F"/>
  </w:style>
  <w:style w:type="character" w:customStyle="1" w:styleId="scxw230651338">
    <w:name w:val="scxw230651338"/>
    <w:basedOn w:val="Standaardalinea-lettertype"/>
    <w:rsid w:val="00EA5A6F"/>
  </w:style>
  <w:style w:type="character" w:customStyle="1" w:styleId="eop">
    <w:name w:val="eop"/>
    <w:basedOn w:val="Standaardalinea-lettertype"/>
    <w:rsid w:val="00EA5A6F"/>
  </w:style>
  <w:style w:type="paragraph" w:styleId="Lijstalinea">
    <w:name w:val="List Paragraph"/>
    <w:basedOn w:val="Standaard"/>
    <w:link w:val="LijstalineaChar"/>
    <w:uiPriority w:val="34"/>
    <w:qFormat/>
    <w:rsid w:val="00CF2DFA"/>
    <w:pPr>
      <w:ind w:left="720"/>
      <w:contextualSpacing/>
    </w:pPr>
  </w:style>
  <w:style w:type="character" w:styleId="Verwijzingopmerking">
    <w:name w:val="annotation reference"/>
    <w:basedOn w:val="Standaardalinea-lettertype"/>
    <w:uiPriority w:val="99"/>
    <w:semiHidden/>
    <w:unhideWhenUsed/>
    <w:rsid w:val="006C6B06"/>
    <w:rPr>
      <w:sz w:val="16"/>
      <w:szCs w:val="16"/>
    </w:rPr>
  </w:style>
  <w:style w:type="paragraph" w:styleId="Tekstopmerking">
    <w:name w:val="annotation text"/>
    <w:basedOn w:val="Standaard"/>
    <w:link w:val="TekstopmerkingChar"/>
    <w:uiPriority w:val="99"/>
    <w:unhideWhenUsed/>
    <w:rsid w:val="006C6B06"/>
    <w:pPr>
      <w:spacing w:line="240" w:lineRule="auto"/>
    </w:pPr>
    <w:rPr>
      <w:sz w:val="20"/>
      <w:szCs w:val="20"/>
    </w:rPr>
  </w:style>
  <w:style w:type="character" w:customStyle="1" w:styleId="TekstopmerkingChar">
    <w:name w:val="Tekst opmerking Char"/>
    <w:basedOn w:val="Standaardalinea-lettertype"/>
    <w:link w:val="Tekstopmerking"/>
    <w:uiPriority w:val="99"/>
    <w:rsid w:val="006C6B06"/>
    <w:rPr>
      <w:sz w:val="20"/>
      <w:szCs w:val="20"/>
    </w:rPr>
  </w:style>
  <w:style w:type="paragraph" w:styleId="Onderwerpvanopmerking">
    <w:name w:val="annotation subject"/>
    <w:basedOn w:val="Tekstopmerking"/>
    <w:next w:val="Tekstopmerking"/>
    <w:link w:val="OnderwerpvanopmerkingChar"/>
    <w:uiPriority w:val="99"/>
    <w:semiHidden/>
    <w:unhideWhenUsed/>
    <w:rsid w:val="006C6B06"/>
    <w:rPr>
      <w:b/>
      <w:bCs/>
    </w:rPr>
  </w:style>
  <w:style w:type="character" w:customStyle="1" w:styleId="OnderwerpvanopmerkingChar">
    <w:name w:val="Onderwerp van opmerking Char"/>
    <w:basedOn w:val="TekstopmerkingChar"/>
    <w:link w:val="Onderwerpvanopmerking"/>
    <w:uiPriority w:val="99"/>
    <w:semiHidden/>
    <w:rsid w:val="006C6B06"/>
    <w:rPr>
      <w:b/>
      <w:bCs/>
      <w:sz w:val="20"/>
      <w:szCs w:val="20"/>
    </w:rPr>
  </w:style>
  <w:style w:type="character" w:customStyle="1" w:styleId="LijstalineaChar">
    <w:name w:val="Lijstalinea Char"/>
    <w:link w:val="Lijstalinea"/>
    <w:uiPriority w:val="34"/>
    <w:rsid w:val="008F74F8"/>
  </w:style>
  <w:style w:type="paragraph" w:styleId="Geenafstand">
    <w:name w:val="No Spacing"/>
    <w:link w:val="GeenafstandChar"/>
    <w:uiPriority w:val="1"/>
    <w:qFormat/>
    <w:rsid w:val="00A0537C"/>
    <w:pPr>
      <w:spacing w:after="0" w:line="240" w:lineRule="auto"/>
    </w:pPr>
    <w:rPr>
      <w:rFonts w:ascii="Arial" w:eastAsia="Times New Roman" w:hAnsi="Arial" w:cs="Times New Roman"/>
      <w:kern w:val="0"/>
      <w:sz w:val="20"/>
      <w:szCs w:val="24"/>
      <w:lang w:eastAsia="nl-NL"/>
      <w14:ligatures w14:val="none"/>
    </w:rPr>
  </w:style>
  <w:style w:type="table" w:styleId="Tabelraster">
    <w:name w:val="Table Grid"/>
    <w:basedOn w:val="Standaardtabel"/>
    <w:uiPriority w:val="39"/>
    <w:rsid w:val="00A0537C"/>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96354"/>
    <w:pPr>
      <w:spacing w:after="0" w:line="240" w:lineRule="auto"/>
    </w:pPr>
  </w:style>
  <w:style w:type="paragraph" w:styleId="Koptekst">
    <w:name w:val="header"/>
    <w:basedOn w:val="Standaard"/>
    <w:link w:val="KoptekstChar"/>
    <w:uiPriority w:val="99"/>
    <w:unhideWhenUsed/>
    <w:rsid w:val="00AC49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49D2"/>
  </w:style>
  <w:style w:type="paragraph" w:styleId="Voettekst">
    <w:name w:val="footer"/>
    <w:basedOn w:val="Standaard"/>
    <w:link w:val="VoettekstChar"/>
    <w:uiPriority w:val="99"/>
    <w:unhideWhenUsed/>
    <w:rsid w:val="00AC49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49D2"/>
  </w:style>
  <w:style w:type="character" w:customStyle="1" w:styleId="Kop2Char">
    <w:name w:val="Kop 2 Char"/>
    <w:basedOn w:val="Standaardalinea-lettertype"/>
    <w:link w:val="Kop2"/>
    <w:uiPriority w:val="9"/>
    <w:rsid w:val="00A24BD0"/>
    <w:rPr>
      <w:rFonts w:asciiTheme="majorHAnsi" w:eastAsiaTheme="majorEastAsia" w:hAnsiTheme="majorHAnsi" w:cstheme="majorBidi"/>
      <w:color w:val="2F5496" w:themeColor="accent1" w:themeShade="BF"/>
      <w:sz w:val="32"/>
      <w:szCs w:val="32"/>
    </w:rPr>
  </w:style>
  <w:style w:type="character" w:customStyle="1" w:styleId="GeenafstandChar">
    <w:name w:val="Geen afstand Char"/>
    <w:basedOn w:val="Standaardalinea-lettertype"/>
    <w:link w:val="Geenafstand"/>
    <w:uiPriority w:val="1"/>
    <w:rsid w:val="00A24BD0"/>
    <w:rPr>
      <w:rFonts w:ascii="Arial" w:eastAsia="Times New Roman" w:hAnsi="Arial" w:cs="Times New Roman"/>
      <w:kern w:val="0"/>
      <w:sz w:val="2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26">
      <w:bodyDiv w:val="1"/>
      <w:marLeft w:val="0"/>
      <w:marRight w:val="0"/>
      <w:marTop w:val="0"/>
      <w:marBottom w:val="0"/>
      <w:divBdr>
        <w:top w:val="none" w:sz="0" w:space="0" w:color="auto"/>
        <w:left w:val="none" w:sz="0" w:space="0" w:color="auto"/>
        <w:bottom w:val="none" w:sz="0" w:space="0" w:color="auto"/>
        <w:right w:val="none" w:sz="0" w:space="0" w:color="auto"/>
      </w:divBdr>
    </w:div>
    <w:div w:id="30375488">
      <w:bodyDiv w:val="1"/>
      <w:marLeft w:val="0"/>
      <w:marRight w:val="0"/>
      <w:marTop w:val="0"/>
      <w:marBottom w:val="0"/>
      <w:divBdr>
        <w:top w:val="none" w:sz="0" w:space="0" w:color="auto"/>
        <w:left w:val="none" w:sz="0" w:space="0" w:color="auto"/>
        <w:bottom w:val="none" w:sz="0" w:space="0" w:color="auto"/>
        <w:right w:val="none" w:sz="0" w:space="0" w:color="auto"/>
      </w:divBdr>
    </w:div>
    <w:div w:id="36053402">
      <w:bodyDiv w:val="1"/>
      <w:marLeft w:val="0"/>
      <w:marRight w:val="0"/>
      <w:marTop w:val="0"/>
      <w:marBottom w:val="0"/>
      <w:divBdr>
        <w:top w:val="none" w:sz="0" w:space="0" w:color="auto"/>
        <w:left w:val="none" w:sz="0" w:space="0" w:color="auto"/>
        <w:bottom w:val="none" w:sz="0" w:space="0" w:color="auto"/>
        <w:right w:val="none" w:sz="0" w:space="0" w:color="auto"/>
      </w:divBdr>
    </w:div>
    <w:div w:id="187185165">
      <w:bodyDiv w:val="1"/>
      <w:marLeft w:val="0"/>
      <w:marRight w:val="0"/>
      <w:marTop w:val="0"/>
      <w:marBottom w:val="0"/>
      <w:divBdr>
        <w:top w:val="none" w:sz="0" w:space="0" w:color="auto"/>
        <w:left w:val="none" w:sz="0" w:space="0" w:color="auto"/>
        <w:bottom w:val="none" w:sz="0" w:space="0" w:color="auto"/>
        <w:right w:val="none" w:sz="0" w:space="0" w:color="auto"/>
      </w:divBdr>
    </w:div>
    <w:div w:id="254022015">
      <w:bodyDiv w:val="1"/>
      <w:marLeft w:val="0"/>
      <w:marRight w:val="0"/>
      <w:marTop w:val="0"/>
      <w:marBottom w:val="0"/>
      <w:divBdr>
        <w:top w:val="none" w:sz="0" w:space="0" w:color="auto"/>
        <w:left w:val="none" w:sz="0" w:space="0" w:color="auto"/>
        <w:bottom w:val="none" w:sz="0" w:space="0" w:color="auto"/>
        <w:right w:val="none" w:sz="0" w:space="0" w:color="auto"/>
      </w:divBdr>
    </w:div>
    <w:div w:id="334386507">
      <w:bodyDiv w:val="1"/>
      <w:marLeft w:val="0"/>
      <w:marRight w:val="0"/>
      <w:marTop w:val="0"/>
      <w:marBottom w:val="0"/>
      <w:divBdr>
        <w:top w:val="none" w:sz="0" w:space="0" w:color="auto"/>
        <w:left w:val="none" w:sz="0" w:space="0" w:color="auto"/>
        <w:bottom w:val="none" w:sz="0" w:space="0" w:color="auto"/>
        <w:right w:val="none" w:sz="0" w:space="0" w:color="auto"/>
      </w:divBdr>
    </w:div>
    <w:div w:id="387187702">
      <w:bodyDiv w:val="1"/>
      <w:marLeft w:val="0"/>
      <w:marRight w:val="0"/>
      <w:marTop w:val="0"/>
      <w:marBottom w:val="0"/>
      <w:divBdr>
        <w:top w:val="none" w:sz="0" w:space="0" w:color="auto"/>
        <w:left w:val="none" w:sz="0" w:space="0" w:color="auto"/>
        <w:bottom w:val="none" w:sz="0" w:space="0" w:color="auto"/>
        <w:right w:val="none" w:sz="0" w:space="0" w:color="auto"/>
      </w:divBdr>
    </w:div>
    <w:div w:id="625038574">
      <w:bodyDiv w:val="1"/>
      <w:marLeft w:val="0"/>
      <w:marRight w:val="0"/>
      <w:marTop w:val="0"/>
      <w:marBottom w:val="0"/>
      <w:divBdr>
        <w:top w:val="none" w:sz="0" w:space="0" w:color="auto"/>
        <w:left w:val="none" w:sz="0" w:space="0" w:color="auto"/>
        <w:bottom w:val="none" w:sz="0" w:space="0" w:color="auto"/>
        <w:right w:val="none" w:sz="0" w:space="0" w:color="auto"/>
      </w:divBdr>
    </w:div>
    <w:div w:id="688603533">
      <w:bodyDiv w:val="1"/>
      <w:marLeft w:val="0"/>
      <w:marRight w:val="0"/>
      <w:marTop w:val="0"/>
      <w:marBottom w:val="0"/>
      <w:divBdr>
        <w:top w:val="none" w:sz="0" w:space="0" w:color="auto"/>
        <w:left w:val="none" w:sz="0" w:space="0" w:color="auto"/>
        <w:bottom w:val="none" w:sz="0" w:space="0" w:color="auto"/>
        <w:right w:val="none" w:sz="0" w:space="0" w:color="auto"/>
      </w:divBdr>
    </w:div>
    <w:div w:id="734086744">
      <w:bodyDiv w:val="1"/>
      <w:marLeft w:val="0"/>
      <w:marRight w:val="0"/>
      <w:marTop w:val="0"/>
      <w:marBottom w:val="0"/>
      <w:divBdr>
        <w:top w:val="none" w:sz="0" w:space="0" w:color="auto"/>
        <w:left w:val="none" w:sz="0" w:space="0" w:color="auto"/>
        <w:bottom w:val="none" w:sz="0" w:space="0" w:color="auto"/>
        <w:right w:val="none" w:sz="0" w:space="0" w:color="auto"/>
      </w:divBdr>
    </w:div>
    <w:div w:id="808013483">
      <w:bodyDiv w:val="1"/>
      <w:marLeft w:val="0"/>
      <w:marRight w:val="0"/>
      <w:marTop w:val="0"/>
      <w:marBottom w:val="0"/>
      <w:divBdr>
        <w:top w:val="none" w:sz="0" w:space="0" w:color="auto"/>
        <w:left w:val="none" w:sz="0" w:space="0" w:color="auto"/>
        <w:bottom w:val="none" w:sz="0" w:space="0" w:color="auto"/>
        <w:right w:val="none" w:sz="0" w:space="0" w:color="auto"/>
      </w:divBdr>
    </w:div>
    <w:div w:id="859733084">
      <w:bodyDiv w:val="1"/>
      <w:marLeft w:val="0"/>
      <w:marRight w:val="0"/>
      <w:marTop w:val="0"/>
      <w:marBottom w:val="0"/>
      <w:divBdr>
        <w:top w:val="none" w:sz="0" w:space="0" w:color="auto"/>
        <w:left w:val="none" w:sz="0" w:space="0" w:color="auto"/>
        <w:bottom w:val="none" w:sz="0" w:space="0" w:color="auto"/>
        <w:right w:val="none" w:sz="0" w:space="0" w:color="auto"/>
      </w:divBdr>
    </w:div>
    <w:div w:id="862281663">
      <w:bodyDiv w:val="1"/>
      <w:marLeft w:val="0"/>
      <w:marRight w:val="0"/>
      <w:marTop w:val="0"/>
      <w:marBottom w:val="0"/>
      <w:divBdr>
        <w:top w:val="none" w:sz="0" w:space="0" w:color="auto"/>
        <w:left w:val="none" w:sz="0" w:space="0" w:color="auto"/>
        <w:bottom w:val="none" w:sz="0" w:space="0" w:color="auto"/>
        <w:right w:val="none" w:sz="0" w:space="0" w:color="auto"/>
      </w:divBdr>
    </w:div>
    <w:div w:id="870068946">
      <w:bodyDiv w:val="1"/>
      <w:marLeft w:val="0"/>
      <w:marRight w:val="0"/>
      <w:marTop w:val="0"/>
      <w:marBottom w:val="0"/>
      <w:divBdr>
        <w:top w:val="none" w:sz="0" w:space="0" w:color="auto"/>
        <w:left w:val="none" w:sz="0" w:space="0" w:color="auto"/>
        <w:bottom w:val="none" w:sz="0" w:space="0" w:color="auto"/>
        <w:right w:val="none" w:sz="0" w:space="0" w:color="auto"/>
      </w:divBdr>
    </w:div>
    <w:div w:id="943880803">
      <w:bodyDiv w:val="1"/>
      <w:marLeft w:val="0"/>
      <w:marRight w:val="0"/>
      <w:marTop w:val="0"/>
      <w:marBottom w:val="0"/>
      <w:divBdr>
        <w:top w:val="none" w:sz="0" w:space="0" w:color="auto"/>
        <w:left w:val="none" w:sz="0" w:space="0" w:color="auto"/>
        <w:bottom w:val="none" w:sz="0" w:space="0" w:color="auto"/>
        <w:right w:val="none" w:sz="0" w:space="0" w:color="auto"/>
      </w:divBdr>
      <w:divsChild>
        <w:div w:id="87237448">
          <w:marLeft w:val="0"/>
          <w:marRight w:val="0"/>
          <w:marTop w:val="0"/>
          <w:marBottom w:val="0"/>
          <w:divBdr>
            <w:top w:val="none" w:sz="0" w:space="0" w:color="auto"/>
            <w:left w:val="none" w:sz="0" w:space="0" w:color="auto"/>
            <w:bottom w:val="none" w:sz="0" w:space="0" w:color="auto"/>
            <w:right w:val="none" w:sz="0" w:space="0" w:color="auto"/>
          </w:divBdr>
        </w:div>
        <w:div w:id="637145241">
          <w:marLeft w:val="0"/>
          <w:marRight w:val="0"/>
          <w:marTop w:val="0"/>
          <w:marBottom w:val="0"/>
          <w:divBdr>
            <w:top w:val="none" w:sz="0" w:space="0" w:color="auto"/>
            <w:left w:val="none" w:sz="0" w:space="0" w:color="auto"/>
            <w:bottom w:val="none" w:sz="0" w:space="0" w:color="auto"/>
            <w:right w:val="none" w:sz="0" w:space="0" w:color="auto"/>
          </w:divBdr>
        </w:div>
        <w:div w:id="1674642662">
          <w:marLeft w:val="0"/>
          <w:marRight w:val="0"/>
          <w:marTop w:val="0"/>
          <w:marBottom w:val="0"/>
          <w:divBdr>
            <w:top w:val="none" w:sz="0" w:space="0" w:color="auto"/>
            <w:left w:val="none" w:sz="0" w:space="0" w:color="auto"/>
            <w:bottom w:val="none" w:sz="0" w:space="0" w:color="auto"/>
            <w:right w:val="none" w:sz="0" w:space="0" w:color="auto"/>
          </w:divBdr>
        </w:div>
      </w:divsChild>
    </w:div>
    <w:div w:id="1004017769">
      <w:bodyDiv w:val="1"/>
      <w:marLeft w:val="0"/>
      <w:marRight w:val="0"/>
      <w:marTop w:val="0"/>
      <w:marBottom w:val="0"/>
      <w:divBdr>
        <w:top w:val="none" w:sz="0" w:space="0" w:color="auto"/>
        <w:left w:val="none" w:sz="0" w:space="0" w:color="auto"/>
        <w:bottom w:val="none" w:sz="0" w:space="0" w:color="auto"/>
        <w:right w:val="none" w:sz="0" w:space="0" w:color="auto"/>
      </w:divBdr>
      <w:divsChild>
        <w:div w:id="46883318">
          <w:marLeft w:val="0"/>
          <w:marRight w:val="0"/>
          <w:marTop w:val="0"/>
          <w:marBottom w:val="0"/>
          <w:divBdr>
            <w:top w:val="none" w:sz="0" w:space="0" w:color="auto"/>
            <w:left w:val="none" w:sz="0" w:space="0" w:color="auto"/>
            <w:bottom w:val="none" w:sz="0" w:space="0" w:color="auto"/>
            <w:right w:val="none" w:sz="0" w:space="0" w:color="auto"/>
          </w:divBdr>
        </w:div>
        <w:div w:id="214973874">
          <w:marLeft w:val="0"/>
          <w:marRight w:val="0"/>
          <w:marTop w:val="0"/>
          <w:marBottom w:val="0"/>
          <w:divBdr>
            <w:top w:val="none" w:sz="0" w:space="0" w:color="auto"/>
            <w:left w:val="none" w:sz="0" w:space="0" w:color="auto"/>
            <w:bottom w:val="none" w:sz="0" w:space="0" w:color="auto"/>
            <w:right w:val="none" w:sz="0" w:space="0" w:color="auto"/>
          </w:divBdr>
        </w:div>
      </w:divsChild>
    </w:div>
    <w:div w:id="1089227851">
      <w:bodyDiv w:val="1"/>
      <w:marLeft w:val="0"/>
      <w:marRight w:val="0"/>
      <w:marTop w:val="0"/>
      <w:marBottom w:val="0"/>
      <w:divBdr>
        <w:top w:val="none" w:sz="0" w:space="0" w:color="auto"/>
        <w:left w:val="none" w:sz="0" w:space="0" w:color="auto"/>
        <w:bottom w:val="none" w:sz="0" w:space="0" w:color="auto"/>
        <w:right w:val="none" w:sz="0" w:space="0" w:color="auto"/>
      </w:divBdr>
    </w:div>
    <w:div w:id="1187256915">
      <w:bodyDiv w:val="1"/>
      <w:marLeft w:val="0"/>
      <w:marRight w:val="0"/>
      <w:marTop w:val="0"/>
      <w:marBottom w:val="0"/>
      <w:divBdr>
        <w:top w:val="none" w:sz="0" w:space="0" w:color="auto"/>
        <w:left w:val="none" w:sz="0" w:space="0" w:color="auto"/>
        <w:bottom w:val="none" w:sz="0" w:space="0" w:color="auto"/>
        <w:right w:val="none" w:sz="0" w:space="0" w:color="auto"/>
      </w:divBdr>
      <w:divsChild>
        <w:div w:id="47269856">
          <w:marLeft w:val="0"/>
          <w:marRight w:val="0"/>
          <w:marTop w:val="0"/>
          <w:marBottom w:val="0"/>
          <w:divBdr>
            <w:top w:val="none" w:sz="0" w:space="0" w:color="auto"/>
            <w:left w:val="none" w:sz="0" w:space="0" w:color="auto"/>
            <w:bottom w:val="none" w:sz="0" w:space="0" w:color="auto"/>
            <w:right w:val="none" w:sz="0" w:space="0" w:color="auto"/>
          </w:divBdr>
        </w:div>
        <w:div w:id="81532880">
          <w:marLeft w:val="0"/>
          <w:marRight w:val="0"/>
          <w:marTop w:val="0"/>
          <w:marBottom w:val="0"/>
          <w:divBdr>
            <w:top w:val="none" w:sz="0" w:space="0" w:color="auto"/>
            <w:left w:val="none" w:sz="0" w:space="0" w:color="auto"/>
            <w:bottom w:val="none" w:sz="0" w:space="0" w:color="auto"/>
            <w:right w:val="none" w:sz="0" w:space="0" w:color="auto"/>
          </w:divBdr>
          <w:divsChild>
            <w:div w:id="559830212">
              <w:marLeft w:val="0"/>
              <w:marRight w:val="0"/>
              <w:marTop w:val="30"/>
              <w:marBottom w:val="30"/>
              <w:divBdr>
                <w:top w:val="none" w:sz="0" w:space="0" w:color="auto"/>
                <w:left w:val="none" w:sz="0" w:space="0" w:color="auto"/>
                <w:bottom w:val="none" w:sz="0" w:space="0" w:color="auto"/>
                <w:right w:val="none" w:sz="0" w:space="0" w:color="auto"/>
              </w:divBdr>
              <w:divsChild>
                <w:div w:id="267811017">
                  <w:marLeft w:val="0"/>
                  <w:marRight w:val="0"/>
                  <w:marTop w:val="0"/>
                  <w:marBottom w:val="0"/>
                  <w:divBdr>
                    <w:top w:val="none" w:sz="0" w:space="0" w:color="auto"/>
                    <w:left w:val="none" w:sz="0" w:space="0" w:color="auto"/>
                    <w:bottom w:val="none" w:sz="0" w:space="0" w:color="auto"/>
                    <w:right w:val="none" w:sz="0" w:space="0" w:color="auto"/>
                  </w:divBdr>
                  <w:divsChild>
                    <w:div w:id="971642371">
                      <w:marLeft w:val="0"/>
                      <w:marRight w:val="0"/>
                      <w:marTop w:val="0"/>
                      <w:marBottom w:val="0"/>
                      <w:divBdr>
                        <w:top w:val="none" w:sz="0" w:space="0" w:color="auto"/>
                        <w:left w:val="none" w:sz="0" w:space="0" w:color="auto"/>
                        <w:bottom w:val="none" w:sz="0" w:space="0" w:color="auto"/>
                        <w:right w:val="none" w:sz="0" w:space="0" w:color="auto"/>
                      </w:divBdr>
                    </w:div>
                  </w:divsChild>
                </w:div>
                <w:div w:id="1099301121">
                  <w:marLeft w:val="0"/>
                  <w:marRight w:val="0"/>
                  <w:marTop w:val="0"/>
                  <w:marBottom w:val="0"/>
                  <w:divBdr>
                    <w:top w:val="none" w:sz="0" w:space="0" w:color="auto"/>
                    <w:left w:val="none" w:sz="0" w:space="0" w:color="auto"/>
                    <w:bottom w:val="none" w:sz="0" w:space="0" w:color="auto"/>
                    <w:right w:val="none" w:sz="0" w:space="0" w:color="auto"/>
                  </w:divBdr>
                  <w:divsChild>
                    <w:div w:id="754403308">
                      <w:marLeft w:val="0"/>
                      <w:marRight w:val="0"/>
                      <w:marTop w:val="0"/>
                      <w:marBottom w:val="0"/>
                      <w:divBdr>
                        <w:top w:val="none" w:sz="0" w:space="0" w:color="auto"/>
                        <w:left w:val="none" w:sz="0" w:space="0" w:color="auto"/>
                        <w:bottom w:val="none" w:sz="0" w:space="0" w:color="auto"/>
                        <w:right w:val="none" w:sz="0" w:space="0" w:color="auto"/>
                      </w:divBdr>
                    </w:div>
                  </w:divsChild>
                </w:div>
                <w:div w:id="1550803214">
                  <w:marLeft w:val="0"/>
                  <w:marRight w:val="0"/>
                  <w:marTop w:val="0"/>
                  <w:marBottom w:val="0"/>
                  <w:divBdr>
                    <w:top w:val="none" w:sz="0" w:space="0" w:color="auto"/>
                    <w:left w:val="none" w:sz="0" w:space="0" w:color="auto"/>
                    <w:bottom w:val="none" w:sz="0" w:space="0" w:color="auto"/>
                    <w:right w:val="none" w:sz="0" w:space="0" w:color="auto"/>
                  </w:divBdr>
                  <w:divsChild>
                    <w:div w:id="1449622219">
                      <w:marLeft w:val="0"/>
                      <w:marRight w:val="0"/>
                      <w:marTop w:val="0"/>
                      <w:marBottom w:val="0"/>
                      <w:divBdr>
                        <w:top w:val="none" w:sz="0" w:space="0" w:color="auto"/>
                        <w:left w:val="none" w:sz="0" w:space="0" w:color="auto"/>
                        <w:bottom w:val="none" w:sz="0" w:space="0" w:color="auto"/>
                        <w:right w:val="none" w:sz="0" w:space="0" w:color="auto"/>
                      </w:divBdr>
                    </w:div>
                  </w:divsChild>
                </w:div>
                <w:div w:id="1621379809">
                  <w:marLeft w:val="0"/>
                  <w:marRight w:val="0"/>
                  <w:marTop w:val="0"/>
                  <w:marBottom w:val="0"/>
                  <w:divBdr>
                    <w:top w:val="none" w:sz="0" w:space="0" w:color="auto"/>
                    <w:left w:val="none" w:sz="0" w:space="0" w:color="auto"/>
                    <w:bottom w:val="none" w:sz="0" w:space="0" w:color="auto"/>
                    <w:right w:val="none" w:sz="0" w:space="0" w:color="auto"/>
                  </w:divBdr>
                  <w:divsChild>
                    <w:div w:id="868838607">
                      <w:marLeft w:val="0"/>
                      <w:marRight w:val="0"/>
                      <w:marTop w:val="0"/>
                      <w:marBottom w:val="0"/>
                      <w:divBdr>
                        <w:top w:val="none" w:sz="0" w:space="0" w:color="auto"/>
                        <w:left w:val="none" w:sz="0" w:space="0" w:color="auto"/>
                        <w:bottom w:val="none" w:sz="0" w:space="0" w:color="auto"/>
                        <w:right w:val="none" w:sz="0" w:space="0" w:color="auto"/>
                      </w:divBdr>
                    </w:div>
                  </w:divsChild>
                </w:div>
                <w:div w:id="1834759672">
                  <w:marLeft w:val="0"/>
                  <w:marRight w:val="0"/>
                  <w:marTop w:val="0"/>
                  <w:marBottom w:val="0"/>
                  <w:divBdr>
                    <w:top w:val="none" w:sz="0" w:space="0" w:color="auto"/>
                    <w:left w:val="none" w:sz="0" w:space="0" w:color="auto"/>
                    <w:bottom w:val="none" w:sz="0" w:space="0" w:color="auto"/>
                    <w:right w:val="none" w:sz="0" w:space="0" w:color="auto"/>
                  </w:divBdr>
                  <w:divsChild>
                    <w:div w:id="1789810984">
                      <w:marLeft w:val="0"/>
                      <w:marRight w:val="0"/>
                      <w:marTop w:val="0"/>
                      <w:marBottom w:val="0"/>
                      <w:divBdr>
                        <w:top w:val="none" w:sz="0" w:space="0" w:color="auto"/>
                        <w:left w:val="none" w:sz="0" w:space="0" w:color="auto"/>
                        <w:bottom w:val="none" w:sz="0" w:space="0" w:color="auto"/>
                        <w:right w:val="none" w:sz="0" w:space="0" w:color="auto"/>
                      </w:divBdr>
                    </w:div>
                  </w:divsChild>
                </w:div>
                <w:div w:id="1928535600">
                  <w:marLeft w:val="0"/>
                  <w:marRight w:val="0"/>
                  <w:marTop w:val="0"/>
                  <w:marBottom w:val="0"/>
                  <w:divBdr>
                    <w:top w:val="none" w:sz="0" w:space="0" w:color="auto"/>
                    <w:left w:val="none" w:sz="0" w:space="0" w:color="auto"/>
                    <w:bottom w:val="none" w:sz="0" w:space="0" w:color="auto"/>
                    <w:right w:val="none" w:sz="0" w:space="0" w:color="auto"/>
                  </w:divBdr>
                  <w:divsChild>
                    <w:div w:id="1807551205">
                      <w:marLeft w:val="0"/>
                      <w:marRight w:val="0"/>
                      <w:marTop w:val="0"/>
                      <w:marBottom w:val="0"/>
                      <w:divBdr>
                        <w:top w:val="none" w:sz="0" w:space="0" w:color="auto"/>
                        <w:left w:val="none" w:sz="0" w:space="0" w:color="auto"/>
                        <w:bottom w:val="none" w:sz="0" w:space="0" w:color="auto"/>
                        <w:right w:val="none" w:sz="0" w:space="0" w:color="auto"/>
                      </w:divBdr>
                    </w:div>
                  </w:divsChild>
                </w:div>
                <w:div w:id="1956674108">
                  <w:marLeft w:val="0"/>
                  <w:marRight w:val="0"/>
                  <w:marTop w:val="0"/>
                  <w:marBottom w:val="0"/>
                  <w:divBdr>
                    <w:top w:val="none" w:sz="0" w:space="0" w:color="auto"/>
                    <w:left w:val="none" w:sz="0" w:space="0" w:color="auto"/>
                    <w:bottom w:val="none" w:sz="0" w:space="0" w:color="auto"/>
                    <w:right w:val="none" w:sz="0" w:space="0" w:color="auto"/>
                  </w:divBdr>
                  <w:divsChild>
                    <w:div w:id="1962765853">
                      <w:marLeft w:val="0"/>
                      <w:marRight w:val="0"/>
                      <w:marTop w:val="0"/>
                      <w:marBottom w:val="0"/>
                      <w:divBdr>
                        <w:top w:val="none" w:sz="0" w:space="0" w:color="auto"/>
                        <w:left w:val="none" w:sz="0" w:space="0" w:color="auto"/>
                        <w:bottom w:val="none" w:sz="0" w:space="0" w:color="auto"/>
                        <w:right w:val="none" w:sz="0" w:space="0" w:color="auto"/>
                      </w:divBdr>
                    </w:div>
                  </w:divsChild>
                </w:div>
                <w:div w:id="1962612971">
                  <w:marLeft w:val="0"/>
                  <w:marRight w:val="0"/>
                  <w:marTop w:val="0"/>
                  <w:marBottom w:val="0"/>
                  <w:divBdr>
                    <w:top w:val="none" w:sz="0" w:space="0" w:color="auto"/>
                    <w:left w:val="none" w:sz="0" w:space="0" w:color="auto"/>
                    <w:bottom w:val="none" w:sz="0" w:space="0" w:color="auto"/>
                    <w:right w:val="none" w:sz="0" w:space="0" w:color="auto"/>
                  </w:divBdr>
                  <w:divsChild>
                    <w:div w:id="180358031">
                      <w:marLeft w:val="0"/>
                      <w:marRight w:val="0"/>
                      <w:marTop w:val="0"/>
                      <w:marBottom w:val="0"/>
                      <w:divBdr>
                        <w:top w:val="none" w:sz="0" w:space="0" w:color="auto"/>
                        <w:left w:val="none" w:sz="0" w:space="0" w:color="auto"/>
                        <w:bottom w:val="none" w:sz="0" w:space="0" w:color="auto"/>
                        <w:right w:val="none" w:sz="0" w:space="0" w:color="auto"/>
                      </w:divBdr>
                    </w:div>
                  </w:divsChild>
                </w:div>
                <w:div w:id="2011370119">
                  <w:marLeft w:val="0"/>
                  <w:marRight w:val="0"/>
                  <w:marTop w:val="0"/>
                  <w:marBottom w:val="0"/>
                  <w:divBdr>
                    <w:top w:val="none" w:sz="0" w:space="0" w:color="auto"/>
                    <w:left w:val="none" w:sz="0" w:space="0" w:color="auto"/>
                    <w:bottom w:val="none" w:sz="0" w:space="0" w:color="auto"/>
                    <w:right w:val="none" w:sz="0" w:space="0" w:color="auto"/>
                  </w:divBdr>
                  <w:divsChild>
                    <w:div w:id="45957871">
                      <w:marLeft w:val="0"/>
                      <w:marRight w:val="0"/>
                      <w:marTop w:val="0"/>
                      <w:marBottom w:val="0"/>
                      <w:divBdr>
                        <w:top w:val="none" w:sz="0" w:space="0" w:color="auto"/>
                        <w:left w:val="none" w:sz="0" w:space="0" w:color="auto"/>
                        <w:bottom w:val="none" w:sz="0" w:space="0" w:color="auto"/>
                        <w:right w:val="none" w:sz="0" w:space="0" w:color="auto"/>
                      </w:divBdr>
                    </w:div>
                    <w:div w:id="1508447633">
                      <w:marLeft w:val="0"/>
                      <w:marRight w:val="0"/>
                      <w:marTop w:val="0"/>
                      <w:marBottom w:val="0"/>
                      <w:divBdr>
                        <w:top w:val="none" w:sz="0" w:space="0" w:color="auto"/>
                        <w:left w:val="none" w:sz="0" w:space="0" w:color="auto"/>
                        <w:bottom w:val="none" w:sz="0" w:space="0" w:color="auto"/>
                        <w:right w:val="none" w:sz="0" w:space="0" w:color="auto"/>
                      </w:divBdr>
                    </w:div>
                    <w:div w:id="1678733563">
                      <w:marLeft w:val="0"/>
                      <w:marRight w:val="0"/>
                      <w:marTop w:val="0"/>
                      <w:marBottom w:val="0"/>
                      <w:divBdr>
                        <w:top w:val="none" w:sz="0" w:space="0" w:color="auto"/>
                        <w:left w:val="none" w:sz="0" w:space="0" w:color="auto"/>
                        <w:bottom w:val="none" w:sz="0" w:space="0" w:color="auto"/>
                        <w:right w:val="none" w:sz="0" w:space="0" w:color="auto"/>
                      </w:divBdr>
                    </w:div>
                    <w:div w:id="1730959161">
                      <w:marLeft w:val="0"/>
                      <w:marRight w:val="0"/>
                      <w:marTop w:val="0"/>
                      <w:marBottom w:val="0"/>
                      <w:divBdr>
                        <w:top w:val="none" w:sz="0" w:space="0" w:color="auto"/>
                        <w:left w:val="none" w:sz="0" w:space="0" w:color="auto"/>
                        <w:bottom w:val="none" w:sz="0" w:space="0" w:color="auto"/>
                        <w:right w:val="none" w:sz="0" w:space="0" w:color="auto"/>
                      </w:divBdr>
                    </w:div>
                    <w:div w:id="2021925616">
                      <w:marLeft w:val="0"/>
                      <w:marRight w:val="0"/>
                      <w:marTop w:val="0"/>
                      <w:marBottom w:val="0"/>
                      <w:divBdr>
                        <w:top w:val="none" w:sz="0" w:space="0" w:color="auto"/>
                        <w:left w:val="none" w:sz="0" w:space="0" w:color="auto"/>
                        <w:bottom w:val="none" w:sz="0" w:space="0" w:color="auto"/>
                        <w:right w:val="none" w:sz="0" w:space="0" w:color="auto"/>
                      </w:divBdr>
                    </w:div>
                  </w:divsChild>
                </w:div>
                <w:div w:id="2024241597">
                  <w:marLeft w:val="0"/>
                  <w:marRight w:val="0"/>
                  <w:marTop w:val="0"/>
                  <w:marBottom w:val="0"/>
                  <w:divBdr>
                    <w:top w:val="none" w:sz="0" w:space="0" w:color="auto"/>
                    <w:left w:val="none" w:sz="0" w:space="0" w:color="auto"/>
                    <w:bottom w:val="none" w:sz="0" w:space="0" w:color="auto"/>
                    <w:right w:val="none" w:sz="0" w:space="0" w:color="auto"/>
                  </w:divBdr>
                  <w:divsChild>
                    <w:div w:id="2205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9289">
          <w:marLeft w:val="0"/>
          <w:marRight w:val="0"/>
          <w:marTop w:val="0"/>
          <w:marBottom w:val="0"/>
          <w:divBdr>
            <w:top w:val="none" w:sz="0" w:space="0" w:color="auto"/>
            <w:left w:val="none" w:sz="0" w:space="0" w:color="auto"/>
            <w:bottom w:val="none" w:sz="0" w:space="0" w:color="auto"/>
            <w:right w:val="none" w:sz="0" w:space="0" w:color="auto"/>
          </w:divBdr>
        </w:div>
        <w:div w:id="588271598">
          <w:marLeft w:val="0"/>
          <w:marRight w:val="0"/>
          <w:marTop w:val="0"/>
          <w:marBottom w:val="0"/>
          <w:divBdr>
            <w:top w:val="none" w:sz="0" w:space="0" w:color="auto"/>
            <w:left w:val="none" w:sz="0" w:space="0" w:color="auto"/>
            <w:bottom w:val="none" w:sz="0" w:space="0" w:color="auto"/>
            <w:right w:val="none" w:sz="0" w:space="0" w:color="auto"/>
          </w:divBdr>
        </w:div>
        <w:div w:id="630940110">
          <w:marLeft w:val="0"/>
          <w:marRight w:val="0"/>
          <w:marTop w:val="0"/>
          <w:marBottom w:val="0"/>
          <w:divBdr>
            <w:top w:val="none" w:sz="0" w:space="0" w:color="auto"/>
            <w:left w:val="none" w:sz="0" w:space="0" w:color="auto"/>
            <w:bottom w:val="none" w:sz="0" w:space="0" w:color="auto"/>
            <w:right w:val="none" w:sz="0" w:space="0" w:color="auto"/>
          </w:divBdr>
          <w:divsChild>
            <w:div w:id="488909648">
              <w:marLeft w:val="0"/>
              <w:marRight w:val="0"/>
              <w:marTop w:val="30"/>
              <w:marBottom w:val="30"/>
              <w:divBdr>
                <w:top w:val="none" w:sz="0" w:space="0" w:color="auto"/>
                <w:left w:val="none" w:sz="0" w:space="0" w:color="auto"/>
                <w:bottom w:val="none" w:sz="0" w:space="0" w:color="auto"/>
                <w:right w:val="none" w:sz="0" w:space="0" w:color="auto"/>
              </w:divBdr>
              <w:divsChild>
                <w:div w:id="17045010">
                  <w:marLeft w:val="0"/>
                  <w:marRight w:val="0"/>
                  <w:marTop w:val="0"/>
                  <w:marBottom w:val="0"/>
                  <w:divBdr>
                    <w:top w:val="none" w:sz="0" w:space="0" w:color="auto"/>
                    <w:left w:val="none" w:sz="0" w:space="0" w:color="auto"/>
                    <w:bottom w:val="none" w:sz="0" w:space="0" w:color="auto"/>
                    <w:right w:val="none" w:sz="0" w:space="0" w:color="auto"/>
                  </w:divBdr>
                  <w:divsChild>
                    <w:div w:id="1228690524">
                      <w:marLeft w:val="0"/>
                      <w:marRight w:val="0"/>
                      <w:marTop w:val="0"/>
                      <w:marBottom w:val="0"/>
                      <w:divBdr>
                        <w:top w:val="none" w:sz="0" w:space="0" w:color="auto"/>
                        <w:left w:val="none" w:sz="0" w:space="0" w:color="auto"/>
                        <w:bottom w:val="none" w:sz="0" w:space="0" w:color="auto"/>
                        <w:right w:val="none" w:sz="0" w:space="0" w:color="auto"/>
                      </w:divBdr>
                    </w:div>
                  </w:divsChild>
                </w:div>
                <w:div w:id="299380705">
                  <w:marLeft w:val="0"/>
                  <w:marRight w:val="0"/>
                  <w:marTop w:val="0"/>
                  <w:marBottom w:val="0"/>
                  <w:divBdr>
                    <w:top w:val="none" w:sz="0" w:space="0" w:color="auto"/>
                    <w:left w:val="none" w:sz="0" w:space="0" w:color="auto"/>
                    <w:bottom w:val="none" w:sz="0" w:space="0" w:color="auto"/>
                    <w:right w:val="none" w:sz="0" w:space="0" w:color="auto"/>
                  </w:divBdr>
                  <w:divsChild>
                    <w:div w:id="1111558462">
                      <w:marLeft w:val="0"/>
                      <w:marRight w:val="0"/>
                      <w:marTop w:val="0"/>
                      <w:marBottom w:val="0"/>
                      <w:divBdr>
                        <w:top w:val="none" w:sz="0" w:space="0" w:color="auto"/>
                        <w:left w:val="none" w:sz="0" w:space="0" w:color="auto"/>
                        <w:bottom w:val="none" w:sz="0" w:space="0" w:color="auto"/>
                        <w:right w:val="none" w:sz="0" w:space="0" w:color="auto"/>
                      </w:divBdr>
                    </w:div>
                  </w:divsChild>
                </w:div>
                <w:div w:id="762726260">
                  <w:marLeft w:val="0"/>
                  <w:marRight w:val="0"/>
                  <w:marTop w:val="0"/>
                  <w:marBottom w:val="0"/>
                  <w:divBdr>
                    <w:top w:val="none" w:sz="0" w:space="0" w:color="auto"/>
                    <w:left w:val="none" w:sz="0" w:space="0" w:color="auto"/>
                    <w:bottom w:val="none" w:sz="0" w:space="0" w:color="auto"/>
                    <w:right w:val="none" w:sz="0" w:space="0" w:color="auto"/>
                  </w:divBdr>
                  <w:divsChild>
                    <w:div w:id="1254581713">
                      <w:marLeft w:val="0"/>
                      <w:marRight w:val="0"/>
                      <w:marTop w:val="0"/>
                      <w:marBottom w:val="0"/>
                      <w:divBdr>
                        <w:top w:val="none" w:sz="0" w:space="0" w:color="auto"/>
                        <w:left w:val="none" w:sz="0" w:space="0" w:color="auto"/>
                        <w:bottom w:val="none" w:sz="0" w:space="0" w:color="auto"/>
                        <w:right w:val="none" w:sz="0" w:space="0" w:color="auto"/>
                      </w:divBdr>
                    </w:div>
                  </w:divsChild>
                </w:div>
                <w:div w:id="861553301">
                  <w:marLeft w:val="0"/>
                  <w:marRight w:val="0"/>
                  <w:marTop w:val="0"/>
                  <w:marBottom w:val="0"/>
                  <w:divBdr>
                    <w:top w:val="none" w:sz="0" w:space="0" w:color="auto"/>
                    <w:left w:val="none" w:sz="0" w:space="0" w:color="auto"/>
                    <w:bottom w:val="none" w:sz="0" w:space="0" w:color="auto"/>
                    <w:right w:val="none" w:sz="0" w:space="0" w:color="auto"/>
                  </w:divBdr>
                  <w:divsChild>
                    <w:div w:id="1371149732">
                      <w:marLeft w:val="0"/>
                      <w:marRight w:val="0"/>
                      <w:marTop w:val="0"/>
                      <w:marBottom w:val="0"/>
                      <w:divBdr>
                        <w:top w:val="none" w:sz="0" w:space="0" w:color="auto"/>
                        <w:left w:val="none" w:sz="0" w:space="0" w:color="auto"/>
                        <w:bottom w:val="none" w:sz="0" w:space="0" w:color="auto"/>
                        <w:right w:val="none" w:sz="0" w:space="0" w:color="auto"/>
                      </w:divBdr>
                    </w:div>
                  </w:divsChild>
                </w:div>
                <w:div w:id="1048189085">
                  <w:marLeft w:val="0"/>
                  <w:marRight w:val="0"/>
                  <w:marTop w:val="0"/>
                  <w:marBottom w:val="0"/>
                  <w:divBdr>
                    <w:top w:val="none" w:sz="0" w:space="0" w:color="auto"/>
                    <w:left w:val="none" w:sz="0" w:space="0" w:color="auto"/>
                    <w:bottom w:val="none" w:sz="0" w:space="0" w:color="auto"/>
                    <w:right w:val="none" w:sz="0" w:space="0" w:color="auto"/>
                  </w:divBdr>
                  <w:divsChild>
                    <w:div w:id="613439959">
                      <w:marLeft w:val="0"/>
                      <w:marRight w:val="0"/>
                      <w:marTop w:val="0"/>
                      <w:marBottom w:val="0"/>
                      <w:divBdr>
                        <w:top w:val="none" w:sz="0" w:space="0" w:color="auto"/>
                        <w:left w:val="none" w:sz="0" w:space="0" w:color="auto"/>
                        <w:bottom w:val="none" w:sz="0" w:space="0" w:color="auto"/>
                        <w:right w:val="none" w:sz="0" w:space="0" w:color="auto"/>
                      </w:divBdr>
                    </w:div>
                  </w:divsChild>
                </w:div>
                <w:div w:id="1096711616">
                  <w:marLeft w:val="0"/>
                  <w:marRight w:val="0"/>
                  <w:marTop w:val="0"/>
                  <w:marBottom w:val="0"/>
                  <w:divBdr>
                    <w:top w:val="none" w:sz="0" w:space="0" w:color="auto"/>
                    <w:left w:val="none" w:sz="0" w:space="0" w:color="auto"/>
                    <w:bottom w:val="none" w:sz="0" w:space="0" w:color="auto"/>
                    <w:right w:val="none" w:sz="0" w:space="0" w:color="auto"/>
                  </w:divBdr>
                  <w:divsChild>
                    <w:div w:id="998533803">
                      <w:marLeft w:val="0"/>
                      <w:marRight w:val="0"/>
                      <w:marTop w:val="0"/>
                      <w:marBottom w:val="0"/>
                      <w:divBdr>
                        <w:top w:val="none" w:sz="0" w:space="0" w:color="auto"/>
                        <w:left w:val="none" w:sz="0" w:space="0" w:color="auto"/>
                        <w:bottom w:val="none" w:sz="0" w:space="0" w:color="auto"/>
                        <w:right w:val="none" w:sz="0" w:space="0" w:color="auto"/>
                      </w:divBdr>
                    </w:div>
                    <w:div w:id="1062220305">
                      <w:marLeft w:val="0"/>
                      <w:marRight w:val="0"/>
                      <w:marTop w:val="0"/>
                      <w:marBottom w:val="0"/>
                      <w:divBdr>
                        <w:top w:val="none" w:sz="0" w:space="0" w:color="auto"/>
                        <w:left w:val="none" w:sz="0" w:space="0" w:color="auto"/>
                        <w:bottom w:val="none" w:sz="0" w:space="0" w:color="auto"/>
                        <w:right w:val="none" w:sz="0" w:space="0" w:color="auto"/>
                      </w:divBdr>
                    </w:div>
                    <w:div w:id="1227643762">
                      <w:marLeft w:val="0"/>
                      <w:marRight w:val="0"/>
                      <w:marTop w:val="0"/>
                      <w:marBottom w:val="0"/>
                      <w:divBdr>
                        <w:top w:val="none" w:sz="0" w:space="0" w:color="auto"/>
                        <w:left w:val="none" w:sz="0" w:space="0" w:color="auto"/>
                        <w:bottom w:val="none" w:sz="0" w:space="0" w:color="auto"/>
                        <w:right w:val="none" w:sz="0" w:space="0" w:color="auto"/>
                      </w:divBdr>
                    </w:div>
                    <w:div w:id="1366641801">
                      <w:marLeft w:val="0"/>
                      <w:marRight w:val="0"/>
                      <w:marTop w:val="0"/>
                      <w:marBottom w:val="0"/>
                      <w:divBdr>
                        <w:top w:val="none" w:sz="0" w:space="0" w:color="auto"/>
                        <w:left w:val="none" w:sz="0" w:space="0" w:color="auto"/>
                        <w:bottom w:val="none" w:sz="0" w:space="0" w:color="auto"/>
                        <w:right w:val="none" w:sz="0" w:space="0" w:color="auto"/>
                      </w:divBdr>
                    </w:div>
                  </w:divsChild>
                </w:div>
                <w:div w:id="1170172653">
                  <w:marLeft w:val="0"/>
                  <w:marRight w:val="0"/>
                  <w:marTop w:val="0"/>
                  <w:marBottom w:val="0"/>
                  <w:divBdr>
                    <w:top w:val="none" w:sz="0" w:space="0" w:color="auto"/>
                    <w:left w:val="none" w:sz="0" w:space="0" w:color="auto"/>
                    <w:bottom w:val="none" w:sz="0" w:space="0" w:color="auto"/>
                    <w:right w:val="none" w:sz="0" w:space="0" w:color="auto"/>
                  </w:divBdr>
                  <w:divsChild>
                    <w:div w:id="1526290086">
                      <w:marLeft w:val="0"/>
                      <w:marRight w:val="0"/>
                      <w:marTop w:val="0"/>
                      <w:marBottom w:val="0"/>
                      <w:divBdr>
                        <w:top w:val="none" w:sz="0" w:space="0" w:color="auto"/>
                        <w:left w:val="none" w:sz="0" w:space="0" w:color="auto"/>
                        <w:bottom w:val="none" w:sz="0" w:space="0" w:color="auto"/>
                        <w:right w:val="none" w:sz="0" w:space="0" w:color="auto"/>
                      </w:divBdr>
                    </w:div>
                  </w:divsChild>
                </w:div>
                <w:div w:id="1450004775">
                  <w:marLeft w:val="0"/>
                  <w:marRight w:val="0"/>
                  <w:marTop w:val="0"/>
                  <w:marBottom w:val="0"/>
                  <w:divBdr>
                    <w:top w:val="none" w:sz="0" w:space="0" w:color="auto"/>
                    <w:left w:val="none" w:sz="0" w:space="0" w:color="auto"/>
                    <w:bottom w:val="none" w:sz="0" w:space="0" w:color="auto"/>
                    <w:right w:val="none" w:sz="0" w:space="0" w:color="auto"/>
                  </w:divBdr>
                  <w:divsChild>
                    <w:div w:id="1439372945">
                      <w:marLeft w:val="0"/>
                      <w:marRight w:val="0"/>
                      <w:marTop w:val="0"/>
                      <w:marBottom w:val="0"/>
                      <w:divBdr>
                        <w:top w:val="none" w:sz="0" w:space="0" w:color="auto"/>
                        <w:left w:val="none" w:sz="0" w:space="0" w:color="auto"/>
                        <w:bottom w:val="none" w:sz="0" w:space="0" w:color="auto"/>
                        <w:right w:val="none" w:sz="0" w:space="0" w:color="auto"/>
                      </w:divBdr>
                    </w:div>
                  </w:divsChild>
                </w:div>
                <w:div w:id="1601134634">
                  <w:marLeft w:val="0"/>
                  <w:marRight w:val="0"/>
                  <w:marTop w:val="0"/>
                  <w:marBottom w:val="0"/>
                  <w:divBdr>
                    <w:top w:val="none" w:sz="0" w:space="0" w:color="auto"/>
                    <w:left w:val="none" w:sz="0" w:space="0" w:color="auto"/>
                    <w:bottom w:val="none" w:sz="0" w:space="0" w:color="auto"/>
                    <w:right w:val="none" w:sz="0" w:space="0" w:color="auto"/>
                  </w:divBdr>
                  <w:divsChild>
                    <w:div w:id="1468007116">
                      <w:marLeft w:val="0"/>
                      <w:marRight w:val="0"/>
                      <w:marTop w:val="0"/>
                      <w:marBottom w:val="0"/>
                      <w:divBdr>
                        <w:top w:val="none" w:sz="0" w:space="0" w:color="auto"/>
                        <w:left w:val="none" w:sz="0" w:space="0" w:color="auto"/>
                        <w:bottom w:val="none" w:sz="0" w:space="0" w:color="auto"/>
                        <w:right w:val="none" w:sz="0" w:space="0" w:color="auto"/>
                      </w:divBdr>
                    </w:div>
                  </w:divsChild>
                </w:div>
                <w:div w:id="1624922828">
                  <w:marLeft w:val="0"/>
                  <w:marRight w:val="0"/>
                  <w:marTop w:val="0"/>
                  <w:marBottom w:val="0"/>
                  <w:divBdr>
                    <w:top w:val="none" w:sz="0" w:space="0" w:color="auto"/>
                    <w:left w:val="none" w:sz="0" w:space="0" w:color="auto"/>
                    <w:bottom w:val="none" w:sz="0" w:space="0" w:color="auto"/>
                    <w:right w:val="none" w:sz="0" w:space="0" w:color="auto"/>
                  </w:divBdr>
                  <w:divsChild>
                    <w:div w:id="1968730299">
                      <w:marLeft w:val="0"/>
                      <w:marRight w:val="0"/>
                      <w:marTop w:val="0"/>
                      <w:marBottom w:val="0"/>
                      <w:divBdr>
                        <w:top w:val="none" w:sz="0" w:space="0" w:color="auto"/>
                        <w:left w:val="none" w:sz="0" w:space="0" w:color="auto"/>
                        <w:bottom w:val="none" w:sz="0" w:space="0" w:color="auto"/>
                        <w:right w:val="none" w:sz="0" w:space="0" w:color="auto"/>
                      </w:divBdr>
                    </w:div>
                  </w:divsChild>
                </w:div>
                <w:div w:id="1948539335">
                  <w:marLeft w:val="0"/>
                  <w:marRight w:val="0"/>
                  <w:marTop w:val="0"/>
                  <w:marBottom w:val="0"/>
                  <w:divBdr>
                    <w:top w:val="none" w:sz="0" w:space="0" w:color="auto"/>
                    <w:left w:val="none" w:sz="0" w:space="0" w:color="auto"/>
                    <w:bottom w:val="none" w:sz="0" w:space="0" w:color="auto"/>
                    <w:right w:val="none" w:sz="0" w:space="0" w:color="auto"/>
                  </w:divBdr>
                  <w:divsChild>
                    <w:div w:id="1832594942">
                      <w:marLeft w:val="0"/>
                      <w:marRight w:val="0"/>
                      <w:marTop w:val="0"/>
                      <w:marBottom w:val="0"/>
                      <w:divBdr>
                        <w:top w:val="none" w:sz="0" w:space="0" w:color="auto"/>
                        <w:left w:val="none" w:sz="0" w:space="0" w:color="auto"/>
                        <w:bottom w:val="none" w:sz="0" w:space="0" w:color="auto"/>
                        <w:right w:val="none" w:sz="0" w:space="0" w:color="auto"/>
                      </w:divBdr>
                    </w:div>
                  </w:divsChild>
                </w:div>
                <w:div w:id="2011447624">
                  <w:marLeft w:val="0"/>
                  <w:marRight w:val="0"/>
                  <w:marTop w:val="0"/>
                  <w:marBottom w:val="0"/>
                  <w:divBdr>
                    <w:top w:val="none" w:sz="0" w:space="0" w:color="auto"/>
                    <w:left w:val="none" w:sz="0" w:space="0" w:color="auto"/>
                    <w:bottom w:val="none" w:sz="0" w:space="0" w:color="auto"/>
                    <w:right w:val="none" w:sz="0" w:space="0" w:color="auto"/>
                  </w:divBdr>
                  <w:divsChild>
                    <w:div w:id="819805325">
                      <w:marLeft w:val="0"/>
                      <w:marRight w:val="0"/>
                      <w:marTop w:val="0"/>
                      <w:marBottom w:val="0"/>
                      <w:divBdr>
                        <w:top w:val="none" w:sz="0" w:space="0" w:color="auto"/>
                        <w:left w:val="none" w:sz="0" w:space="0" w:color="auto"/>
                        <w:bottom w:val="none" w:sz="0" w:space="0" w:color="auto"/>
                        <w:right w:val="none" w:sz="0" w:space="0" w:color="auto"/>
                      </w:divBdr>
                    </w:div>
                    <w:div w:id="17653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41817">
      <w:bodyDiv w:val="1"/>
      <w:marLeft w:val="0"/>
      <w:marRight w:val="0"/>
      <w:marTop w:val="0"/>
      <w:marBottom w:val="0"/>
      <w:divBdr>
        <w:top w:val="none" w:sz="0" w:space="0" w:color="auto"/>
        <w:left w:val="none" w:sz="0" w:space="0" w:color="auto"/>
        <w:bottom w:val="none" w:sz="0" w:space="0" w:color="auto"/>
        <w:right w:val="none" w:sz="0" w:space="0" w:color="auto"/>
      </w:divBdr>
    </w:div>
    <w:div w:id="1315766810">
      <w:bodyDiv w:val="1"/>
      <w:marLeft w:val="0"/>
      <w:marRight w:val="0"/>
      <w:marTop w:val="0"/>
      <w:marBottom w:val="0"/>
      <w:divBdr>
        <w:top w:val="none" w:sz="0" w:space="0" w:color="auto"/>
        <w:left w:val="none" w:sz="0" w:space="0" w:color="auto"/>
        <w:bottom w:val="none" w:sz="0" w:space="0" w:color="auto"/>
        <w:right w:val="none" w:sz="0" w:space="0" w:color="auto"/>
      </w:divBdr>
    </w:div>
    <w:div w:id="1329748243">
      <w:bodyDiv w:val="1"/>
      <w:marLeft w:val="0"/>
      <w:marRight w:val="0"/>
      <w:marTop w:val="0"/>
      <w:marBottom w:val="0"/>
      <w:divBdr>
        <w:top w:val="none" w:sz="0" w:space="0" w:color="auto"/>
        <w:left w:val="none" w:sz="0" w:space="0" w:color="auto"/>
        <w:bottom w:val="none" w:sz="0" w:space="0" w:color="auto"/>
        <w:right w:val="none" w:sz="0" w:space="0" w:color="auto"/>
      </w:divBdr>
    </w:div>
    <w:div w:id="1340811074">
      <w:bodyDiv w:val="1"/>
      <w:marLeft w:val="0"/>
      <w:marRight w:val="0"/>
      <w:marTop w:val="0"/>
      <w:marBottom w:val="0"/>
      <w:divBdr>
        <w:top w:val="none" w:sz="0" w:space="0" w:color="auto"/>
        <w:left w:val="none" w:sz="0" w:space="0" w:color="auto"/>
        <w:bottom w:val="none" w:sz="0" w:space="0" w:color="auto"/>
        <w:right w:val="none" w:sz="0" w:space="0" w:color="auto"/>
      </w:divBdr>
    </w:div>
    <w:div w:id="1372993017">
      <w:bodyDiv w:val="1"/>
      <w:marLeft w:val="0"/>
      <w:marRight w:val="0"/>
      <w:marTop w:val="0"/>
      <w:marBottom w:val="0"/>
      <w:divBdr>
        <w:top w:val="none" w:sz="0" w:space="0" w:color="auto"/>
        <w:left w:val="none" w:sz="0" w:space="0" w:color="auto"/>
        <w:bottom w:val="none" w:sz="0" w:space="0" w:color="auto"/>
        <w:right w:val="none" w:sz="0" w:space="0" w:color="auto"/>
      </w:divBdr>
    </w:div>
    <w:div w:id="1471245158">
      <w:bodyDiv w:val="1"/>
      <w:marLeft w:val="0"/>
      <w:marRight w:val="0"/>
      <w:marTop w:val="0"/>
      <w:marBottom w:val="0"/>
      <w:divBdr>
        <w:top w:val="none" w:sz="0" w:space="0" w:color="auto"/>
        <w:left w:val="none" w:sz="0" w:space="0" w:color="auto"/>
        <w:bottom w:val="none" w:sz="0" w:space="0" w:color="auto"/>
        <w:right w:val="none" w:sz="0" w:space="0" w:color="auto"/>
      </w:divBdr>
    </w:div>
    <w:div w:id="1512521921">
      <w:bodyDiv w:val="1"/>
      <w:marLeft w:val="0"/>
      <w:marRight w:val="0"/>
      <w:marTop w:val="0"/>
      <w:marBottom w:val="0"/>
      <w:divBdr>
        <w:top w:val="none" w:sz="0" w:space="0" w:color="auto"/>
        <w:left w:val="none" w:sz="0" w:space="0" w:color="auto"/>
        <w:bottom w:val="none" w:sz="0" w:space="0" w:color="auto"/>
        <w:right w:val="none" w:sz="0" w:space="0" w:color="auto"/>
      </w:divBdr>
    </w:div>
    <w:div w:id="1521553900">
      <w:bodyDiv w:val="1"/>
      <w:marLeft w:val="0"/>
      <w:marRight w:val="0"/>
      <w:marTop w:val="0"/>
      <w:marBottom w:val="0"/>
      <w:divBdr>
        <w:top w:val="none" w:sz="0" w:space="0" w:color="auto"/>
        <w:left w:val="none" w:sz="0" w:space="0" w:color="auto"/>
        <w:bottom w:val="none" w:sz="0" w:space="0" w:color="auto"/>
        <w:right w:val="none" w:sz="0" w:space="0" w:color="auto"/>
      </w:divBdr>
    </w:div>
    <w:div w:id="1653874226">
      <w:bodyDiv w:val="1"/>
      <w:marLeft w:val="0"/>
      <w:marRight w:val="0"/>
      <w:marTop w:val="0"/>
      <w:marBottom w:val="0"/>
      <w:divBdr>
        <w:top w:val="none" w:sz="0" w:space="0" w:color="auto"/>
        <w:left w:val="none" w:sz="0" w:space="0" w:color="auto"/>
        <w:bottom w:val="none" w:sz="0" w:space="0" w:color="auto"/>
        <w:right w:val="none" w:sz="0" w:space="0" w:color="auto"/>
      </w:divBdr>
      <w:divsChild>
        <w:div w:id="34550056">
          <w:marLeft w:val="0"/>
          <w:marRight w:val="0"/>
          <w:marTop w:val="0"/>
          <w:marBottom w:val="0"/>
          <w:divBdr>
            <w:top w:val="none" w:sz="0" w:space="0" w:color="auto"/>
            <w:left w:val="none" w:sz="0" w:space="0" w:color="auto"/>
            <w:bottom w:val="none" w:sz="0" w:space="0" w:color="auto"/>
            <w:right w:val="none" w:sz="0" w:space="0" w:color="auto"/>
          </w:divBdr>
          <w:divsChild>
            <w:div w:id="644629442">
              <w:marLeft w:val="0"/>
              <w:marRight w:val="0"/>
              <w:marTop w:val="0"/>
              <w:marBottom w:val="0"/>
              <w:divBdr>
                <w:top w:val="none" w:sz="0" w:space="0" w:color="auto"/>
                <w:left w:val="none" w:sz="0" w:space="0" w:color="auto"/>
                <w:bottom w:val="none" w:sz="0" w:space="0" w:color="auto"/>
                <w:right w:val="none" w:sz="0" w:space="0" w:color="auto"/>
              </w:divBdr>
            </w:div>
            <w:div w:id="861747710">
              <w:marLeft w:val="0"/>
              <w:marRight w:val="0"/>
              <w:marTop w:val="0"/>
              <w:marBottom w:val="0"/>
              <w:divBdr>
                <w:top w:val="none" w:sz="0" w:space="0" w:color="auto"/>
                <w:left w:val="none" w:sz="0" w:space="0" w:color="auto"/>
                <w:bottom w:val="none" w:sz="0" w:space="0" w:color="auto"/>
                <w:right w:val="none" w:sz="0" w:space="0" w:color="auto"/>
              </w:divBdr>
            </w:div>
            <w:div w:id="1834174345">
              <w:marLeft w:val="0"/>
              <w:marRight w:val="0"/>
              <w:marTop w:val="0"/>
              <w:marBottom w:val="0"/>
              <w:divBdr>
                <w:top w:val="none" w:sz="0" w:space="0" w:color="auto"/>
                <w:left w:val="none" w:sz="0" w:space="0" w:color="auto"/>
                <w:bottom w:val="none" w:sz="0" w:space="0" w:color="auto"/>
                <w:right w:val="none" w:sz="0" w:space="0" w:color="auto"/>
              </w:divBdr>
            </w:div>
          </w:divsChild>
        </w:div>
        <w:div w:id="183062404">
          <w:marLeft w:val="0"/>
          <w:marRight w:val="0"/>
          <w:marTop w:val="0"/>
          <w:marBottom w:val="0"/>
          <w:divBdr>
            <w:top w:val="none" w:sz="0" w:space="0" w:color="auto"/>
            <w:left w:val="none" w:sz="0" w:space="0" w:color="auto"/>
            <w:bottom w:val="none" w:sz="0" w:space="0" w:color="auto"/>
            <w:right w:val="none" w:sz="0" w:space="0" w:color="auto"/>
          </w:divBdr>
          <w:divsChild>
            <w:div w:id="1468207429">
              <w:marLeft w:val="0"/>
              <w:marRight w:val="0"/>
              <w:marTop w:val="0"/>
              <w:marBottom w:val="0"/>
              <w:divBdr>
                <w:top w:val="none" w:sz="0" w:space="0" w:color="auto"/>
                <w:left w:val="none" w:sz="0" w:space="0" w:color="auto"/>
                <w:bottom w:val="none" w:sz="0" w:space="0" w:color="auto"/>
                <w:right w:val="none" w:sz="0" w:space="0" w:color="auto"/>
              </w:divBdr>
            </w:div>
          </w:divsChild>
        </w:div>
        <w:div w:id="430783392">
          <w:marLeft w:val="0"/>
          <w:marRight w:val="0"/>
          <w:marTop w:val="0"/>
          <w:marBottom w:val="0"/>
          <w:divBdr>
            <w:top w:val="none" w:sz="0" w:space="0" w:color="auto"/>
            <w:left w:val="none" w:sz="0" w:space="0" w:color="auto"/>
            <w:bottom w:val="none" w:sz="0" w:space="0" w:color="auto"/>
            <w:right w:val="none" w:sz="0" w:space="0" w:color="auto"/>
          </w:divBdr>
          <w:divsChild>
            <w:div w:id="410470906">
              <w:marLeft w:val="0"/>
              <w:marRight w:val="0"/>
              <w:marTop w:val="0"/>
              <w:marBottom w:val="0"/>
              <w:divBdr>
                <w:top w:val="none" w:sz="0" w:space="0" w:color="auto"/>
                <w:left w:val="none" w:sz="0" w:space="0" w:color="auto"/>
                <w:bottom w:val="none" w:sz="0" w:space="0" w:color="auto"/>
                <w:right w:val="none" w:sz="0" w:space="0" w:color="auto"/>
              </w:divBdr>
            </w:div>
          </w:divsChild>
        </w:div>
        <w:div w:id="919018774">
          <w:marLeft w:val="0"/>
          <w:marRight w:val="0"/>
          <w:marTop w:val="0"/>
          <w:marBottom w:val="0"/>
          <w:divBdr>
            <w:top w:val="none" w:sz="0" w:space="0" w:color="auto"/>
            <w:left w:val="none" w:sz="0" w:space="0" w:color="auto"/>
            <w:bottom w:val="none" w:sz="0" w:space="0" w:color="auto"/>
            <w:right w:val="none" w:sz="0" w:space="0" w:color="auto"/>
          </w:divBdr>
          <w:divsChild>
            <w:div w:id="110636336">
              <w:marLeft w:val="0"/>
              <w:marRight w:val="0"/>
              <w:marTop w:val="0"/>
              <w:marBottom w:val="0"/>
              <w:divBdr>
                <w:top w:val="none" w:sz="0" w:space="0" w:color="auto"/>
                <w:left w:val="none" w:sz="0" w:space="0" w:color="auto"/>
                <w:bottom w:val="none" w:sz="0" w:space="0" w:color="auto"/>
                <w:right w:val="none" w:sz="0" w:space="0" w:color="auto"/>
              </w:divBdr>
            </w:div>
            <w:div w:id="1102384190">
              <w:marLeft w:val="0"/>
              <w:marRight w:val="0"/>
              <w:marTop w:val="0"/>
              <w:marBottom w:val="0"/>
              <w:divBdr>
                <w:top w:val="none" w:sz="0" w:space="0" w:color="auto"/>
                <w:left w:val="none" w:sz="0" w:space="0" w:color="auto"/>
                <w:bottom w:val="none" w:sz="0" w:space="0" w:color="auto"/>
                <w:right w:val="none" w:sz="0" w:space="0" w:color="auto"/>
              </w:divBdr>
            </w:div>
          </w:divsChild>
        </w:div>
        <w:div w:id="968628613">
          <w:marLeft w:val="0"/>
          <w:marRight w:val="0"/>
          <w:marTop w:val="0"/>
          <w:marBottom w:val="0"/>
          <w:divBdr>
            <w:top w:val="none" w:sz="0" w:space="0" w:color="auto"/>
            <w:left w:val="none" w:sz="0" w:space="0" w:color="auto"/>
            <w:bottom w:val="none" w:sz="0" w:space="0" w:color="auto"/>
            <w:right w:val="none" w:sz="0" w:space="0" w:color="auto"/>
          </w:divBdr>
          <w:divsChild>
            <w:div w:id="726532538">
              <w:marLeft w:val="0"/>
              <w:marRight w:val="0"/>
              <w:marTop w:val="0"/>
              <w:marBottom w:val="0"/>
              <w:divBdr>
                <w:top w:val="none" w:sz="0" w:space="0" w:color="auto"/>
                <w:left w:val="none" w:sz="0" w:space="0" w:color="auto"/>
                <w:bottom w:val="none" w:sz="0" w:space="0" w:color="auto"/>
                <w:right w:val="none" w:sz="0" w:space="0" w:color="auto"/>
              </w:divBdr>
            </w:div>
          </w:divsChild>
        </w:div>
        <w:div w:id="1022635006">
          <w:marLeft w:val="0"/>
          <w:marRight w:val="0"/>
          <w:marTop w:val="0"/>
          <w:marBottom w:val="0"/>
          <w:divBdr>
            <w:top w:val="none" w:sz="0" w:space="0" w:color="auto"/>
            <w:left w:val="none" w:sz="0" w:space="0" w:color="auto"/>
            <w:bottom w:val="none" w:sz="0" w:space="0" w:color="auto"/>
            <w:right w:val="none" w:sz="0" w:space="0" w:color="auto"/>
          </w:divBdr>
          <w:divsChild>
            <w:div w:id="269512647">
              <w:marLeft w:val="0"/>
              <w:marRight w:val="0"/>
              <w:marTop w:val="0"/>
              <w:marBottom w:val="0"/>
              <w:divBdr>
                <w:top w:val="none" w:sz="0" w:space="0" w:color="auto"/>
                <w:left w:val="none" w:sz="0" w:space="0" w:color="auto"/>
                <w:bottom w:val="none" w:sz="0" w:space="0" w:color="auto"/>
                <w:right w:val="none" w:sz="0" w:space="0" w:color="auto"/>
              </w:divBdr>
            </w:div>
            <w:div w:id="1347246807">
              <w:marLeft w:val="0"/>
              <w:marRight w:val="0"/>
              <w:marTop w:val="0"/>
              <w:marBottom w:val="0"/>
              <w:divBdr>
                <w:top w:val="none" w:sz="0" w:space="0" w:color="auto"/>
                <w:left w:val="none" w:sz="0" w:space="0" w:color="auto"/>
                <w:bottom w:val="none" w:sz="0" w:space="0" w:color="auto"/>
                <w:right w:val="none" w:sz="0" w:space="0" w:color="auto"/>
              </w:divBdr>
            </w:div>
            <w:div w:id="1750957334">
              <w:marLeft w:val="0"/>
              <w:marRight w:val="0"/>
              <w:marTop w:val="0"/>
              <w:marBottom w:val="0"/>
              <w:divBdr>
                <w:top w:val="none" w:sz="0" w:space="0" w:color="auto"/>
                <w:left w:val="none" w:sz="0" w:space="0" w:color="auto"/>
                <w:bottom w:val="none" w:sz="0" w:space="0" w:color="auto"/>
                <w:right w:val="none" w:sz="0" w:space="0" w:color="auto"/>
              </w:divBdr>
            </w:div>
          </w:divsChild>
        </w:div>
        <w:div w:id="1040203068">
          <w:marLeft w:val="0"/>
          <w:marRight w:val="0"/>
          <w:marTop w:val="0"/>
          <w:marBottom w:val="0"/>
          <w:divBdr>
            <w:top w:val="none" w:sz="0" w:space="0" w:color="auto"/>
            <w:left w:val="none" w:sz="0" w:space="0" w:color="auto"/>
            <w:bottom w:val="none" w:sz="0" w:space="0" w:color="auto"/>
            <w:right w:val="none" w:sz="0" w:space="0" w:color="auto"/>
          </w:divBdr>
          <w:divsChild>
            <w:div w:id="1509364208">
              <w:marLeft w:val="0"/>
              <w:marRight w:val="0"/>
              <w:marTop w:val="0"/>
              <w:marBottom w:val="0"/>
              <w:divBdr>
                <w:top w:val="none" w:sz="0" w:space="0" w:color="auto"/>
                <w:left w:val="none" w:sz="0" w:space="0" w:color="auto"/>
                <w:bottom w:val="none" w:sz="0" w:space="0" w:color="auto"/>
                <w:right w:val="none" w:sz="0" w:space="0" w:color="auto"/>
              </w:divBdr>
            </w:div>
          </w:divsChild>
        </w:div>
        <w:div w:id="1191455177">
          <w:marLeft w:val="0"/>
          <w:marRight w:val="0"/>
          <w:marTop w:val="0"/>
          <w:marBottom w:val="0"/>
          <w:divBdr>
            <w:top w:val="none" w:sz="0" w:space="0" w:color="auto"/>
            <w:left w:val="none" w:sz="0" w:space="0" w:color="auto"/>
            <w:bottom w:val="none" w:sz="0" w:space="0" w:color="auto"/>
            <w:right w:val="none" w:sz="0" w:space="0" w:color="auto"/>
          </w:divBdr>
          <w:divsChild>
            <w:div w:id="140774156">
              <w:marLeft w:val="0"/>
              <w:marRight w:val="0"/>
              <w:marTop w:val="0"/>
              <w:marBottom w:val="0"/>
              <w:divBdr>
                <w:top w:val="none" w:sz="0" w:space="0" w:color="auto"/>
                <w:left w:val="none" w:sz="0" w:space="0" w:color="auto"/>
                <w:bottom w:val="none" w:sz="0" w:space="0" w:color="auto"/>
                <w:right w:val="none" w:sz="0" w:space="0" w:color="auto"/>
              </w:divBdr>
            </w:div>
          </w:divsChild>
        </w:div>
        <w:div w:id="1333678570">
          <w:marLeft w:val="0"/>
          <w:marRight w:val="0"/>
          <w:marTop w:val="0"/>
          <w:marBottom w:val="0"/>
          <w:divBdr>
            <w:top w:val="none" w:sz="0" w:space="0" w:color="auto"/>
            <w:left w:val="none" w:sz="0" w:space="0" w:color="auto"/>
            <w:bottom w:val="none" w:sz="0" w:space="0" w:color="auto"/>
            <w:right w:val="none" w:sz="0" w:space="0" w:color="auto"/>
          </w:divBdr>
          <w:divsChild>
            <w:div w:id="278150614">
              <w:marLeft w:val="0"/>
              <w:marRight w:val="0"/>
              <w:marTop w:val="0"/>
              <w:marBottom w:val="0"/>
              <w:divBdr>
                <w:top w:val="none" w:sz="0" w:space="0" w:color="auto"/>
                <w:left w:val="none" w:sz="0" w:space="0" w:color="auto"/>
                <w:bottom w:val="none" w:sz="0" w:space="0" w:color="auto"/>
                <w:right w:val="none" w:sz="0" w:space="0" w:color="auto"/>
              </w:divBdr>
            </w:div>
          </w:divsChild>
        </w:div>
        <w:div w:id="1454399600">
          <w:marLeft w:val="0"/>
          <w:marRight w:val="0"/>
          <w:marTop w:val="0"/>
          <w:marBottom w:val="0"/>
          <w:divBdr>
            <w:top w:val="none" w:sz="0" w:space="0" w:color="auto"/>
            <w:left w:val="none" w:sz="0" w:space="0" w:color="auto"/>
            <w:bottom w:val="none" w:sz="0" w:space="0" w:color="auto"/>
            <w:right w:val="none" w:sz="0" w:space="0" w:color="auto"/>
          </w:divBdr>
          <w:divsChild>
            <w:div w:id="289364320">
              <w:marLeft w:val="0"/>
              <w:marRight w:val="0"/>
              <w:marTop w:val="0"/>
              <w:marBottom w:val="0"/>
              <w:divBdr>
                <w:top w:val="none" w:sz="0" w:space="0" w:color="auto"/>
                <w:left w:val="none" w:sz="0" w:space="0" w:color="auto"/>
                <w:bottom w:val="none" w:sz="0" w:space="0" w:color="auto"/>
                <w:right w:val="none" w:sz="0" w:space="0" w:color="auto"/>
              </w:divBdr>
            </w:div>
          </w:divsChild>
        </w:div>
        <w:div w:id="1490444170">
          <w:marLeft w:val="0"/>
          <w:marRight w:val="0"/>
          <w:marTop w:val="0"/>
          <w:marBottom w:val="0"/>
          <w:divBdr>
            <w:top w:val="none" w:sz="0" w:space="0" w:color="auto"/>
            <w:left w:val="none" w:sz="0" w:space="0" w:color="auto"/>
            <w:bottom w:val="none" w:sz="0" w:space="0" w:color="auto"/>
            <w:right w:val="none" w:sz="0" w:space="0" w:color="auto"/>
          </w:divBdr>
          <w:divsChild>
            <w:div w:id="1014846525">
              <w:marLeft w:val="0"/>
              <w:marRight w:val="0"/>
              <w:marTop w:val="0"/>
              <w:marBottom w:val="0"/>
              <w:divBdr>
                <w:top w:val="none" w:sz="0" w:space="0" w:color="auto"/>
                <w:left w:val="none" w:sz="0" w:space="0" w:color="auto"/>
                <w:bottom w:val="none" w:sz="0" w:space="0" w:color="auto"/>
                <w:right w:val="none" w:sz="0" w:space="0" w:color="auto"/>
              </w:divBdr>
            </w:div>
          </w:divsChild>
        </w:div>
        <w:div w:id="1722094827">
          <w:marLeft w:val="0"/>
          <w:marRight w:val="0"/>
          <w:marTop w:val="0"/>
          <w:marBottom w:val="0"/>
          <w:divBdr>
            <w:top w:val="none" w:sz="0" w:space="0" w:color="auto"/>
            <w:left w:val="none" w:sz="0" w:space="0" w:color="auto"/>
            <w:bottom w:val="none" w:sz="0" w:space="0" w:color="auto"/>
            <w:right w:val="none" w:sz="0" w:space="0" w:color="auto"/>
          </w:divBdr>
          <w:divsChild>
            <w:div w:id="1037193821">
              <w:marLeft w:val="0"/>
              <w:marRight w:val="0"/>
              <w:marTop w:val="0"/>
              <w:marBottom w:val="0"/>
              <w:divBdr>
                <w:top w:val="none" w:sz="0" w:space="0" w:color="auto"/>
                <w:left w:val="none" w:sz="0" w:space="0" w:color="auto"/>
                <w:bottom w:val="none" w:sz="0" w:space="0" w:color="auto"/>
                <w:right w:val="none" w:sz="0" w:space="0" w:color="auto"/>
              </w:divBdr>
            </w:div>
            <w:div w:id="1992707717">
              <w:marLeft w:val="0"/>
              <w:marRight w:val="0"/>
              <w:marTop w:val="0"/>
              <w:marBottom w:val="0"/>
              <w:divBdr>
                <w:top w:val="none" w:sz="0" w:space="0" w:color="auto"/>
                <w:left w:val="none" w:sz="0" w:space="0" w:color="auto"/>
                <w:bottom w:val="none" w:sz="0" w:space="0" w:color="auto"/>
                <w:right w:val="none" w:sz="0" w:space="0" w:color="auto"/>
              </w:divBdr>
            </w:div>
          </w:divsChild>
        </w:div>
        <w:div w:id="1728335148">
          <w:marLeft w:val="0"/>
          <w:marRight w:val="0"/>
          <w:marTop w:val="0"/>
          <w:marBottom w:val="0"/>
          <w:divBdr>
            <w:top w:val="none" w:sz="0" w:space="0" w:color="auto"/>
            <w:left w:val="none" w:sz="0" w:space="0" w:color="auto"/>
            <w:bottom w:val="none" w:sz="0" w:space="0" w:color="auto"/>
            <w:right w:val="none" w:sz="0" w:space="0" w:color="auto"/>
          </w:divBdr>
          <w:divsChild>
            <w:div w:id="1696734783">
              <w:marLeft w:val="0"/>
              <w:marRight w:val="0"/>
              <w:marTop w:val="0"/>
              <w:marBottom w:val="0"/>
              <w:divBdr>
                <w:top w:val="none" w:sz="0" w:space="0" w:color="auto"/>
                <w:left w:val="none" w:sz="0" w:space="0" w:color="auto"/>
                <w:bottom w:val="none" w:sz="0" w:space="0" w:color="auto"/>
                <w:right w:val="none" w:sz="0" w:space="0" w:color="auto"/>
              </w:divBdr>
            </w:div>
          </w:divsChild>
        </w:div>
        <w:div w:id="1792548871">
          <w:marLeft w:val="0"/>
          <w:marRight w:val="0"/>
          <w:marTop w:val="0"/>
          <w:marBottom w:val="0"/>
          <w:divBdr>
            <w:top w:val="none" w:sz="0" w:space="0" w:color="auto"/>
            <w:left w:val="none" w:sz="0" w:space="0" w:color="auto"/>
            <w:bottom w:val="none" w:sz="0" w:space="0" w:color="auto"/>
            <w:right w:val="none" w:sz="0" w:space="0" w:color="auto"/>
          </w:divBdr>
          <w:divsChild>
            <w:div w:id="7046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607">
      <w:bodyDiv w:val="1"/>
      <w:marLeft w:val="0"/>
      <w:marRight w:val="0"/>
      <w:marTop w:val="0"/>
      <w:marBottom w:val="0"/>
      <w:divBdr>
        <w:top w:val="none" w:sz="0" w:space="0" w:color="auto"/>
        <w:left w:val="none" w:sz="0" w:space="0" w:color="auto"/>
        <w:bottom w:val="none" w:sz="0" w:space="0" w:color="auto"/>
        <w:right w:val="none" w:sz="0" w:space="0" w:color="auto"/>
      </w:divBdr>
      <w:divsChild>
        <w:div w:id="81343014">
          <w:marLeft w:val="0"/>
          <w:marRight w:val="0"/>
          <w:marTop w:val="0"/>
          <w:marBottom w:val="0"/>
          <w:divBdr>
            <w:top w:val="none" w:sz="0" w:space="0" w:color="auto"/>
            <w:left w:val="none" w:sz="0" w:space="0" w:color="auto"/>
            <w:bottom w:val="none" w:sz="0" w:space="0" w:color="auto"/>
            <w:right w:val="none" w:sz="0" w:space="0" w:color="auto"/>
          </w:divBdr>
          <w:divsChild>
            <w:div w:id="766343447">
              <w:marLeft w:val="0"/>
              <w:marRight w:val="0"/>
              <w:marTop w:val="0"/>
              <w:marBottom w:val="0"/>
              <w:divBdr>
                <w:top w:val="none" w:sz="0" w:space="0" w:color="auto"/>
                <w:left w:val="none" w:sz="0" w:space="0" w:color="auto"/>
                <w:bottom w:val="none" w:sz="0" w:space="0" w:color="auto"/>
                <w:right w:val="none" w:sz="0" w:space="0" w:color="auto"/>
              </w:divBdr>
            </w:div>
          </w:divsChild>
        </w:div>
        <w:div w:id="411320129">
          <w:marLeft w:val="0"/>
          <w:marRight w:val="0"/>
          <w:marTop w:val="0"/>
          <w:marBottom w:val="0"/>
          <w:divBdr>
            <w:top w:val="none" w:sz="0" w:space="0" w:color="auto"/>
            <w:left w:val="none" w:sz="0" w:space="0" w:color="auto"/>
            <w:bottom w:val="none" w:sz="0" w:space="0" w:color="auto"/>
            <w:right w:val="none" w:sz="0" w:space="0" w:color="auto"/>
          </w:divBdr>
          <w:divsChild>
            <w:div w:id="1702052395">
              <w:marLeft w:val="0"/>
              <w:marRight w:val="0"/>
              <w:marTop w:val="0"/>
              <w:marBottom w:val="0"/>
              <w:divBdr>
                <w:top w:val="none" w:sz="0" w:space="0" w:color="auto"/>
                <w:left w:val="none" w:sz="0" w:space="0" w:color="auto"/>
                <w:bottom w:val="none" w:sz="0" w:space="0" w:color="auto"/>
                <w:right w:val="none" w:sz="0" w:space="0" w:color="auto"/>
              </w:divBdr>
            </w:div>
          </w:divsChild>
        </w:div>
        <w:div w:id="437528729">
          <w:marLeft w:val="0"/>
          <w:marRight w:val="0"/>
          <w:marTop w:val="0"/>
          <w:marBottom w:val="0"/>
          <w:divBdr>
            <w:top w:val="none" w:sz="0" w:space="0" w:color="auto"/>
            <w:left w:val="none" w:sz="0" w:space="0" w:color="auto"/>
            <w:bottom w:val="none" w:sz="0" w:space="0" w:color="auto"/>
            <w:right w:val="none" w:sz="0" w:space="0" w:color="auto"/>
          </w:divBdr>
          <w:divsChild>
            <w:div w:id="85884338">
              <w:marLeft w:val="0"/>
              <w:marRight w:val="0"/>
              <w:marTop w:val="0"/>
              <w:marBottom w:val="0"/>
              <w:divBdr>
                <w:top w:val="none" w:sz="0" w:space="0" w:color="auto"/>
                <w:left w:val="none" w:sz="0" w:space="0" w:color="auto"/>
                <w:bottom w:val="none" w:sz="0" w:space="0" w:color="auto"/>
                <w:right w:val="none" w:sz="0" w:space="0" w:color="auto"/>
              </w:divBdr>
            </w:div>
            <w:div w:id="944119636">
              <w:marLeft w:val="0"/>
              <w:marRight w:val="0"/>
              <w:marTop w:val="0"/>
              <w:marBottom w:val="0"/>
              <w:divBdr>
                <w:top w:val="none" w:sz="0" w:space="0" w:color="auto"/>
                <w:left w:val="none" w:sz="0" w:space="0" w:color="auto"/>
                <w:bottom w:val="none" w:sz="0" w:space="0" w:color="auto"/>
                <w:right w:val="none" w:sz="0" w:space="0" w:color="auto"/>
              </w:divBdr>
            </w:div>
            <w:div w:id="1524323484">
              <w:marLeft w:val="0"/>
              <w:marRight w:val="0"/>
              <w:marTop w:val="0"/>
              <w:marBottom w:val="0"/>
              <w:divBdr>
                <w:top w:val="none" w:sz="0" w:space="0" w:color="auto"/>
                <w:left w:val="none" w:sz="0" w:space="0" w:color="auto"/>
                <w:bottom w:val="none" w:sz="0" w:space="0" w:color="auto"/>
                <w:right w:val="none" w:sz="0" w:space="0" w:color="auto"/>
              </w:divBdr>
            </w:div>
            <w:div w:id="1788546300">
              <w:marLeft w:val="0"/>
              <w:marRight w:val="0"/>
              <w:marTop w:val="0"/>
              <w:marBottom w:val="0"/>
              <w:divBdr>
                <w:top w:val="none" w:sz="0" w:space="0" w:color="auto"/>
                <w:left w:val="none" w:sz="0" w:space="0" w:color="auto"/>
                <w:bottom w:val="none" w:sz="0" w:space="0" w:color="auto"/>
                <w:right w:val="none" w:sz="0" w:space="0" w:color="auto"/>
              </w:divBdr>
            </w:div>
            <w:div w:id="2020228393">
              <w:marLeft w:val="0"/>
              <w:marRight w:val="0"/>
              <w:marTop w:val="0"/>
              <w:marBottom w:val="0"/>
              <w:divBdr>
                <w:top w:val="none" w:sz="0" w:space="0" w:color="auto"/>
                <w:left w:val="none" w:sz="0" w:space="0" w:color="auto"/>
                <w:bottom w:val="none" w:sz="0" w:space="0" w:color="auto"/>
                <w:right w:val="none" w:sz="0" w:space="0" w:color="auto"/>
              </w:divBdr>
            </w:div>
            <w:div w:id="2095544238">
              <w:marLeft w:val="0"/>
              <w:marRight w:val="0"/>
              <w:marTop w:val="0"/>
              <w:marBottom w:val="0"/>
              <w:divBdr>
                <w:top w:val="none" w:sz="0" w:space="0" w:color="auto"/>
                <w:left w:val="none" w:sz="0" w:space="0" w:color="auto"/>
                <w:bottom w:val="none" w:sz="0" w:space="0" w:color="auto"/>
                <w:right w:val="none" w:sz="0" w:space="0" w:color="auto"/>
              </w:divBdr>
            </w:div>
          </w:divsChild>
        </w:div>
        <w:div w:id="580650132">
          <w:marLeft w:val="0"/>
          <w:marRight w:val="0"/>
          <w:marTop w:val="0"/>
          <w:marBottom w:val="0"/>
          <w:divBdr>
            <w:top w:val="none" w:sz="0" w:space="0" w:color="auto"/>
            <w:left w:val="none" w:sz="0" w:space="0" w:color="auto"/>
            <w:bottom w:val="none" w:sz="0" w:space="0" w:color="auto"/>
            <w:right w:val="none" w:sz="0" w:space="0" w:color="auto"/>
          </w:divBdr>
          <w:divsChild>
            <w:div w:id="637762039">
              <w:marLeft w:val="0"/>
              <w:marRight w:val="0"/>
              <w:marTop w:val="0"/>
              <w:marBottom w:val="0"/>
              <w:divBdr>
                <w:top w:val="none" w:sz="0" w:space="0" w:color="auto"/>
                <w:left w:val="none" w:sz="0" w:space="0" w:color="auto"/>
                <w:bottom w:val="none" w:sz="0" w:space="0" w:color="auto"/>
                <w:right w:val="none" w:sz="0" w:space="0" w:color="auto"/>
              </w:divBdr>
            </w:div>
          </w:divsChild>
        </w:div>
        <w:div w:id="612710258">
          <w:marLeft w:val="0"/>
          <w:marRight w:val="0"/>
          <w:marTop w:val="0"/>
          <w:marBottom w:val="0"/>
          <w:divBdr>
            <w:top w:val="none" w:sz="0" w:space="0" w:color="auto"/>
            <w:left w:val="none" w:sz="0" w:space="0" w:color="auto"/>
            <w:bottom w:val="none" w:sz="0" w:space="0" w:color="auto"/>
            <w:right w:val="none" w:sz="0" w:space="0" w:color="auto"/>
          </w:divBdr>
          <w:divsChild>
            <w:div w:id="553467259">
              <w:marLeft w:val="0"/>
              <w:marRight w:val="0"/>
              <w:marTop w:val="0"/>
              <w:marBottom w:val="0"/>
              <w:divBdr>
                <w:top w:val="none" w:sz="0" w:space="0" w:color="auto"/>
                <w:left w:val="none" w:sz="0" w:space="0" w:color="auto"/>
                <w:bottom w:val="none" w:sz="0" w:space="0" w:color="auto"/>
                <w:right w:val="none" w:sz="0" w:space="0" w:color="auto"/>
              </w:divBdr>
            </w:div>
          </w:divsChild>
        </w:div>
        <w:div w:id="662926227">
          <w:marLeft w:val="0"/>
          <w:marRight w:val="0"/>
          <w:marTop w:val="0"/>
          <w:marBottom w:val="0"/>
          <w:divBdr>
            <w:top w:val="none" w:sz="0" w:space="0" w:color="auto"/>
            <w:left w:val="none" w:sz="0" w:space="0" w:color="auto"/>
            <w:bottom w:val="none" w:sz="0" w:space="0" w:color="auto"/>
            <w:right w:val="none" w:sz="0" w:space="0" w:color="auto"/>
          </w:divBdr>
          <w:divsChild>
            <w:div w:id="247885246">
              <w:marLeft w:val="0"/>
              <w:marRight w:val="0"/>
              <w:marTop w:val="0"/>
              <w:marBottom w:val="0"/>
              <w:divBdr>
                <w:top w:val="none" w:sz="0" w:space="0" w:color="auto"/>
                <w:left w:val="none" w:sz="0" w:space="0" w:color="auto"/>
                <w:bottom w:val="none" w:sz="0" w:space="0" w:color="auto"/>
                <w:right w:val="none" w:sz="0" w:space="0" w:color="auto"/>
              </w:divBdr>
            </w:div>
            <w:div w:id="646518599">
              <w:marLeft w:val="0"/>
              <w:marRight w:val="0"/>
              <w:marTop w:val="0"/>
              <w:marBottom w:val="0"/>
              <w:divBdr>
                <w:top w:val="none" w:sz="0" w:space="0" w:color="auto"/>
                <w:left w:val="none" w:sz="0" w:space="0" w:color="auto"/>
                <w:bottom w:val="none" w:sz="0" w:space="0" w:color="auto"/>
                <w:right w:val="none" w:sz="0" w:space="0" w:color="auto"/>
              </w:divBdr>
            </w:div>
            <w:div w:id="1199052946">
              <w:marLeft w:val="0"/>
              <w:marRight w:val="0"/>
              <w:marTop w:val="0"/>
              <w:marBottom w:val="0"/>
              <w:divBdr>
                <w:top w:val="none" w:sz="0" w:space="0" w:color="auto"/>
                <w:left w:val="none" w:sz="0" w:space="0" w:color="auto"/>
                <w:bottom w:val="none" w:sz="0" w:space="0" w:color="auto"/>
                <w:right w:val="none" w:sz="0" w:space="0" w:color="auto"/>
              </w:divBdr>
            </w:div>
            <w:div w:id="1209562304">
              <w:marLeft w:val="0"/>
              <w:marRight w:val="0"/>
              <w:marTop w:val="0"/>
              <w:marBottom w:val="0"/>
              <w:divBdr>
                <w:top w:val="none" w:sz="0" w:space="0" w:color="auto"/>
                <w:left w:val="none" w:sz="0" w:space="0" w:color="auto"/>
                <w:bottom w:val="none" w:sz="0" w:space="0" w:color="auto"/>
                <w:right w:val="none" w:sz="0" w:space="0" w:color="auto"/>
              </w:divBdr>
            </w:div>
            <w:div w:id="1389958258">
              <w:marLeft w:val="0"/>
              <w:marRight w:val="0"/>
              <w:marTop w:val="0"/>
              <w:marBottom w:val="0"/>
              <w:divBdr>
                <w:top w:val="none" w:sz="0" w:space="0" w:color="auto"/>
                <w:left w:val="none" w:sz="0" w:space="0" w:color="auto"/>
                <w:bottom w:val="none" w:sz="0" w:space="0" w:color="auto"/>
                <w:right w:val="none" w:sz="0" w:space="0" w:color="auto"/>
              </w:divBdr>
            </w:div>
            <w:div w:id="1768768081">
              <w:marLeft w:val="0"/>
              <w:marRight w:val="0"/>
              <w:marTop w:val="0"/>
              <w:marBottom w:val="0"/>
              <w:divBdr>
                <w:top w:val="none" w:sz="0" w:space="0" w:color="auto"/>
                <w:left w:val="none" w:sz="0" w:space="0" w:color="auto"/>
                <w:bottom w:val="none" w:sz="0" w:space="0" w:color="auto"/>
                <w:right w:val="none" w:sz="0" w:space="0" w:color="auto"/>
              </w:divBdr>
            </w:div>
            <w:div w:id="2056420933">
              <w:marLeft w:val="0"/>
              <w:marRight w:val="0"/>
              <w:marTop w:val="0"/>
              <w:marBottom w:val="0"/>
              <w:divBdr>
                <w:top w:val="none" w:sz="0" w:space="0" w:color="auto"/>
                <w:left w:val="none" w:sz="0" w:space="0" w:color="auto"/>
                <w:bottom w:val="none" w:sz="0" w:space="0" w:color="auto"/>
                <w:right w:val="none" w:sz="0" w:space="0" w:color="auto"/>
              </w:divBdr>
            </w:div>
            <w:div w:id="2135757782">
              <w:marLeft w:val="0"/>
              <w:marRight w:val="0"/>
              <w:marTop w:val="0"/>
              <w:marBottom w:val="0"/>
              <w:divBdr>
                <w:top w:val="none" w:sz="0" w:space="0" w:color="auto"/>
                <w:left w:val="none" w:sz="0" w:space="0" w:color="auto"/>
                <w:bottom w:val="none" w:sz="0" w:space="0" w:color="auto"/>
                <w:right w:val="none" w:sz="0" w:space="0" w:color="auto"/>
              </w:divBdr>
            </w:div>
          </w:divsChild>
        </w:div>
        <w:div w:id="1105341189">
          <w:marLeft w:val="0"/>
          <w:marRight w:val="0"/>
          <w:marTop w:val="0"/>
          <w:marBottom w:val="0"/>
          <w:divBdr>
            <w:top w:val="none" w:sz="0" w:space="0" w:color="auto"/>
            <w:left w:val="none" w:sz="0" w:space="0" w:color="auto"/>
            <w:bottom w:val="none" w:sz="0" w:space="0" w:color="auto"/>
            <w:right w:val="none" w:sz="0" w:space="0" w:color="auto"/>
          </w:divBdr>
          <w:divsChild>
            <w:div w:id="1996837632">
              <w:marLeft w:val="0"/>
              <w:marRight w:val="0"/>
              <w:marTop w:val="0"/>
              <w:marBottom w:val="0"/>
              <w:divBdr>
                <w:top w:val="none" w:sz="0" w:space="0" w:color="auto"/>
                <w:left w:val="none" w:sz="0" w:space="0" w:color="auto"/>
                <w:bottom w:val="none" w:sz="0" w:space="0" w:color="auto"/>
                <w:right w:val="none" w:sz="0" w:space="0" w:color="auto"/>
              </w:divBdr>
            </w:div>
          </w:divsChild>
        </w:div>
        <w:div w:id="1283850272">
          <w:marLeft w:val="0"/>
          <w:marRight w:val="0"/>
          <w:marTop w:val="0"/>
          <w:marBottom w:val="0"/>
          <w:divBdr>
            <w:top w:val="none" w:sz="0" w:space="0" w:color="auto"/>
            <w:left w:val="none" w:sz="0" w:space="0" w:color="auto"/>
            <w:bottom w:val="none" w:sz="0" w:space="0" w:color="auto"/>
            <w:right w:val="none" w:sz="0" w:space="0" w:color="auto"/>
          </w:divBdr>
          <w:divsChild>
            <w:div w:id="280957515">
              <w:marLeft w:val="0"/>
              <w:marRight w:val="0"/>
              <w:marTop w:val="0"/>
              <w:marBottom w:val="0"/>
              <w:divBdr>
                <w:top w:val="none" w:sz="0" w:space="0" w:color="auto"/>
                <w:left w:val="none" w:sz="0" w:space="0" w:color="auto"/>
                <w:bottom w:val="none" w:sz="0" w:space="0" w:color="auto"/>
                <w:right w:val="none" w:sz="0" w:space="0" w:color="auto"/>
              </w:divBdr>
            </w:div>
            <w:div w:id="674654843">
              <w:marLeft w:val="0"/>
              <w:marRight w:val="0"/>
              <w:marTop w:val="0"/>
              <w:marBottom w:val="0"/>
              <w:divBdr>
                <w:top w:val="none" w:sz="0" w:space="0" w:color="auto"/>
                <w:left w:val="none" w:sz="0" w:space="0" w:color="auto"/>
                <w:bottom w:val="none" w:sz="0" w:space="0" w:color="auto"/>
                <w:right w:val="none" w:sz="0" w:space="0" w:color="auto"/>
              </w:divBdr>
            </w:div>
          </w:divsChild>
        </w:div>
        <w:div w:id="1714844778">
          <w:marLeft w:val="0"/>
          <w:marRight w:val="0"/>
          <w:marTop w:val="0"/>
          <w:marBottom w:val="0"/>
          <w:divBdr>
            <w:top w:val="none" w:sz="0" w:space="0" w:color="auto"/>
            <w:left w:val="none" w:sz="0" w:space="0" w:color="auto"/>
            <w:bottom w:val="none" w:sz="0" w:space="0" w:color="auto"/>
            <w:right w:val="none" w:sz="0" w:space="0" w:color="auto"/>
          </w:divBdr>
          <w:divsChild>
            <w:div w:id="1766876917">
              <w:marLeft w:val="0"/>
              <w:marRight w:val="0"/>
              <w:marTop w:val="0"/>
              <w:marBottom w:val="0"/>
              <w:divBdr>
                <w:top w:val="none" w:sz="0" w:space="0" w:color="auto"/>
                <w:left w:val="none" w:sz="0" w:space="0" w:color="auto"/>
                <w:bottom w:val="none" w:sz="0" w:space="0" w:color="auto"/>
                <w:right w:val="none" w:sz="0" w:space="0" w:color="auto"/>
              </w:divBdr>
            </w:div>
          </w:divsChild>
        </w:div>
        <w:div w:id="2000620577">
          <w:marLeft w:val="0"/>
          <w:marRight w:val="0"/>
          <w:marTop w:val="0"/>
          <w:marBottom w:val="0"/>
          <w:divBdr>
            <w:top w:val="none" w:sz="0" w:space="0" w:color="auto"/>
            <w:left w:val="none" w:sz="0" w:space="0" w:color="auto"/>
            <w:bottom w:val="none" w:sz="0" w:space="0" w:color="auto"/>
            <w:right w:val="none" w:sz="0" w:space="0" w:color="auto"/>
          </w:divBdr>
          <w:divsChild>
            <w:div w:id="1290404217">
              <w:marLeft w:val="0"/>
              <w:marRight w:val="0"/>
              <w:marTop w:val="0"/>
              <w:marBottom w:val="0"/>
              <w:divBdr>
                <w:top w:val="none" w:sz="0" w:space="0" w:color="auto"/>
                <w:left w:val="none" w:sz="0" w:space="0" w:color="auto"/>
                <w:bottom w:val="none" w:sz="0" w:space="0" w:color="auto"/>
                <w:right w:val="none" w:sz="0" w:space="0" w:color="auto"/>
              </w:divBdr>
            </w:div>
          </w:divsChild>
        </w:div>
        <w:div w:id="2055500969">
          <w:marLeft w:val="0"/>
          <w:marRight w:val="0"/>
          <w:marTop w:val="0"/>
          <w:marBottom w:val="0"/>
          <w:divBdr>
            <w:top w:val="none" w:sz="0" w:space="0" w:color="auto"/>
            <w:left w:val="none" w:sz="0" w:space="0" w:color="auto"/>
            <w:bottom w:val="none" w:sz="0" w:space="0" w:color="auto"/>
            <w:right w:val="none" w:sz="0" w:space="0" w:color="auto"/>
          </w:divBdr>
          <w:divsChild>
            <w:div w:id="699554095">
              <w:marLeft w:val="0"/>
              <w:marRight w:val="0"/>
              <w:marTop w:val="0"/>
              <w:marBottom w:val="0"/>
              <w:divBdr>
                <w:top w:val="none" w:sz="0" w:space="0" w:color="auto"/>
                <w:left w:val="none" w:sz="0" w:space="0" w:color="auto"/>
                <w:bottom w:val="none" w:sz="0" w:space="0" w:color="auto"/>
                <w:right w:val="none" w:sz="0" w:space="0" w:color="auto"/>
              </w:divBdr>
            </w:div>
          </w:divsChild>
        </w:div>
        <w:div w:id="2066369951">
          <w:marLeft w:val="0"/>
          <w:marRight w:val="0"/>
          <w:marTop w:val="0"/>
          <w:marBottom w:val="0"/>
          <w:divBdr>
            <w:top w:val="none" w:sz="0" w:space="0" w:color="auto"/>
            <w:left w:val="none" w:sz="0" w:space="0" w:color="auto"/>
            <w:bottom w:val="none" w:sz="0" w:space="0" w:color="auto"/>
            <w:right w:val="none" w:sz="0" w:space="0" w:color="auto"/>
          </w:divBdr>
          <w:divsChild>
            <w:div w:id="382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8010">
      <w:bodyDiv w:val="1"/>
      <w:marLeft w:val="0"/>
      <w:marRight w:val="0"/>
      <w:marTop w:val="0"/>
      <w:marBottom w:val="0"/>
      <w:divBdr>
        <w:top w:val="none" w:sz="0" w:space="0" w:color="auto"/>
        <w:left w:val="none" w:sz="0" w:space="0" w:color="auto"/>
        <w:bottom w:val="none" w:sz="0" w:space="0" w:color="auto"/>
        <w:right w:val="none" w:sz="0" w:space="0" w:color="auto"/>
      </w:divBdr>
    </w:div>
    <w:div w:id="1848903226">
      <w:bodyDiv w:val="1"/>
      <w:marLeft w:val="0"/>
      <w:marRight w:val="0"/>
      <w:marTop w:val="0"/>
      <w:marBottom w:val="0"/>
      <w:divBdr>
        <w:top w:val="none" w:sz="0" w:space="0" w:color="auto"/>
        <w:left w:val="none" w:sz="0" w:space="0" w:color="auto"/>
        <w:bottom w:val="none" w:sz="0" w:space="0" w:color="auto"/>
        <w:right w:val="none" w:sz="0" w:space="0" w:color="auto"/>
      </w:divBdr>
    </w:div>
    <w:div w:id="1880773238">
      <w:bodyDiv w:val="1"/>
      <w:marLeft w:val="0"/>
      <w:marRight w:val="0"/>
      <w:marTop w:val="0"/>
      <w:marBottom w:val="0"/>
      <w:divBdr>
        <w:top w:val="none" w:sz="0" w:space="0" w:color="auto"/>
        <w:left w:val="none" w:sz="0" w:space="0" w:color="auto"/>
        <w:bottom w:val="none" w:sz="0" w:space="0" w:color="auto"/>
        <w:right w:val="none" w:sz="0" w:space="0" w:color="auto"/>
      </w:divBdr>
    </w:div>
    <w:div w:id="1952544057">
      <w:bodyDiv w:val="1"/>
      <w:marLeft w:val="0"/>
      <w:marRight w:val="0"/>
      <w:marTop w:val="0"/>
      <w:marBottom w:val="0"/>
      <w:divBdr>
        <w:top w:val="none" w:sz="0" w:space="0" w:color="auto"/>
        <w:left w:val="none" w:sz="0" w:space="0" w:color="auto"/>
        <w:bottom w:val="none" w:sz="0" w:space="0" w:color="auto"/>
        <w:right w:val="none" w:sz="0" w:space="0" w:color="auto"/>
      </w:divBdr>
      <w:divsChild>
        <w:div w:id="10575257">
          <w:marLeft w:val="0"/>
          <w:marRight w:val="0"/>
          <w:marTop w:val="0"/>
          <w:marBottom w:val="0"/>
          <w:divBdr>
            <w:top w:val="none" w:sz="0" w:space="0" w:color="auto"/>
            <w:left w:val="none" w:sz="0" w:space="0" w:color="auto"/>
            <w:bottom w:val="none" w:sz="0" w:space="0" w:color="auto"/>
            <w:right w:val="none" w:sz="0" w:space="0" w:color="auto"/>
          </w:divBdr>
          <w:divsChild>
            <w:div w:id="605308659">
              <w:marLeft w:val="0"/>
              <w:marRight w:val="0"/>
              <w:marTop w:val="0"/>
              <w:marBottom w:val="0"/>
              <w:divBdr>
                <w:top w:val="none" w:sz="0" w:space="0" w:color="auto"/>
                <w:left w:val="none" w:sz="0" w:space="0" w:color="auto"/>
                <w:bottom w:val="none" w:sz="0" w:space="0" w:color="auto"/>
                <w:right w:val="none" w:sz="0" w:space="0" w:color="auto"/>
              </w:divBdr>
            </w:div>
          </w:divsChild>
        </w:div>
        <w:div w:id="11809500">
          <w:marLeft w:val="0"/>
          <w:marRight w:val="0"/>
          <w:marTop w:val="0"/>
          <w:marBottom w:val="0"/>
          <w:divBdr>
            <w:top w:val="none" w:sz="0" w:space="0" w:color="auto"/>
            <w:left w:val="none" w:sz="0" w:space="0" w:color="auto"/>
            <w:bottom w:val="none" w:sz="0" w:space="0" w:color="auto"/>
            <w:right w:val="none" w:sz="0" w:space="0" w:color="auto"/>
          </w:divBdr>
          <w:divsChild>
            <w:div w:id="13042525">
              <w:marLeft w:val="0"/>
              <w:marRight w:val="0"/>
              <w:marTop w:val="0"/>
              <w:marBottom w:val="0"/>
              <w:divBdr>
                <w:top w:val="none" w:sz="0" w:space="0" w:color="auto"/>
                <w:left w:val="none" w:sz="0" w:space="0" w:color="auto"/>
                <w:bottom w:val="none" w:sz="0" w:space="0" w:color="auto"/>
                <w:right w:val="none" w:sz="0" w:space="0" w:color="auto"/>
              </w:divBdr>
            </w:div>
          </w:divsChild>
        </w:div>
        <w:div w:id="39668406">
          <w:marLeft w:val="0"/>
          <w:marRight w:val="0"/>
          <w:marTop w:val="0"/>
          <w:marBottom w:val="0"/>
          <w:divBdr>
            <w:top w:val="none" w:sz="0" w:space="0" w:color="auto"/>
            <w:left w:val="none" w:sz="0" w:space="0" w:color="auto"/>
            <w:bottom w:val="none" w:sz="0" w:space="0" w:color="auto"/>
            <w:right w:val="none" w:sz="0" w:space="0" w:color="auto"/>
          </w:divBdr>
          <w:divsChild>
            <w:div w:id="1574461173">
              <w:marLeft w:val="0"/>
              <w:marRight w:val="0"/>
              <w:marTop w:val="0"/>
              <w:marBottom w:val="0"/>
              <w:divBdr>
                <w:top w:val="none" w:sz="0" w:space="0" w:color="auto"/>
                <w:left w:val="none" w:sz="0" w:space="0" w:color="auto"/>
                <w:bottom w:val="none" w:sz="0" w:space="0" w:color="auto"/>
                <w:right w:val="none" w:sz="0" w:space="0" w:color="auto"/>
              </w:divBdr>
            </w:div>
          </w:divsChild>
        </w:div>
        <w:div w:id="87772191">
          <w:marLeft w:val="0"/>
          <w:marRight w:val="0"/>
          <w:marTop w:val="0"/>
          <w:marBottom w:val="0"/>
          <w:divBdr>
            <w:top w:val="none" w:sz="0" w:space="0" w:color="auto"/>
            <w:left w:val="none" w:sz="0" w:space="0" w:color="auto"/>
            <w:bottom w:val="none" w:sz="0" w:space="0" w:color="auto"/>
            <w:right w:val="none" w:sz="0" w:space="0" w:color="auto"/>
          </w:divBdr>
          <w:divsChild>
            <w:div w:id="1169252002">
              <w:marLeft w:val="0"/>
              <w:marRight w:val="0"/>
              <w:marTop w:val="0"/>
              <w:marBottom w:val="0"/>
              <w:divBdr>
                <w:top w:val="none" w:sz="0" w:space="0" w:color="auto"/>
                <w:left w:val="none" w:sz="0" w:space="0" w:color="auto"/>
                <w:bottom w:val="none" w:sz="0" w:space="0" w:color="auto"/>
                <w:right w:val="none" w:sz="0" w:space="0" w:color="auto"/>
              </w:divBdr>
            </w:div>
          </w:divsChild>
        </w:div>
        <w:div w:id="119227090">
          <w:marLeft w:val="0"/>
          <w:marRight w:val="0"/>
          <w:marTop w:val="0"/>
          <w:marBottom w:val="0"/>
          <w:divBdr>
            <w:top w:val="none" w:sz="0" w:space="0" w:color="auto"/>
            <w:left w:val="none" w:sz="0" w:space="0" w:color="auto"/>
            <w:bottom w:val="none" w:sz="0" w:space="0" w:color="auto"/>
            <w:right w:val="none" w:sz="0" w:space="0" w:color="auto"/>
          </w:divBdr>
          <w:divsChild>
            <w:div w:id="2019889026">
              <w:marLeft w:val="0"/>
              <w:marRight w:val="0"/>
              <w:marTop w:val="0"/>
              <w:marBottom w:val="0"/>
              <w:divBdr>
                <w:top w:val="none" w:sz="0" w:space="0" w:color="auto"/>
                <w:left w:val="none" w:sz="0" w:space="0" w:color="auto"/>
                <w:bottom w:val="none" w:sz="0" w:space="0" w:color="auto"/>
                <w:right w:val="none" w:sz="0" w:space="0" w:color="auto"/>
              </w:divBdr>
            </w:div>
          </w:divsChild>
        </w:div>
        <w:div w:id="178810819">
          <w:marLeft w:val="0"/>
          <w:marRight w:val="0"/>
          <w:marTop w:val="0"/>
          <w:marBottom w:val="0"/>
          <w:divBdr>
            <w:top w:val="none" w:sz="0" w:space="0" w:color="auto"/>
            <w:left w:val="none" w:sz="0" w:space="0" w:color="auto"/>
            <w:bottom w:val="none" w:sz="0" w:space="0" w:color="auto"/>
            <w:right w:val="none" w:sz="0" w:space="0" w:color="auto"/>
          </w:divBdr>
          <w:divsChild>
            <w:div w:id="1745059295">
              <w:marLeft w:val="0"/>
              <w:marRight w:val="0"/>
              <w:marTop w:val="0"/>
              <w:marBottom w:val="0"/>
              <w:divBdr>
                <w:top w:val="none" w:sz="0" w:space="0" w:color="auto"/>
                <w:left w:val="none" w:sz="0" w:space="0" w:color="auto"/>
                <w:bottom w:val="none" w:sz="0" w:space="0" w:color="auto"/>
                <w:right w:val="none" w:sz="0" w:space="0" w:color="auto"/>
              </w:divBdr>
            </w:div>
          </w:divsChild>
        </w:div>
        <w:div w:id="183131326">
          <w:marLeft w:val="0"/>
          <w:marRight w:val="0"/>
          <w:marTop w:val="0"/>
          <w:marBottom w:val="0"/>
          <w:divBdr>
            <w:top w:val="none" w:sz="0" w:space="0" w:color="auto"/>
            <w:left w:val="none" w:sz="0" w:space="0" w:color="auto"/>
            <w:bottom w:val="none" w:sz="0" w:space="0" w:color="auto"/>
            <w:right w:val="none" w:sz="0" w:space="0" w:color="auto"/>
          </w:divBdr>
          <w:divsChild>
            <w:div w:id="947005196">
              <w:marLeft w:val="0"/>
              <w:marRight w:val="0"/>
              <w:marTop w:val="0"/>
              <w:marBottom w:val="0"/>
              <w:divBdr>
                <w:top w:val="none" w:sz="0" w:space="0" w:color="auto"/>
                <w:left w:val="none" w:sz="0" w:space="0" w:color="auto"/>
                <w:bottom w:val="none" w:sz="0" w:space="0" w:color="auto"/>
                <w:right w:val="none" w:sz="0" w:space="0" w:color="auto"/>
              </w:divBdr>
            </w:div>
          </w:divsChild>
        </w:div>
        <w:div w:id="204678127">
          <w:marLeft w:val="0"/>
          <w:marRight w:val="0"/>
          <w:marTop w:val="0"/>
          <w:marBottom w:val="0"/>
          <w:divBdr>
            <w:top w:val="none" w:sz="0" w:space="0" w:color="auto"/>
            <w:left w:val="none" w:sz="0" w:space="0" w:color="auto"/>
            <w:bottom w:val="none" w:sz="0" w:space="0" w:color="auto"/>
            <w:right w:val="none" w:sz="0" w:space="0" w:color="auto"/>
          </w:divBdr>
          <w:divsChild>
            <w:div w:id="1574193417">
              <w:marLeft w:val="0"/>
              <w:marRight w:val="0"/>
              <w:marTop w:val="0"/>
              <w:marBottom w:val="0"/>
              <w:divBdr>
                <w:top w:val="none" w:sz="0" w:space="0" w:color="auto"/>
                <w:left w:val="none" w:sz="0" w:space="0" w:color="auto"/>
                <w:bottom w:val="none" w:sz="0" w:space="0" w:color="auto"/>
                <w:right w:val="none" w:sz="0" w:space="0" w:color="auto"/>
              </w:divBdr>
            </w:div>
          </w:divsChild>
        </w:div>
        <w:div w:id="333529451">
          <w:marLeft w:val="0"/>
          <w:marRight w:val="0"/>
          <w:marTop w:val="0"/>
          <w:marBottom w:val="0"/>
          <w:divBdr>
            <w:top w:val="none" w:sz="0" w:space="0" w:color="auto"/>
            <w:left w:val="none" w:sz="0" w:space="0" w:color="auto"/>
            <w:bottom w:val="none" w:sz="0" w:space="0" w:color="auto"/>
            <w:right w:val="none" w:sz="0" w:space="0" w:color="auto"/>
          </w:divBdr>
          <w:divsChild>
            <w:div w:id="1702826179">
              <w:marLeft w:val="0"/>
              <w:marRight w:val="0"/>
              <w:marTop w:val="0"/>
              <w:marBottom w:val="0"/>
              <w:divBdr>
                <w:top w:val="none" w:sz="0" w:space="0" w:color="auto"/>
                <w:left w:val="none" w:sz="0" w:space="0" w:color="auto"/>
                <w:bottom w:val="none" w:sz="0" w:space="0" w:color="auto"/>
                <w:right w:val="none" w:sz="0" w:space="0" w:color="auto"/>
              </w:divBdr>
            </w:div>
          </w:divsChild>
        </w:div>
        <w:div w:id="350376649">
          <w:marLeft w:val="0"/>
          <w:marRight w:val="0"/>
          <w:marTop w:val="0"/>
          <w:marBottom w:val="0"/>
          <w:divBdr>
            <w:top w:val="none" w:sz="0" w:space="0" w:color="auto"/>
            <w:left w:val="none" w:sz="0" w:space="0" w:color="auto"/>
            <w:bottom w:val="none" w:sz="0" w:space="0" w:color="auto"/>
            <w:right w:val="none" w:sz="0" w:space="0" w:color="auto"/>
          </w:divBdr>
          <w:divsChild>
            <w:div w:id="64959922">
              <w:marLeft w:val="0"/>
              <w:marRight w:val="0"/>
              <w:marTop w:val="0"/>
              <w:marBottom w:val="0"/>
              <w:divBdr>
                <w:top w:val="none" w:sz="0" w:space="0" w:color="auto"/>
                <w:left w:val="none" w:sz="0" w:space="0" w:color="auto"/>
                <w:bottom w:val="none" w:sz="0" w:space="0" w:color="auto"/>
                <w:right w:val="none" w:sz="0" w:space="0" w:color="auto"/>
              </w:divBdr>
            </w:div>
          </w:divsChild>
        </w:div>
        <w:div w:id="507712987">
          <w:marLeft w:val="0"/>
          <w:marRight w:val="0"/>
          <w:marTop w:val="0"/>
          <w:marBottom w:val="0"/>
          <w:divBdr>
            <w:top w:val="none" w:sz="0" w:space="0" w:color="auto"/>
            <w:left w:val="none" w:sz="0" w:space="0" w:color="auto"/>
            <w:bottom w:val="none" w:sz="0" w:space="0" w:color="auto"/>
            <w:right w:val="none" w:sz="0" w:space="0" w:color="auto"/>
          </w:divBdr>
          <w:divsChild>
            <w:div w:id="9110943">
              <w:marLeft w:val="0"/>
              <w:marRight w:val="0"/>
              <w:marTop w:val="0"/>
              <w:marBottom w:val="0"/>
              <w:divBdr>
                <w:top w:val="none" w:sz="0" w:space="0" w:color="auto"/>
                <w:left w:val="none" w:sz="0" w:space="0" w:color="auto"/>
                <w:bottom w:val="none" w:sz="0" w:space="0" w:color="auto"/>
                <w:right w:val="none" w:sz="0" w:space="0" w:color="auto"/>
              </w:divBdr>
            </w:div>
          </w:divsChild>
        </w:div>
        <w:div w:id="1195079032">
          <w:marLeft w:val="0"/>
          <w:marRight w:val="0"/>
          <w:marTop w:val="0"/>
          <w:marBottom w:val="0"/>
          <w:divBdr>
            <w:top w:val="none" w:sz="0" w:space="0" w:color="auto"/>
            <w:left w:val="none" w:sz="0" w:space="0" w:color="auto"/>
            <w:bottom w:val="none" w:sz="0" w:space="0" w:color="auto"/>
            <w:right w:val="none" w:sz="0" w:space="0" w:color="auto"/>
          </w:divBdr>
          <w:divsChild>
            <w:div w:id="657080900">
              <w:marLeft w:val="0"/>
              <w:marRight w:val="0"/>
              <w:marTop w:val="0"/>
              <w:marBottom w:val="0"/>
              <w:divBdr>
                <w:top w:val="none" w:sz="0" w:space="0" w:color="auto"/>
                <w:left w:val="none" w:sz="0" w:space="0" w:color="auto"/>
                <w:bottom w:val="none" w:sz="0" w:space="0" w:color="auto"/>
                <w:right w:val="none" w:sz="0" w:space="0" w:color="auto"/>
              </w:divBdr>
            </w:div>
          </w:divsChild>
        </w:div>
        <w:div w:id="1206987130">
          <w:marLeft w:val="0"/>
          <w:marRight w:val="0"/>
          <w:marTop w:val="0"/>
          <w:marBottom w:val="0"/>
          <w:divBdr>
            <w:top w:val="none" w:sz="0" w:space="0" w:color="auto"/>
            <w:left w:val="none" w:sz="0" w:space="0" w:color="auto"/>
            <w:bottom w:val="none" w:sz="0" w:space="0" w:color="auto"/>
            <w:right w:val="none" w:sz="0" w:space="0" w:color="auto"/>
          </w:divBdr>
          <w:divsChild>
            <w:div w:id="1814519266">
              <w:marLeft w:val="0"/>
              <w:marRight w:val="0"/>
              <w:marTop w:val="0"/>
              <w:marBottom w:val="0"/>
              <w:divBdr>
                <w:top w:val="none" w:sz="0" w:space="0" w:color="auto"/>
                <w:left w:val="none" w:sz="0" w:space="0" w:color="auto"/>
                <w:bottom w:val="none" w:sz="0" w:space="0" w:color="auto"/>
                <w:right w:val="none" w:sz="0" w:space="0" w:color="auto"/>
              </w:divBdr>
            </w:div>
          </w:divsChild>
        </w:div>
        <w:div w:id="1283000420">
          <w:marLeft w:val="0"/>
          <w:marRight w:val="0"/>
          <w:marTop w:val="0"/>
          <w:marBottom w:val="0"/>
          <w:divBdr>
            <w:top w:val="none" w:sz="0" w:space="0" w:color="auto"/>
            <w:left w:val="none" w:sz="0" w:space="0" w:color="auto"/>
            <w:bottom w:val="none" w:sz="0" w:space="0" w:color="auto"/>
            <w:right w:val="none" w:sz="0" w:space="0" w:color="auto"/>
          </w:divBdr>
          <w:divsChild>
            <w:div w:id="1333992488">
              <w:marLeft w:val="0"/>
              <w:marRight w:val="0"/>
              <w:marTop w:val="0"/>
              <w:marBottom w:val="0"/>
              <w:divBdr>
                <w:top w:val="none" w:sz="0" w:space="0" w:color="auto"/>
                <w:left w:val="none" w:sz="0" w:space="0" w:color="auto"/>
                <w:bottom w:val="none" w:sz="0" w:space="0" w:color="auto"/>
                <w:right w:val="none" w:sz="0" w:space="0" w:color="auto"/>
              </w:divBdr>
            </w:div>
          </w:divsChild>
        </w:div>
        <w:div w:id="1461072113">
          <w:marLeft w:val="0"/>
          <w:marRight w:val="0"/>
          <w:marTop w:val="0"/>
          <w:marBottom w:val="0"/>
          <w:divBdr>
            <w:top w:val="none" w:sz="0" w:space="0" w:color="auto"/>
            <w:left w:val="none" w:sz="0" w:space="0" w:color="auto"/>
            <w:bottom w:val="none" w:sz="0" w:space="0" w:color="auto"/>
            <w:right w:val="none" w:sz="0" w:space="0" w:color="auto"/>
          </w:divBdr>
          <w:divsChild>
            <w:div w:id="315652520">
              <w:marLeft w:val="0"/>
              <w:marRight w:val="0"/>
              <w:marTop w:val="0"/>
              <w:marBottom w:val="0"/>
              <w:divBdr>
                <w:top w:val="none" w:sz="0" w:space="0" w:color="auto"/>
                <w:left w:val="none" w:sz="0" w:space="0" w:color="auto"/>
                <w:bottom w:val="none" w:sz="0" w:space="0" w:color="auto"/>
                <w:right w:val="none" w:sz="0" w:space="0" w:color="auto"/>
              </w:divBdr>
            </w:div>
          </w:divsChild>
        </w:div>
        <w:div w:id="1604150482">
          <w:marLeft w:val="0"/>
          <w:marRight w:val="0"/>
          <w:marTop w:val="0"/>
          <w:marBottom w:val="0"/>
          <w:divBdr>
            <w:top w:val="none" w:sz="0" w:space="0" w:color="auto"/>
            <w:left w:val="none" w:sz="0" w:space="0" w:color="auto"/>
            <w:bottom w:val="none" w:sz="0" w:space="0" w:color="auto"/>
            <w:right w:val="none" w:sz="0" w:space="0" w:color="auto"/>
          </w:divBdr>
          <w:divsChild>
            <w:div w:id="1113748177">
              <w:marLeft w:val="0"/>
              <w:marRight w:val="0"/>
              <w:marTop w:val="0"/>
              <w:marBottom w:val="0"/>
              <w:divBdr>
                <w:top w:val="none" w:sz="0" w:space="0" w:color="auto"/>
                <w:left w:val="none" w:sz="0" w:space="0" w:color="auto"/>
                <w:bottom w:val="none" w:sz="0" w:space="0" w:color="auto"/>
                <w:right w:val="none" w:sz="0" w:space="0" w:color="auto"/>
              </w:divBdr>
            </w:div>
          </w:divsChild>
        </w:div>
        <w:div w:id="1661424551">
          <w:marLeft w:val="0"/>
          <w:marRight w:val="0"/>
          <w:marTop w:val="0"/>
          <w:marBottom w:val="0"/>
          <w:divBdr>
            <w:top w:val="none" w:sz="0" w:space="0" w:color="auto"/>
            <w:left w:val="none" w:sz="0" w:space="0" w:color="auto"/>
            <w:bottom w:val="none" w:sz="0" w:space="0" w:color="auto"/>
            <w:right w:val="none" w:sz="0" w:space="0" w:color="auto"/>
          </w:divBdr>
          <w:divsChild>
            <w:div w:id="881946264">
              <w:marLeft w:val="0"/>
              <w:marRight w:val="0"/>
              <w:marTop w:val="0"/>
              <w:marBottom w:val="0"/>
              <w:divBdr>
                <w:top w:val="none" w:sz="0" w:space="0" w:color="auto"/>
                <w:left w:val="none" w:sz="0" w:space="0" w:color="auto"/>
                <w:bottom w:val="none" w:sz="0" w:space="0" w:color="auto"/>
                <w:right w:val="none" w:sz="0" w:space="0" w:color="auto"/>
              </w:divBdr>
            </w:div>
          </w:divsChild>
        </w:div>
        <w:div w:id="1937210065">
          <w:marLeft w:val="0"/>
          <w:marRight w:val="0"/>
          <w:marTop w:val="0"/>
          <w:marBottom w:val="0"/>
          <w:divBdr>
            <w:top w:val="none" w:sz="0" w:space="0" w:color="auto"/>
            <w:left w:val="none" w:sz="0" w:space="0" w:color="auto"/>
            <w:bottom w:val="none" w:sz="0" w:space="0" w:color="auto"/>
            <w:right w:val="none" w:sz="0" w:space="0" w:color="auto"/>
          </w:divBdr>
          <w:divsChild>
            <w:div w:id="666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7781">
      <w:bodyDiv w:val="1"/>
      <w:marLeft w:val="0"/>
      <w:marRight w:val="0"/>
      <w:marTop w:val="0"/>
      <w:marBottom w:val="0"/>
      <w:divBdr>
        <w:top w:val="none" w:sz="0" w:space="0" w:color="auto"/>
        <w:left w:val="none" w:sz="0" w:space="0" w:color="auto"/>
        <w:bottom w:val="none" w:sz="0" w:space="0" w:color="auto"/>
        <w:right w:val="none" w:sz="0" w:space="0" w:color="auto"/>
      </w:divBdr>
    </w:div>
    <w:div w:id="2100903575">
      <w:bodyDiv w:val="1"/>
      <w:marLeft w:val="0"/>
      <w:marRight w:val="0"/>
      <w:marTop w:val="0"/>
      <w:marBottom w:val="0"/>
      <w:divBdr>
        <w:top w:val="none" w:sz="0" w:space="0" w:color="auto"/>
        <w:left w:val="none" w:sz="0" w:space="0" w:color="auto"/>
        <w:bottom w:val="none" w:sz="0" w:space="0" w:color="auto"/>
        <w:right w:val="none" w:sz="0" w:space="0" w:color="auto"/>
      </w:divBdr>
      <w:divsChild>
        <w:div w:id="38364536">
          <w:marLeft w:val="0"/>
          <w:marRight w:val="0"/>
          <w:marTop w:val="0"/>
          <w:marBottom w:val="0"/>
          <w:divBdr>
            <w:top w:val="none" w:sz="0" w:space="0" w:color="auto"/>
            <w:left w:val="none" w:sz="0" w:space="0" w:color="auto"/>
            <w:bottom w:val="none" w:sz="0" w:space="0" w:color="auto"/>
            <w:right w:val="none" w:sz="0" w:space="0" w:color="auto"/>
          </w:divBdr>
          <w:divsChild>
            <w:div w:id="1457673442">
              <w:marLeft w:val="0"/>
              <w:marRight w:val="0"/>
              <w:marTop w:val="0"/>
              <w:marBottom w:val="0"/>
              <w:divBdr>
                <w:top w:val="none" w:sz="0" w:space="0" w:color="auto"/>
                <w:left w:val="none" w:sz="0" w:space="0" w:color="auto"/>
                <w:bottom w:val="none" w:sz="0" w:space="0" w:color="auto"/>
                <w:right w:val="none" w:sz="0" w:space="0" w:color="auto"/>
              </w:divBdr>
            </w:div>
          </w:divsChild>
        </w:div>
        <w:div w:id="95911674">
          <w:marLeft w:val="0"/>
          <w:marRight w:val="0"/>
          <w:marTop w:val="0"/>
          <w:marBottom w:val="0"/>
          <w:divBdr>
            <w:top w:val="none" w:sz="0" w:space="0" w:color="auto"/>
            <w:left w:val="none" w:sz="0" w:space="0" w:color="auto"/>
            <w:bottom w:val="none" w:sz="0" w:space="0" w:color="auto"/>
            <w:right w:val="none" w:sz="0" w:space="0" w:color="auto"/>
          </w:divBdr>
          <w:divsChild>
            <w:div w:id="263538486">
              <w:marLeft w:val="0"/>
              <w:marRight w:val="0"/>
              <w:marTop w:val="0"/>
              <w:marBottom w:val="0"/>
              <w:divBdr>
                <w:top w:val="none" w:sz="0" w:space="0" w:color="auto"/>
                <w:left w:val="none" w:sz="0" w:space="0" w:color="auto"/>
                <w:bottom w:val="none" w:sz="0" w:space="0" w:color="auto"/>
                <w:right w:val="none" w:sz="0" w:space="0" w:color="auto"/>
              </w:divBdr>
            </w:div>
            <w:div w:id="922177312">
              <w:marLeft w:val="0"/>
              <w:marRight w:val="0"/>
              <w:marTop w:val="0"/>
              <w:marBottom w:val="0"/>
              <w:divBdr>
                <w:top w:val="none" w:sz="0" w:space="0" w:color="auto"/>
                <w:left w:val="none" w:sz="0" w:space="0" w:color="auto"/>
                <w:bottom w:val="none" w:sz="0" w:space="0" w:color="auto"/>
                <w:right w:val="none" w:sz="0" w:space="0" w:color="auto"/>
              </w:divBdr>
            </w:div>
            <w:div w:id="1340232051">
              <w:marLeft w:val="0"/>
              <w:marRight w:val="0"/>
              <w:marTop w:val="0"/>
              <w:marBottom w:val="0"/>
              <w:divBdr>
                <w:top w:val="none" w:sz="0" w:space="0" w:color="auto"/>
                <w:left w:val="none" w:sz="0" w:space="0" w:color="auto"/>
                <w:bottom w:val="none" w:sz="0" w:space="0" w:color="auto"/>
                <w:right w:val="none" w:sz="0" w:space="0" w:color="auto"/>
              </w:divBdr>
            </w:div>
          </w:divsChild>
        </w:div>
        <w:div w:id="151913622">
          <w:marLeft w:val="0"/>
          <w:marRight w:val="0"/>
          <w:marTop w:val="0"/>
          <w:marBottom w:val="0"/>
          <w:divBdr>
            <w:top w:val="none" w:sz="0" w:space="0" w:color="auto"/>
            <w:left w:val="none" w:sz="0" w:space="0" w:color="auto"/>
            <w:bottom w:val="none" w:sz="0" w:space="0" w:color="auto"/>
            <w:right w:val="none" w:sz="0" w:space="0" w:color="auto"/>
          </w:divBdr>
          <w:divsChild>
            <w:div w:id="498930656">
              <w:marLeft w:val="0"/>
              <w:marRight w:val="0"/>
              <w:marTop w:val="0"/>
              <w:marBottom w:val="0"/>
              <w:divBdr>
                <w:top w:val="none" w:sz="0" w:space="0" w:color="auto"/>
                <w:left w:val="none" w:sz="0" w:space="0" w:color="auto"/>
                <w:bottom w:val="none" w:sz="0" w:space="0" w:color="auto"/>
                <w:right w:val="none" w:sz="0" w:space="0" w:color="auto"/>
              </w:divBdr>
            </w:div>
          </w:divsChild>
        </w:div>
        <w:div w:id="236212958">
          <w:marLeft w:val="0"/>
          <w:marRight w:val="0"/>
          <w:marTop w:val="0"/>
          <w:marBottom w:val="0"/>
          <w:divBdr>
            <w:top w:val="none" w:sz="0" w:space="0" w:color="auto"/>
            <w:left w:val="none" w:sz="0" w:space="0" w:color="auto"/>
            <w:bottom w:val="none" w:sz="0" w:space="0" w:color="auto"/>
            <w:right w:val="none" w:sz="0" w:space="0" w:color="auto"/>
          </w:divBdr>
          <w:divsChild>
            <w:div w:id="12656349">
              <w:marLeft w:val="0"/>
              <w:marRight w:val="0"/>
              <w:marTop w:val="0"/>
              <w:marBottom w:val="0"/>
              <w:divBdr>
                <w:top w:val="none" w:sz="0" w:space="0" w:color="auto"/>
                <w:left w:val="none" w:sz="0" w:space="0" w:color="auto"/>
                <w:bottom w:val="none" w:sz="0" w:space="0" w:color="auto"/>
                <w:right w:val="none" w:sz="0" w:space="0" w:color="auto"/>
              </w:divBdr>
            </w:div>
          </w:divsChild>
        </w:div>
        <w:div w:id="250748617">
          <w:marLeft w:val="0"/>
          <w:marRight w:val="0"/>
          <w:marTop w:val="0"/>
          <w:marBottom w:val="0"/>
          <w:divBdr>
            <w:top w:val="none" w:sz="0" w:space="0" w:color="auto"/>
            <w:left w:val="none" w:sz="0" w:space="0" w:color="auto"/>
            <w:bottom w:val="none" w:sz="0" w:space="0" w:color="auto"/>
            <w:right w:val="none" w:sz="0" w:space="0" w:color="auto"/>
          </w:divBdr>
          <w:divsChild>
            <w:div w:id="770322472">
              <w:marLeft w:val="0"/>
              <w:marRight w:val="0"/>
              <w:marTop w:val="0"/>
              <w:marBottom w:val="0"/>
              <w:divBdr>
                <w:top w:val="none" w:sz="0" w:space="0" w:color="auto"/>
                <w:left w:val="none" w:sz="0" w:space="0" w:color="auto"/>
                <w:bottom w:val="none" w:sz="0" w:space="0" w:color="auto"/>
                <w:right w:val="none" w:sz="0" w:space="0" w:color="auto"/>
              </w:divBdr>
            </w:div>
          </w:divsChild>
        </w:div>
        <w:div w:id="257493595">
          <w:marLeft w:val="0"/>
          <w:marRight w:val="0"/>
          <w:marTop w:val="0"/>
          <w:marBottom w:val="0"/>
          <w:divBdr>
            <w:top w:val="none" w:sz="0" w:space="0" w:color="auto"/>
            <w:left w:val="none" w:sz="0" w:space="0" w:color="auto"/>
            <w:bottom w:val="none" w:sz="0" w:space="0" w:color="auto"/>
            <w:right w:val="none" w:sz="0" w:space="0" w:color="auto"/>
          </w:divBdr>
          <w:divsChild>
            <w:div w:id="1740057553">
              <w:marLeft w:val="0"/>
              <w:marRight w:val="0"/>
              <w:marTop w:val="0"/>
              <w:marBottom w:val="0"/>
              <w:divBdr>
                <w:top w:val="none" w:sz="0" w:space="0" w:color="auto"/>
                <w:left w:val="none" w:sz="0" w:space="0" w:color="auto"/>
                <w:bottom w:val="none" w:sz="0" w:space="0" w:color="auto"/>
                <w:right w:val="none" w:sz="0" w:space="0" w:color="auto"/>
              </w:divBdr>
            </w:div>
          </w:divsChild>
        </w:div>
        <w:div w:id="261114337">
          <w:marLeft w:val="0"/>
          <w:marRight w:val="0"/>
          <w:marTop w:val="0"/>
          <w:marBottom w:val="0"/>
          <w:divBdr>
            <w:top w:val="none" w:sz="0" w:space="0" w:color="auto"/>
            <w:left w:val="none" w:sz="0" w:space="0" w:color="auto"/>
            <w:bottom w:val="none" w:sz="0" w:space="0" w:color="auto"/>
            <w:right w:val="none" w:sz="0" w:space="0" w:color="auto"/>
          </w:divBdr>
          <w:divsChild>
            <w:div w:id="111483102">
              <w:marLeft w:val="0"/>
              <w:marRight w:val="0"/>
              <w:marTop w:val="0"/>
              <w:marBottom w:val="0"/>
              <w:divBdr>
                <w:top w:val="none" w:sz="0" w:space="0" w:color="auto"/>
                <w:left w:val="none" w:sz="0" w:space="0" w:color="auto"/>
                <w:bottom w:val="none" w:sz="0" w:space="0" w:color="auto"/>
                <w:right w:val="none" w:sz="0" w:space="0" w:color="auto"/>
              </w:divBdr>
            </w:div>
          </w:divsChild>
        </w:div>
        <w:div w:id="384379876">
          <w:marLeft w:val="0"/>
          <w:marRight w:val="0"/>
          <w:marTop w:val="0"/>
          <w:marBottom w:val="0"/>
          <w:divBdr>
            <w:top w:val="none" w:sz="0" w:space="0" w:color="auto"/>
            <w:left w:val="none" w:sz="0" w:space="0" w:color="auto"/>
            <w:bottom w:val="none" w:sz="0" w:space="0" w:color="auto"/>
            <w:right w:val="none" w:sz="0" w:space="0" w:color="auto"/>
          </w:divBdr>
          <w:divsChild>
            <w:div w:id="54620952">
              <w:marLeft w:val="0"/>
              <w:marRight w:val="0"/>
              <w:marTop w:val="0"/>
              <w:marBottom w:val="0"/>
              <w:divBdr>
                <w:top w:val="none" w:sz="0" w:space="0" w:color="auto"/>
                <w:left w:val="none" w:sz="0" w:space="0" w:color="auto"/>
                <w:bottom w:val="none" w:sz="0" w:space="0" w:color="auto"/>
                <w:right w:val="none" w:sz="0" w:space="0" w:color="auto"/>
              </w:divBdr>
            </w:div>
          </w:divsChild>
        </w:div>
        <w:div w:id="498081633">
          <w:marLeft w:val="0"/>
          <w:marRight w:val="0"/>
          <w:marTop w:val="0"/>
          <w:marBottom w:val="0"/>
          <w:divBdr>
            <w:top w:val="none" w:sz="0" w:space="0" w:color="auto"/>
            <w:left w:val="none" w:sz="0" w:space="0" w:color="auto"/>
            <w:bottom w:val="none" w:sz="0" w:space="0" w:color="auto"/>
            <w:right w:val="none" w:sz="0" w:space="0" w:color="auto"/>
          </w:divBdr>
          <w:divsChild>
            <w:div w:id="1790783348">
              <w:marLeft w:val="0"/>
              <w:marRight w:val="0"/>
              <w:marTop w:val="0"/>
              <w:marBottom w:val="0"/>
              <w:divBdr>
                <w:top w:val="none" w:sz="0" w:space="0" w:color="auto"/>
                <w:left w:val="none" w:sz="0" w:space="0" w:color="auto"/>
                <w:bottom w:val="none" w:sz="0" w:space="0" w:color="auto"/>
                <w:right w:val="none" w:sz="0" w:space="0" w:color="auto"/>
              </w:divBdr>
            </w:div>
          </w:divsChild>
        </w:div>
        <w:div w:id="548146920">
          <w:marLeft w:val="0"/>
          <w:marRight w:val="0"/>
          <w:marTop w:val="0"/>
          <w:marBottom w:val="0"/>
          <w:divBdr>
            <w:top w:val="none" w:sz="0" w:space="0" w:color="auto"/>
            <w:left w:val="none" w:sz="0" w:space="0" w:color="auto"/>
            <w:bottom w:val="none" w:sz="0" w:space="0" w:color="auto"/>
            <w:right w:val="none" w:sz="0" w:space="0" w:color="auto"/>
          </w:divBdr>
          <w:divsChild>
            <w:div w:id="525296080">
              <w:marLeft w:val="0"/>
              <w:marRight w:val="0"/>
              <w:marTop w:val="0"/>
              <w:marBottom w:val="0"/>
              <w:divBdr>
                <w:top w:val="none" w:sz="0" w:space="0" w:color="auto"/>
                <w:left w:val="none" w:sz="0" w:space="0" w:color="auto"/>
                <w:bottom w:val="none" w:sz="0" w:space="0" w:color="auto"/>
                <w:right w:val="none" w:sz="0" w:space="0" w:color="auto"/>
              </w:divBdr>
            </w:div>
          </w:divsChild>
        </w:div>
        <w:div w:id="575751016">
          <w:marLeft w:val="0"/>
          <w:marRight w:val="0"/>
          <w:marTop w:val="0"/>
          <w:marBottom w:val="0"/>
          <w:divBdr>
            <w:top w:val="none" w:sz="0" w:space="0" w:color="auto"/>
            <w:left w:val="none" w:sz="0" w:space="0" w:color="auto"/>
            <w:bottom w:val="none" w:sz="0" w:space="0" w:color="auto"/>
            <w:right w:val="none" w:sz="0" w:space="0" w:color="auto"/>
          </w:divBdr>
          <w:divsChild>
            <w:div w:id="1176265879">
              <w:marLeft w:val="0"/>
              <w:marRight w:val="0"/>
              <w:marTop w:val="0"/>
              <w:marBottom w:val="0"/>
              <w:divBdr>
                <w:top w:val="none" w:sz="0" w:space="0" w:color="auto"/>
                <w:left w:val="none" w:sz="0" w:space="0" w:color="auto"/>
                <w:bottom w:val="none" w:sz="0" w:space="0" w:color="auto"/>
                <w:right w:val="none" w:sz="0" w:space="0" w:color="auto"/>
              </w:divBdr>
            </w:div>
          </w:divsChild>
        </w:div>
        <w:div w:id="685181553">
          <w:marLeft w:val="0"/>
          <w:marRight w:val="0"/>
          <w:marTop w:val="0"/>
          <w:marBottom w:val="0"/>
          <w:divBdr>
            <w:top w:val="none" w:sz="0" w:space="0" w:color="auto"/>
            <w:left w:val="none" w:sz="0" w:space="0" w:color="auto"/>
            <w:bottom w:val="none" w:sz="0" w:space="0" w:color="auto"/>
            <w:right w:val="none" w:sz="0" w:space="0" w:color="auto"/>
          </w:divBdr>
          <w:divsChild>
            <w:div w:id="106004096">
              <w:marLeft w:val="0"/>
              <w:marRight w:val="0"/>
              <w:marTop w:val="0"/>
              <w:marBottom w:val="0"/>
              <w:divBdr>
                <w:top w:val="none" w:sz="0" w:space="0" w:color="auto"/>
                <w:left w:val="none" w:sz="0" w:space="0" w:color="auto"/>
                <w:bottom w:val="none" w:sz="0" w:space="0" w:color="auto"/>
                <w:right w:val="none" w:sz="0" w:space="0" w:color="auto"/>
              </w:divBdr>
            </w:div>
          </w:divsChild>
        </w:div>
        <w:div w:id="741802304">
          <w:marLeft w:val="0"/>
          <w:marRight w:val="0"/>
          <w:marTop w:val="0"/>
          <w:marBottom w:val="0"/>
          <w:divBdr>
            <w:top w:val="none" w:sz="0" w:space="0" w:color="auto"/>
            <w:left w:val="none" w:sz="0" w:space="0" w:color="auto"/>
            <w:bottom w:val="none" w:sz="0" w:space="0" w:color="auto"/>
            <w:right w:val="none" w:sz="0" w:space="0" w:color="auto"/>
          </w:divBdr>
          <w:divsChild>
            <w:div w:id="500000843">
              <w:marLeft w:val="0"/>
              <w:marRight w:val="0"/>
              <w:marTop w:val="0"/>
              <w:marBottom w:val="0"/>
              <w:divBdr>
                <w:top w:val="none" w:sz="0" w:space="0" w:color="auto"/>
                <w:left w:val="none" w:sz="0" w:space="0" w:color="auto"/>
                <w:bottom w:val="none" w:sz="0" w:space="0" w:color="auto"/>
                <w:right w:val="none" w:sz="0" w:space="0" w:color="auto"/>
              </w:divBdr>
            </w:div>
          </w:divsChild>
        </w:div>
        <w:div w:id="763380484">
          <w:marLeft w:val="0"/>
          <w:marRight w:val="0"/>
          <w:marTop w:val="0"/>
          <w:marBottom w:val="0"/>
          <w:divBdr>
            <w:top w:val="none" w:sz="0" w:space="0" w:color="auto"/>
            <w:left w:val="none" w:sz="0" w:space="0" w:color="auto"/>
            <w:bottom w:val="none" w:sz="0" w:space="0" w:color="auto"/>
            <w:right w:val="none" w:sz="0" w:space="0" w:color="auto"/>
          </w:divBdr>
          <w:divsChild>
            <w:div w:id="571278140">
              <w:marLeft w:val="0"/>
              <w:marRight w:val="0"/>
              <w:marTop w:val="0"/>
              <w:marBottom w:val="0"/>
              <w:divBdr>
                <w:top w:val="none" w:sz="0" w:space="0" w:color="auto"/>
                <w:left w:val="none" w:sz="0" w:space="0" w:color="auto"/>
                <w:bottom w:val="none" w:sz="0" w:space="0" w:color="auto"/>
                <w:right w:val="none" w:sz="0" w:space="0" w:color="auto"/>
              </w:divBdr>
            </w:div>
          </w:divsChild>
        </w:div>
        <w:div w:id="798501335">
          <w:marLeft w:val="0"/>
          <w:marRight w:val="0"/>
          <w:marTop w:val="0"/>
          <w:marBottom w:val="0"/>
          <w:divBdr>
            <w:top w:val="none" w:sz="0" w:space="0" w:color="auto"/>
            <w:left w:val="none" w:sz="0" w:space="0" w:color="auto"/>
            <w:bottom w:val="none" w:sz="0" w:space="0" w:color="auto"/>
            <w:right w:val="none" w:sz="0" w:space="0" w:color="auto"/>
          </w:divBdr>
          <w:divsChild>
            <w:div w:id="2033991072">
              <w:marLeft w:val="0"/>
              <w:marRight w:val="0"/>
              <w:marTop w:val="0"/>
              <w:marBottom w:val="0"/>
              <w:divBdr>
                <w:top w:val="none" w:sz="0" w:space="0" w:color="auto"/>
                <w:left w:val="none" w:sz="0" w:space="0" w:color="auto"/>
                <w:bottom w:val="none" w:sz="0" w:space="0" w:color="auto"/>
                <w:right w:val="none" w:sz="0" w:space="0" w:color="auto"/>
              </w:divBdr>
            </w:div>
          </w:divsChild>
        </w:div>
        <w:div w:id="936521689">
          <w:marLeft w:val="0"/>
          <w:marRight w:val="0"/>
          <w:marTop w:val="0"/>
          <w:marBottom w:val="0"/>
          <w:divBdr>
            <w:top w:val="none" w:sz="0" w:space="0" w:color="auto"/>
            <w:left w:val="none" w:sz="0" w:space="0" w:color="auto"/>
            <w:bottom w:val="none" w:sz="0" w:space="0" w:color="auto"/>
            <w:right w:val="none" w:sz="0" w:space="0" w:color="auto"/>
          </w:divBdr>
          <w:divsChild>
            <w:div w:id="1102146195">
              <w:marLeft w:val="0"/>
              <w:marRight w:val="0"/>
              <w:marTop w:val="0"/>
              <w:marBottom w:val="0"/>
              <w:divBdr>
                <w:top w:val="none" w:sz="0" w:space="0" w:color="auto"/>
                <w:left w:val="none" w:sz="0" w:space="0" w:color="auto"/>
                <w:bottom w:val="none" w:sz="0" w:space="0" w:color="auto"/>
                <w:right w:val="none" w:sz="0" w:space="0" w:color="auto"/>
              </w:divBdr>
            </w:div>
          </w:divsChild>
        </w:div>
        <w:div w:id="972515178">
          <w:marLeft w:val="0"/>
          <w:marRight w:val="0"/>
          <w:marTop w:val="0"/>
          <w:marBottom w:val="0"/>
          <w:divBdr>
            <w:top w:val="none" w:sz="0" w:space="0" w:color="auto"/>
            <w:left w:val="none" w:sz="0" w:space="0" w:color="auto"/>
            <w:bottom w:val="none" w:sz="0" w:space="0" w:color="auto"/>
            <w:right w:val="none" w:sz="0" w:space="0" w:color="auto"/>
          </w:divBdr>
          <w:divsChild>
            <w:div w:id="1543709827">
              <w:marLeft w:val="0"/>
              <w:marRight w:val="0"/>
              <w:marTop w:val="0"/>
              <w:marBottom w:val="0"/>
              <w:divBdr>
                <w:top w:val="none" w:sz="0" w:space="0" w:color="auto"/>
                <w:left w:val="none" w:sz="0" w:space="0" w:color="auto"/>
                <w:bottom w:val="none" w:sz="0" w:space="0" w:color="auto"/>
                <w:right w:val="none" w:sz="0" w:space="0" w:color="auto"/>
              </w:divBdr>
            </w:div>
          </w:divsChild>
        </w:div>
        <w:div w:id="988241610">
          <w:marLeft w:val="0"/>
          <w:marRight w:val="0"/>
          <w:marTop w:val="0"/>
          <w:marBottom w:val="0"/>
          <w:divBdr>
            <w:top w:val="none" w:sz="0" w:space="0" w:color="auto"/>
            <w:left w:val="none" w:sz="0" w:space="0" w:color="auto"/>
            <w:bottom w:val="none" w:sz="0" w:space="0" w:color="auto"/>
            <w:right w:val="none" w:sz="0" w:space="0" w:color="auto"/>
          </w:divBdr>
          <w:divsChild>
            <w:div w:id="338393011">
              <w:marLeft w:val="0"/>
              <w:marRight w:val="0"/>
              <w:marTop w:val="0"/>
              <w:marBottom w:val="0"/>
              <w:divBdr>
                <w:top w:val="none" w:sz="0" w:space="0" w:color="auto"/>
                <w:left w:val="none" w:sz="0" w:space="0" w:color="auto"/>
                <w:bottom w:val="none" w:sz="0" w:space="0" w:color="auto"/>
                <w:right w:val="none" w:sz="0" w:space="0" w:color="auto"/>
              </w:divBdr>
            </w:div>
          </w:divsChild>
        </w:div>
        <w:div w:id="998264437">
          <w:marLeft w:val="0"/>
          <w:marRight w:val="0"/>
          <w:marTop w:val="0"/>
          <w:marBottom w:val="0"/>
          <w:divBdr>
            <w:top w:val="none" w:sz="0" w:space="0" w:color="auto"/>
            <w:left w:val="none" w:sz="0" w:space="0" w:color="auto"/>
            <w:bottom w:val="none" w:sz="0" w:space="0" w:color="auto"/>
            <w:right w:val="none" w:sz="0" w:space="0" w:color="auto"/>
          </w:divBdr>
          <w:divsChild>
            <w:div w:id="87308510">
              <w:marLeft w:val="0"/>
              <w:marRight w:val="0"/>
              <w:marTop w:val="0"/>
              <w:marBottom w:val="0"/>
              <w:divBdr>
                <w:top w:val="none" w:sz="0" w:space="0" w:color="auto"/>
                <w:left w:val="none" w:sz="0" w:space="0" w:color="auto"/>
                <w:bottom w:val="none" w:sz="0" w:space="0" w:color="auto"/>
                <w:right w:val="none" w:sz="0" w:space="0" w:color="auto"/>
              </w:divBdr>
            </w:div>
          </w:divsChild>
        </w:div>
        <w:div w:id="1019506222">
          <w:marLeft w:val="0"/>
          <w:marRight w:val="0"/>
          <w:marTop w:val="0"/>
          <w:marBottom w:val="0"/>
          <w:divBdr>
            <w:top w:val="none" w:sz="0" w:space="0" w:color="auto"/>
            <w:left w:val="none" w:sz="0" w:space="0" w:color="auto"/>
            <w:bottom w:val="none" w:sz="0" w:space="0" w:color="auto"/>
            <w:right w:val="none" w:sz="0" w:space="0" w:color="auto"/>
          </w:divBdr>
          <w:divsChild>
            <w:div w:id="706182478">
              <w:marLeft w:val="0"/>
              <w:marRight w:val="0"/>
              <w:marTop w:val="0"/>
              <w:marBottom w:val="0"/>
              <w:divBdr>
                <w:top w:val="none" w:sz="0" w:space="0" w:color="auto"/>
                <w:left w:val="none" w:sz="0" w:space="0" w:color="auto"/>
                <w:bottom w:val="none" w:sz="0" w:space="0" w:color="auto"/>
                <w:right w:val="none" w:sz="0" w:space="0" w:color="auto"/>
              </w:divBdr>
            </w:div>
          </w:divsChild>
        </w:div>
        <w:div w:id="1043479867">
          <w:marLeft w:val="0"/>
          <w:marRight w:val="0"/>
          <w:marTop w:val="0"/>
          <w:marBottom w:val="0"/>
          <w:divBdr>
            <w:top w:val="none" w:sz="0" w:space="0" w:color="auto"/>
            <w:left w:val="none" w:sz="0" w:space="0" w:color="auto"/>
            <w:bottom w:val="none" w:sz="0" w:space="0" w:color="auto"/>
            <w:right w:val="none" w:sz="0" w:space="0" w:color="auto"/>
          </w:divBdr>
          <w:divsChild>
            <w:div w:id="1365520089">
              <w:marLeft w:val="0"/>
              <w:marRight w:val="0"/>
              <w:marTop w:val="0"/>
              <w:marBottom w:val="0"/>
              <w:divBdr>
                <w:top w:val="none" w:sz="0" w:space="0" w:color="auto"/>
                <w:left w:val="none" w:sz="0" w:space="0" w:color="auto"/>
                <w:bottom w:val="none" w:sz="0" w:space="0" w:color="auto"/>
                <w:right w:val="none" w:sz="0" w:space="0" w:color="auto"/>
              </w:divBdr>
            </w:div>
          </w:divsChild>
        </w:div>
        <w:div w:id="1100836407">
          <w:marLeft w:val="0"/>
          <w:marRight w:val="0"/>
          <w:marTop w:val="0"/>
          <w:marBottom w:val="0"/>
          <w:divBdr>
            <w:top w:val="none" w:sz="0" w:space="0" w:color="auto"/>
            <w:left w:val="none" w:sz="0" w:space="0" w:color="auto"/>
            <w:bottom w:val="none" w:sz="0" w:space="0" w:color="auto"/>
            <w:right w:val="none" w:sz="0" w:space="0" w:color="auto"/>
          </w:divBdr>
          <w:divsChild>
            <w:div w:id="2140414526">
              <w:marLeft w:val="0"/>
              <w:marRight w:val="0"/>
              <w:marTop w:val="0"/>
              <w:marBottom w:val="0"/>
              <w:divBdr>
                <w:top w:val="none" w:sz="0" w:space="0" w:color="auto"/>
                <w:left w:val="none" w:sz="0" w:space="0" w:color="auto"/>
                <w:bottom w:val="none" w:sz="0" w:space="0" w:color="auto"/>
                <w:right w:val="none" w:sz="0" w:space="0" w:color="auto"/>
              </w:divBdr>
            </w:div>
          </w:divsChild>
        </w:div>
        <w:div w:id="1103917905">
          <w:marLeft w:val="0"/>
          <w:marRight w:val="0"/>
          <w:marTop w:val="0"/>
          <w:marBottom w:val="0"/>
          <w:divBdr>
            <w:top w:val="none" w:sz="0" w:space="0" w:color="auto"/>
            <w:left w:val="none" w:sz="0" w:space="0" w:color="auto"/>
            <w:bottom w:val="none" w:sz="0" w:space="0" w:color="auto"/>
            <w:right w:val="none" w:sz="0" w:space="0" w:color="auto"/>
          </w:divBdr>
          <w:divsChild>
            <w:div w:id="1233662908">
              <w:marLeft w:val="0"/>
              <w:marRight w:val="0"/>
              <w:marTop w:val="0"/>
              <w:marBottom w:val="0"/>
              <w:divBdr>
                <w:top w:val="none" w:sz="0" w:space="0" w:color="auto"/>
                <w:left w:val="none" w:sz="0" w:space="0" w:color="auto"/>
                <w:bottom w:val="none" w:sz="0" w:space="0" w:color="auto"/>
                <w:right w:val="none" w:sz="0" w:space="0" w:color="auto"/>
              </w:divBdr>
            </w:div>
          </w:divsChild>
        </w:div>
        <w:div w:id="1121845677">
          <w:marLeft w:val="0"/>
          <w:marRight w:val="0"/>
          <w:marTop w:val="0"/>
          <w:marBottom w:val="0"/>
          <w:divBdr>
            <w:top w:val="none" w:sz="0" w:space="0" w:color="auto"/>
            <w:left w:val="none" w:sz="0" w:space="0" w:color="auto"/>
            <w:bottom w:val="none" w:sz="0" w:space="0" w:color="auto"/>
            <w:right w:val="none" w:sz="0" w:space="0" w:color="auto"/>
          </w:divBdr>
          <w:divsChild>
            <w:div w:id="2080667041">
              <w:marLeft w:val="0"/>
              <w:marRight w:val="0"/>
              <w:marTop w:val="0"/>
              <w:marBottom w:val="0"/>
              <w:divBdr>
                <w:top w:val="none" w:sz="0" w:space="0" w:color="auto"/>
                <w:left w:val="none" w:sz="0" w:space="0" w:color="auto"/>
                <w:bottom w:val="none" w:sz="0" w:space="0" w:color="auto"/>
                <w:right w:val="none" w:sz="0" w:space="0" w:color="auto"/>
              </w:divBdr>
            </w:div>
          </w:divsChild>
        </w:div>
        <w:div w:id="1188786867">
          <w:marLeft w:val="0"/>
          <w:marRight w:val="0"/>
          <w:marTop w:val="0"/>
          <w:marBottom w:val="0"/>
          <w:divBdr>
            <w:top w:val="none" w:sz="0" w:space="0" w:color="auto"/>
            <w:left w:val="none" w:sz="0" w:space="0" w:color="auto"/>
            <w:bottom w:val="none" w:sz="0" w:space="0" w:color="auto"/>
            <w:right w:val="none" w:sz="0" w:space="0" w:color="auto"/>
          </w:divBdr>
          <w:divsChild>
            <w:div w:id="271934683">
              <w:marLeft w:val="0"/>
              <w:marRight w:val="0"/>
              <w:marTop w:val="0"/>
              <w:marBottom w:val="0"/>
              <w:divBdr>
                <w:top w:val="none" w:sz="0" w:space="0" w:color="auto"/>
                <w:left w:val="none" w:sz="0" w:space="0" w:color="auto"/>
                <w:bottom w:val="none" w:sz="0" w:space="0" w:color="auto"/>
                <w:right w:val="none" w:sz="0" w:space="0" w:color="auto"/>
              </w:divBdr>
            </w:div>
          </w:divsChild>
        </w:div>
        <w:div w:id="1248804858">
          <w:marLeft w:val="0"/>
          <w:marRight w:val="0"/>
          <w:marTop w:val="0"/>
          <w:marBottom w:val="0"/>
          <w:divBdr>
            <w:top w:val="none" w:sz="0" w:space="0" w:color="auto"/>
            <w:left w:val="none" w:sz="0" w:space="0" w:color="auto"/>
            <w:bottom w:val="none" w:sz="0" w:space="0" w:color="auto"/>
            <w:right w:val="none" w:sz="0" w:space="0" w:color="auto"/>
          </w:divBdr>
          <w:divsChild>
            <w:div w:id="1527450980">
              <w:marLeft w:val="0"/>
              <w:marRight w:val="0"/>
              <w:marTop w:val="0"/>
              <w:marBottom w:val="0"/>
              <w:divBdr>
                <w:top w:val="none" w:sz="0" w:space="0" w:color="auto"/>
                <w:left w:val="none" w:sz="0" w:space="0" w:color="auto"/>
                <w:bottom w:val="none" w:sz="0" w:space="0" w:color="auto"/>
                <w:right w:val="none" w:sz="0" w:space="0" w:color="auto"/>
              </w:divBdr>
            </w:div>
          </w:divsChild>
        </w:div>
        <w:div w:id="1328169483">
          <w:marLeft w:val="0"/>
          <w:marRight w:val="0"/>
          <w:marTop w:val="0"/>
          <w:marBottom w:val="0"/>
          <w:divBdr>
            <w:top w:val="none" w:sz="0" w:space="0" w:color="auto"/>
            <w:left w:val="none" w:sz="0" w:space="0" w:color="auto"/>
            <w:bottom w:val="none" w:sz="0" w:space="0" w:color="auto"/>
            <w:right w:val="none" w:sz="0" w:space="0" w:color="auto"/>
          </w:divBdr>
          <w:divsChild>
            <w:div w:id="1340624476">
              <w:marLeft w:val="0"/>
              <w:marRight w:val="0"/>
              <w:marTop w:val="0"/>
              <w:marBottom w:val="0"/>
              <w:divBdr>
                <w:top w:val="none" w:sz="0" w:space="0" w:color="auto"/>
                <w:left w:val="none" w:sz="0" w:space="0" w:color="auto"/>
                <w:bottom w:val="none" w:sz="0" w:space="0" w:color="auto"/>
                <w:right w:val="none" w:sz="0" w:space="0" w:color="auto"/>
              </w:divBdr>
            </w:div>
          </w:divsChild>
        </w:div>
        <w:div w:id="1405293832">
          <w:marLeft w:val="0"/>
          <w:marRight w:val="0"/>
          <w:marTop w:val="0"/>
          <w:marBottom w:val="0"/>
          <w:divBdr>
            <w:top w:val="none" w:sz="0" w:space="0" w:color="auto"/>
            <w:left w:val="none" w:sz="0" w:space="0" w:color="auto"/>
            <w:bottom w:val="none" w:sz="0" w:space="0" w:color="auto"/>
            <w:right w:val="none" w:sz="0" w:space="0" w:color="auto"/>
          </w:divBdr>
          <w:divsChild>
            <w:div w:id="1643998838">
              <w:marLeft w:val="0"/>
              <w:marRight w:val="0"/>
              <w:marTop w:val="0"/>
              <w:marBottom w:val="0"/>
              <w:divBdr>
                <w:top w:val="none" w:sz="0" w:space="0" w:color="auto"/>
                <w:left w:val="none" w:sz="0" w:space="0" w:color="auto"/>
                <w:bottom w:val="none" w:sz="0" w:space="0" w:color="auto"/>
                <w:right w:val="none" w:sz="0" w:space="0" w:color="auto"/>
              </w:divBdr>
            </w:div>
          </w:divsChild>
        </w:div>
        <w:div w:id="1428231376">
          <w:marLeft w:val="0"/>
          <w:marRight w:val="0"/>
          <w:marTop w:val="0"/>
          <w:marBottom w:val="0"/>
          <w:divBdr>
            <w:top w:val="none" w:sz="0" w:space="0" w:color="auto"/>
            <w:left w:val="none" w:sz="0" w:space="0" w:color="auto"/>
            <w:bottom w:val="none" w:sz="0" w:space="0" w:color="auto"/>
            <w:right w:val="none" w:sz="0" w:space="0" w:color="auto"/>
          </w:divBdr>
          <w:divsChild>
            <w:div w:id="427627253">
              <w:marLeft w:val="0"/>
              <w:marRight w:val="0"/>
              <w:marTop w:val="0"/>
              <w:marBottom w:val="0"/>
              <w:divBdr>
                <w:top w:val="none" w:sz="0" w:space="0" w:color="auto"/>
                <w:left w:val="none" w:sz="0" w:space="0" w:color="auto"/>
                <w:bottom w:val="none" w:sz="0" w:space="0" w:color="auto"/>
                <w:right w:val="none" w:sz="0" w:space="0" w:color="auto"/>
              </w:divBdr>
            </w:div>
          </w:divsChild>
        </w:div>
        <w:div w:id="1460682119">
          <w:marLeft w:val="0"/>
          <w:marRight w:val="0"/>
          <w:marTop w:val="0"/>
          <w:marBottom w:val="0"/>
          <w:divBdr>
            <w:top w:val="none" w:sz="0" w:space="0" w:color="auto"/>
            <w:left w:val="none" w:sz="0" w:space="0" w:color="auto"/>
            <w:bottom w:val="none" w:sz="0" w:space="0" w:color="auto"/>
            <w:right w:val="none" w:sz="0" w:space="0" w:color="auto"/>
          </w:divBdr>
          <w:divsChild>
            <w:div w:id="429349723">
              <w:marLeft w:val="0"/>
              <w:marRight w:val="0"/>
              <w:marTop w:val="0"/>
              <w:marBottom w:val="0"/>
              <w:divBdr>
                <w:top w:val="none" w:sz="0" w:space="0" w:color="auto"/>
                <w:left w:val="none" w:sz="0" w:space="0" w:color="auto"/>
                <w:bottom w:val="none" w:sz="0" w:space="0" w:color="auto"/>
                <w:right w:val="none" w:sz="0" w:space="0" w:color="auto"/>
              </w:divBdr>
            </w:div>
          </w:divsChild>
        </w:div>
        <w:div w:id="1533227451">
          <w:marLeft w:val="0"/>
          <w:marRight w:val="0"/>
          <w:marTop w:val="0"/>
          <w:marBottom w:val="0"/>
          <w:divBdr>
            <w:top w:val="none" w:sz="0" w:space="0" w:color="auto"/>
            <w:left w:val="none" w:sz="0" w:space="0" w:color="auto"/>
            <w:bottom w:val="none" w:sz="0" w:space="0" w:color="auto"/>
            <w:right w:val="none" w:sz="0" w:space="0" w:color="auto"/>
          </w:divBdr>
          <w:divsChild>
            <w:div w:id="705446595">
              <w:marLeft w:val="0"/>
              <w:marRight w:val="0"/>
              <w:marTop w:val="0"/>
              <w:marBottom w:val="0"/>
              <w:divBdr>
                <w:top w:val="none" w:sz="0" w:space="0" w:color="auto"/>
                <w:left w:val="none" w:sz="0" w:space="0" w:color="auto"/>
                <w:bottom w:val="none" w:sz="0" w:space="0" w:color="auto"/>
                <w:right w:val="none" w:sz="0" w:space="0" w:color="auto"/>
              </w:divBdr>
            </w:div>
          </w:divsChild>
        </w:div>
        <w:div w:id="1642005169">
          <w:marLeft w:val="0"/>
          <w:marRight w:val="0"/>
          <w:marTop w:val="0"/>
          <w:marBottom w:val="0"/>
          <w:divBdr>
            <w:top w:val="none" w:sz="0" w:space="0" w:color="auto"/>
            <w:left w:val="none" w:sz="0" w:space="0" w:color="auto"/>
            <w:bottom w:val="none" w:sz="0" w:space="0" w:color="auto"/>
            <w:right w:val="none" w:sz="0" w:space="0" w:color="auto"/>
          </w:divBdr>
          <w:divsChild>
            <w:div w:id="1699545411">
              <w:marLeft w:val="0"/>
              <w:marRight w:val="0"/>
              <w:marTop w:val="0"/>
              <w:marBottom w:val="0"/>
              <w:divBdr>
                <w:top w:val="none" w:sz="0" w:space="0" w:color="auto"/>
                <w:left w:val="none" w:sz="0" w:space="0" w:color="auto"/>
                <w:bottom w:val="none" w:sz="0" w:space="0" w:color="auto"/>
                <w:right w:val="none" w:sz="0" w:space="0" w:color="auto"/>
              </w:divBdr>
            </w:div>
          </w:divsChild>
        </w:div>
        <w:div w:id="1685547861">
          <w:marLeft w:val="0"/>
          <w:marRight w:val="0"/>
          <w:marTop w:val="0"/>
          <w:marBottom w:val="0"/>
          <w:divBdr>
            <w:top w:val="none" w:sz="0" w:space="0" w:color="auto"/>
            <w:left w:val="none" w:sz="0" w:space="0" w:color="auto"/>
            <w:bottom w:val="none" w:sz="0" w:space="0" w:color="auto"/>
            <w:right w:val="none" w:sz="0" w:space="0" w:color="auto"/>
          </w:divBdr>
          <w:divsChild>
            <w:div w:id="1153645104">
              <w:marLeft w:val="0"/>
              <w:marRight w:val="0"/>
              <w:marTop w:val="0"/>
              <w:marBottom w:val="0"/>
              <w:divBdr>
                <w:top w:val="none" w:sz="0" w:space="0" w:color="auto"/>
                <w:left w:val="none" w:sz="0" w:space="0" w:color="auto"/>
                <w:bottom w:val="none" w:sz="0" w:space="0" w:color="auto"/>
                <w:right w:val="none" w:sz="0" w:space="0" w:color="auto"/>
              </w:divBdr>
            </w:div>
          </w:divsChild>
        </w:div>
        <w:div w:id="1767532688">
          <w:marLeft w:val="0"/>
          <w:marRight w:val="0"/>
          <w:marTop w:val="0"/>
          <w:marBottom w:val="0"/>
          <w:divBdr>
            <w:top w:val="none" w:sz="0" w:space="0" w:color="auto"/>
            <w:left w:val="none" w:sz="0" w:space="0" w:color="auto"/>
            <w:bottom w:val="none" w:sz="0" w:space="0" w:color="auto"/>
            <w:right w:val="none" w:sz="0" w:space="0" w:color="auto"/>
          </w:divBdr>
          <w:divsChild>
            <w:div w:id="1898778888">
              <w:marLeft w:val="0"/>
              <w:marRight w:val="0"/>
              <w:marTop w:val="0"/>
              <w:marBottom w:val="0"/>
              <w:divBdr>
                <w:top w:val="none" w:sz="0" w:space="0" w:color="auto"/>
                <w:left w:val="none" w:sz="0" w:space="0" w:color="auto"/>
                <w:bottom w:val="none" w:sz="0" w:space="0" w:color="auto"/>
                <w:right w:val="none" w:sz="0" w:space="0" w:color="auto"/>
              </w:divBdr>
            </w:div>
          </w:divsChild>
        </w:div>
        <w:div w:id="1862012599">
          <w:marLeft w:val="0"/>
          <w:marRight w:val="0"/>
          <w:marTop w:val="0"/>
          <w:marBottom w:val="0"/>
          <w:divBdr>
            <w:top w:val="none" w:sz="0" w:space="0" w:color="auto"/>
            <w:left w:val="none" w:sz="0" w:space="0" w:color="auto"/>
            <w:bottom w:val="none" w:sz="0" w:space="0" w:color="auto"/>
            <w:right w:val="none" w:sz="0" w:space="0" w:color="auto"/>
          </w:divBdr>
          <w:divsChild>
            <w:div w:id="1956016225">
              <w:marLeft w:val="0"/>
              <w:marRight w:val="0"/>
              <w:marTop w:val="0"/>
              <w:marBottom w:val="0"/>
              <w:divBdr>
                <w:top w:val="none" w:sz="0" w:space="0" w:color="auto"/>
                <w:left w:val="none" w:sz="0" w:space="0" w:color="auto"/>
                <w:bottom w:val="none" w:sz="0" w:space="0" w:color="auto"/>
                <w:right w:val="none" w:sz="0" w:space="0" w:color="auto"/>
              </w:divBdr>
            </w:div>
          </w:divsChild>
        </w:div>
        <w:div w:id="1930231846">
          <w:marLeft w:val="0"/>
          <w:marRight w:val="0"/>
          <w:marTop w:val="0"/>
          <w:marBottom w:val="0"/>
          <w:divBdr>
            <w:top w:val="none" w:sz="0" w:space="0" w:color="auto"/>
            <w:left w:val="none" w:sz="0" w:space="0" w:color="auto"/>
            <w:bottom w:val="none" w:sz="0" w:space="0" w:color="auto"/>
            <w:right w:val="none" w:sz="0" w:space="0" w:color="auto"/>
          </w:divBdr>
          <w:divsChild>
            <w:div w:id="1984459960">
              <w:marLeft w:val="0"/>
              <w:marRight w:val="0"/>
              <w:marTop w:val="0"/>
              <w:marBottom w:val="0"/>
              <w:divBdr>
                <w:top w:val="none" w:sz="0" w:space="0" w:color="auto"/>
                <w:left w:val="none" w:sz="0" w:space="0" w:color="auto"/>
                <w:bottom w:val="none" w:sz="0" w:space="0" w:color="auto"/>
                <w:right w:val="none" w:sz="0" w:space="0" w:color="auto"/>
              </w:divBdr>
            </w:div>
          </w:divsChild>
        </w:div>
        <w:div w:id="1969505940">
          <w:marLeft w:val="0"/>
          <w:marRight w:val="0"/>
          <w:marTop w:val="0"/>
          <w:marBottom w:val="0"/>
          <w:divBdr>
            <w:top w:val="none" w:sz="0" w:space="0" w:color="auto"/>
            <w:left w:val="none" w:sz="0" w:space="0" w:color="auto"/>
            <w:bottom w:val="none" w:sz="0" w:space="0" w:color="auto"/>
            <w:right w:val="none" w:sz="0" w:space="0" w:color="auto"/>
          </w:divBdr>
          <w:divsChild>
            <w:div w:id="1126856552">
              <w:marLeft w:val="0"/>
              <w:marRight w:val="0"/>
              <w:marTop w:val="0"/>
              <w:marBottom w:val="0"/>
              <w:divBdr>
                <w:top w:val="none" w:sz="0" w:space="0" w:color="auto"/>
                <w:left w:val="none" w:sz="0" w:space="0" w:color="auto"/>
                <w:bottom w:val="none" w:sz="0" w:space="0" w:color="auto"/>
                <w:right w:val="none" w:sz="0" w:space="0" w:color="auto"/>
              </w:divBdr>
            </w:div>
          </w:divsChild>
        </w:div>
        <w:div w:id="1989625908">
          <w:marLeft w:val="0"/>
          <w:marRight w:val="0"/>
          <w:marTop w:val="0"/>
          <w:marBottom w:val="0"/>
          <w:divBdr>
            <w:top w:val="none" w:sz="0" w:space="0" w:color="auto"/>
            <w:left w:val="none" w:sz="0" w:space="0" w:color="auto"/>
            <w:bottom w:val="none" w:sz="0" w:space="0" w:color="auto"/>
            <w:right w:val="none" w:sz="0" w:space="0" w:color="auto"/>
          </w:divBdr>
          <w:divsChild>
            <w:div w:id="1856193881">
              <w:marLeft w:val="0"/>
              <w:marRight w:val="0"/>
              <w:marTop w:val="0"/>
              <w:marBottom w:val="0"/>
              <w:divBdr>
                <w:top w:val="none" w:sz="0" w:space="0" w:color="auto"/>
                <w:left w:val="none" w:sz="0" w:space="0" w:color="auto"/>
                <w:bottom w:val="none" w:sz="0" w:space="0" w:color="auto"/>
                <w:right w:val="none" w:sz="0" w:space="0" w:color="auto"/>
              </w:divBdr>
            </w:div>
          </w:divsChild>
        </w:div>
        <w:div w:id="2147047443">
          <w:marLeft w:val="0"/>
          <w:marRight w:val="0"/>
          <w:marTop w:val="0"/>
          <w:marBottom w:val="0"/>
          <w:divBdr>
            <w:top w:val="none" w:sz="0" w:space="0" w:color="auto"/>
            <w:left w:val="none" w:sz="0" w:space="0" w:color="auto"/>
            <w:bottom w:val="none" w:sz="0" w:space="0" w:color="auto"/>
            <w:right w:val="none" w:sz="0" w:space="0" w:color="auto"/>
          </w:divBdr>
          <w:divsChild>
            <w:div w:id="1462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c40026126bca9381cf9e7cb16c873f4f">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e6df1e666df9bd32418cf300f465756"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1602-5E69-48F7-A5FF-CC5A4AD7C39B}">
  <ds:schemaRefs>
    <ds:schemaRef ds:uri="http://schemas.microsoft.com/office/2006/metadata/properties"/>
    <ds:schemaRef ds:uri="http://schemas.microsoft.com/office/infopath/2007/PartnerControls"/>
    <ds:schemaRef ds:uri="4fba7027-01d8-47ca-86f2-186767aa6f64"/>
    <ds:schemaRef ds:uri="be5f43ae-0de2-49ee-ba71-c74f3b18dcb8"/>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57D082D6-09A7-48B7-9B1A-7F9ED45B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43ED9-BE94-44D2-9AAE-9B5CF9717296}">
  <ds:schemaRefs>
    <ds:schemaRef ds:uri="http://schemas.microsoft.com/sharepoint/v3/contenttype/forms"/>
  </ds:schemaRefs>
</ds:datastoreItem>
</file>

<file path=customXml/itemProps4.xml><?xml version="1.0" encoding="utf-8"?>
<ds:datastoreItem xmlns:ds="http://schemas.openxmlformats.org/officeDocument/2006/customXml" ds:itemID="{9D45323E-49BE-4732-A210-98AA8775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1893</Words>
  <Characters>10417</Characters>
  <Application>Microsoft Office Word</Application>
  <DocSecurity>0</DocSecurity>
  <Lines>86</Lines>
  <Paragraphs>24</Paragraphs>
  <ScaleCrop>false</ScaleCrop>
  <Company>Hogeschool Rotterdam</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Eisma, T.U. (Tjarda)</dc:creator>
  <cp:keywords/>
  <dc:description/>
  <cp:lastModifiedBy>Koster, G. (Guido)</cp:lastModifiedBy>
  <cp:revision>3</cp:revision>
  <cp:lastPrinted>2025-06-26T06:25:00Z</cp:lastPrinted>
  <dcterms:created xsi:type="dcterms:W3CDTF">2025-11-10T14:18:00Z</dcterms:created>
  <dcterms:modified xsi:type="dcterms:W3CDTF">2025-11-10T14:51:00Z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106500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