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455D8353" w:rsidR="008C07AC" w:rsidRPr="00E45D21" w:rsidRDefault="6A01F8AF" w:rsidP="35BD67B6">
      <w:pPr>
        <w:spacing w:before="240" w:after="240"/>
        <w:textAlignment w:val="baseline"/>
        <w:rPr>
          <w:rFonts w:ascii="Poppins" w:eastAsia="Poppins" w:hAnsi="Poppins" w:cs="Poppins"/>
          <w:sz w:val="20"/>
          <w:szCs w:val="20"/>
        </w:rPr>
      </w:pPr>
      <w:r w:rsidRPr="00E45D21">
        <w:rPr>
          <w:rFonts w:ascii="Poppins" w:eastAsia="Poppins" w:hAnsi="Poppins" w:cs="Poppins"/>
          <w:b/>
          <w:bCs/>
          <w:sz w:val="32"/>
          <w:szCs w:val="32"/>
        </w:rPr>
        <w:t>K</w:t>
      </w:r>
      <w:r w:rsidR="5FEC1224" w:rsidRPr="00E45D21">
        <w:rPr>
          <w:rFonts w:ascii="Poppins" w:eastAsia="Poppins" w:hAnsi="Poppins" w:cs="Poppins"/>
          <w:b/>
          <w:bCs/>
          <w:sz w:val="32"/>
          <w:szCs w:val="32"/>
        </w:rPr>
        <w:t xml:space="preserve">ijkwijzer </w:t>
      </w:r>
      <w:r w:rsidR="001C5D04" w:rsidRPr="00E45D21">
        <w:rPr>
          <w:rFonts w:ascii="Poppins" w:eastAsia="Poppins" w:hAnsi="Poppins" w:cs="Poppins"/>
          <w:b/>
          <w:bCs/>
          <w:sz w:val="32"/>
          <w:szCs w:val="32"/>
        </w:rPr>
        <w:t>Pedagogiek N</w:t>
      </w:r>
      <w:r w:rsidR="000A277A">
        <w:rPr>
          <w:rFonts w:ascii="Poppins" w:eastAsia="Poppins" w:hAnsi="Poppins" w:cs="Poppins"/>
          <w:b/>
          <w:bCs/>
          <w:sz w:val="32"/>
          <w:szCs w:val="32"/>
        </w:rPr>
        <w:t>3</w:t>
      </w:r>
      <w:r w:rsidR="5FEC1224" w:rsidRPr="00E45D21">
        <w:br/>
      </w:r>
      <w:r w:rsidR="5FEC1224" w:rsidRPr="00E45D21">
        <w:rPr>
          <w:rFonts w:ascii="Poppins" w:eastAsia="Poppins" w:hAnsi="Poppins" w:cs="Poppins"/>
          <w:sz w:val="20"/>
          <w:szCs w:val="20"/>
        </w:rPr>
        <w:t xml:space="preserve">Voor de kijkwijzer is gekozen om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te werken. Het werken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E45D21" w:rsidRDefault="5FEC1224" w:rsidP="35BD67B6">
      <w:pPr>
        <w:spacing w:before="240" w:after="240"/>
        <w:textAlignment w:val="baseline"/>
        <w:rPr>
          <w:rFonts w:ascii="Poppins" w:eastAsia="Poppins" w:hAnsi="Poppins" w:cs="Poppins"/>
          <w:sz w:val="20"/>
          <w:szCs w:val="20"/>
          <w:lang w:val="en-US"/>
        </w:rPr>
      </w:pPr>
      <w:r w:rsidRPr="00E45D21">
        <w:rPr>
          <w:rFonts w:ascii="Poppins" w:eastAsia="Poppins" w:hAnsi="Poppins" w:cs="Poppins"/>
          <w:b/>
          <w:bCs/>
          <w:sz w:val="20"/>
          <w:szCs w:val="20"/>
        </w:rPr>
        <w:t>Hoe werkt het?</w:t>
      </w:r>
    </w:p>
    <w:p w14:paraId="2F557930" w14:textId="1B26F36F"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 xml:space="preserve">De middelste kolom van de single point </w:t>
      </w:r>
      <w:proofErr w:type="spellStart"/>
      <w:r w:rsidRPr="00E45D21">
        <w:rPr>
          <w:rFonts w:ascii="Poppins" w:eastAsia="Poppins" w:hAnsi="Poppins" w:cs="Poppins"/>
          <w:sz w:val="20"/>
          <w:szCs w:val="20"/>
        </w:rPr>
        <w:t>rubric</w:t>
      </w:r>
      <w:proofErr w:type="spellEnd"/>
      <w:r w:rsidRPr="00E45D21">
        <w:rPr>
          <w:rFonts w:ascii="Poppins" w:eastAsia="Poppins" w:hAnsi="Poppins" w:cs="Poppins"/>
          <w:sz w:val="20"/>
          <w:szCs w:val="20"/>
        </w:rPr>
        <w:t xml:space="preserve"> geeft aan er wordt verwacht van de student, de succescriteria (gekoppeld aan de </w:t>
      </w:r>
      <w:proofErr w:type="spellStart"/>
      <w:r w:rsidRPr="00E45D21">
        <w:rPr>
          <w:rFonts w:ascii="Poppins" w:eastAsia="Poppins" w:hAnsi="Poppins" w:cs="Poppins"/>
          <w:sz w:val="20"/>
          <w:szCs w:val="20"/>
        </w:rPr>
        <w:t>LUKsen</w:t>
      </w:r>
      <w:proofErr w:type="spellEnd"/>
      <w:r w:rsidRPr="00E45D21">
        <w:rPr>
          <w:rFonts w:ascii="Poppins" w:eastAsia="Poppins" w:hAnsi="Poppins" w:cs="Poppins"/>
          <w:sz w:val="20"/>
          <w:szCs w:val="20"/>
        </w:rPr>
        <w:t>).</w:t>
      </w:r>
    </w:p>
    <w:p w14:paraId="06BF3538" w14:textId="17231594"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Bovenaan kun je noteren welke prestaties van de student boven verwachting zijn.</w:t>
      </w:r>
    </w:p>
    <w:p w14:paraId="314F69E6" w14:textId="58664BD2"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Links kun je noteren welke verbetering er nog nodig is.</w:t>
      </w:r>
    </w:p>
    <w:p w14:paraId="40903C56" w14:textId="63603357"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Rechts kun je noteren welk gedrag je hebt waargenomen.</w:t>
      </w:r>
    </w:p>
    <w:p w14:paraId="5D0D104D" w14:textId="5BBAFCDC" w:rsidR="008C07AC" w:rsidRPr="00E45D21" w:rsidRDefault="008C07AC" w:rsidP="35BD67B6">
      <w:pPr>
        <w:spacing w:after="0"/>
        <w:textAlignment w:val="baseline"/>
        <w:rPr>
          <w:rFonts w:ascii="Poppins" w:eastAsia="Poppins" w:hAnsi="Poppins" w:cs="Poppins"/>
          <w:sz w:val="20"/>
          <w:szCs w:val="20"/>
        </w:rPr>
      </w:pPr>
    </w:p>
    <w:p w14:paraId="5235F1CA" w14:textId="0873BFE9" w:rsidR="008C07AC" w:rsidRPr="00E45D21" w:rsidRDefault="5FEC1224" w:rsidP="66E06261">
      <w:pPr>
        <w:spacing w:after="0"/>
        <w:textAlignment w:val="baseline"/>
        <w:rPr>
          <w:rFonts w:ascii="Poppins" w:eastAsia="Poppins" w:hAnsi="Poppins" w:cs="Poppins"/>
        </w:rPr>
      </w:pPr>
      <w:r w:rsidRPr="00E45D21">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E45D21">
        <w:rPr>
          <w:rFonts w:ascii="Poppins" w:eastAsia="Poppins" w:hAnsi="Poppins" w:cs="Poppins"/>
        </w:rPr>
        <w:t xml:space="preserve"> </w:t>
      </w:r>
    </w:p>
    <w:p w14:paraId="74E89888" w14:textId="3DB1B5AD" w:rsidR="008C07AC" w:rsidRPr="00E45D21" w:rsidRDefault="008C07AC" w:rsidP="66E06261">
      <w:pPr>
        <w:spacing w:after="0"/>
        <w:ind w:left="720"/>
        <w:textAlignment w:val="baseline"/>
        <w:rPr>
          <w:rFonts w:ascii="Poppins" w:eastAsia="Poppins" w:hAnsi="Poppins" w:cs="Poppins"/>
          <w:lang w:val="en-US"/>
        </w:rPr>
      </w:pPr>
    </w:p>
    <w:p w14:paraId="72471E96" w14:textId="07788DE5" w:rsidR="008C07AC" w:rsidRPr="00E45D21" w:rsidRDefault="008C07AC" w:rsidP="66E06261">
      <w:pPr>
        <w:spacing w:after="0"/>
        <w:textAlignment w:val="baseline"/>
        <w:rPr>
          <w:rFonts w:ascii="Poppins" w:eastAsia="Poppins" w:hAnsi="Poppins" w:cs="Poppins"/>
          <w:lang w:val="en-US"/>
        </w:rPr>
      </w:pPr>
    </w:p>
    <w:p w14:paraId="40FF7E15" w14:textId="0D496BFA" w:rsidR="008C07AC" w:rsidRPr="00E45D21" w:rsidRDefault="5FEC1224" w:rsidP="000D7BB2">
      <w:pPr>
        <w:spacing w:after="0"/>
        <w:jc w:val="center"/>
        <w:textAlignment w:val="baseline"/>
        <w:rPr>
          <w:rFonts w:ascii="Poppins" w:eastAsia="Poppins" w:hAnsi="Poppins" w:cs="Poppins"/>
          <w:lang w:val="en-US"/>
        </w:rPr>
      </w:pPr>
      <w:r w:rsidRPr="00E45D21">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E45D21" w:rsidRDefault="008C07AC" w:rsidP="66E06261">
      <w:pPr>
        <w:spacing w:after="0"/>
        <w:textAlignment w:val="baseline"/>
        <w:rPr>
          <w:rFonts w:ascii="Poppins" w:eastAsia="Poppins" w:hAnsi="Poppins" w:cs="Poppins"/>
          <w:lang w:val="en-US"/>
        </w:rPr>
      </w:pPr>
    </w:p>
    <w:p w14:paraId="4985A068" w14:textId="70B3D400" w:rsidR="008C07AC" w:rsidRPr="00E45D21" w:rsidRDefault="008C07AC" w:rsidP="35BD67B6">
      <w:pPr>
        <w:spacing w:after="0"/>
        <w:rPr>
          <w:rFonts w:ascii="Poppins" w:eastAsia="Poppins" w:hAnsi="Poppins" w:cs="Poppins"/>
          <w:sz w:val="20"/>
          <w:szCs w:val="20"/>
          <w:lang w:val="en-US"/>
        </w:rPr>
      </w:pPr>
    </w:p>
    <w:p w14:paraId="3A31C7C2" w14:textId="617A32AC" w:rsidR="35BD67B6" w:rsidRPr="00E45D21" w:rsidRDefault="35BD67B6" w:rsidP="35BD67B6">
      <w:pPr>
        <w:spacing w:after="0"/>
        <w:rPr>
          <w:rFonts w:ascii="Poppins" w:eastAsia="Poppins" w:hAnsi="Poppins" w:cs="Poppins"/>
          <w:sz w:val="20"/>
          <w:szCs w:val="20"/>
          <w:lang w:val="en-US"/>
        </w:rPr>
      </w:pPr>
    </w:p>
    <w:p w14:paraId="26012FBC" w14:textId="715950BB" w:rsidR="35BD67B6" w:rsidRPr="00E45D21" w:rsidRDefault="35BD67B6" w:rsidP="35BD67B6">
      <w:pPr>
        <w:spacing w:after="0"/>
        <w:rPr>
          <w:rFonts w:ascii="Poppins" w:eastAsia="Poppins" w:hAnsi="Poppins" w:cs="Poppins"/>
          <w:sz w:val="20"/>
          <w:szCs w:val="20"/>
          <w:lang w:val="en-US"/>
        </w:rPr>
      </w:pPr>
    </w:p>
    <w:p w14:paraId="69C2F35A" w14:textId="77777777" w:rsidR="00441A88" w:rsidRPr="00E45D21" w:rsidRDefault="00441A88" w:rsidP="35BD67B6">
      <w:pPr>
        <w:spacing w:after="0"/>
        <w:rPr>
          <w:rFonts w:ascii="Poppins" w:eastAsia="Poppins" w:hAnsi="Poppins" w:cs="Poppins"/>
          <w:sz w:val="20"/>
          <w:szCs w:val="20"/>
          <w:lang w:val="en-US"/>
        </w:rPr>
      </w:pPr>
    </w:p>
    <w:p w14:paraId="48695C26" w14:textId="0C8AC5D4" w:rsidR="49DEE147" w:rsidRPr="00E45D21" w:rsidRDefault="49DEE147" w:rsidP="49DEE147">
      <w:pPr>
        <w:spacing w:after="0"/>
        <w:rPr>
          <w:rFonts w:ascii="Poppins" w:eastAsia="Poppins" w:hAnsi="Poppins" w:cs="Poppins"/>
          <w:sz w:val="20"/>
          <w:szCs w:val="20"/>
          <w:lang w:val="en-US"/>
        </w:rPr>
      </w:pPr>
    </w:p>
    <w:p w14:paraId="0100D8E9" w14:textId="20FE2BEC" w:rsidR="35BD67B6" w:rsidRPr="00E45D21" w:rsidRDefault="35BD67B6" w:rsidP="35BD67B6">
      <w:pPr>
        <w:spacing w:after="0"/>
        <w:rPr>
          <w:rFonts w:ascii="Poppins" w:eastAsia="Poppins" w:hAnsi="Poppins" w:cs="Poppins"/>
          <w:sz w:val="20"/>
          <w:szCs w:val="20"/>
          <w:lang w:val="en-US"/>
        </w:rPr>
      </w:pPr>
    </w:p>
    <w:p w14:paraId="1720595A" w14:textId="6F9DA997" w:rsidR="35BD67B6" w:rsidRPr="00E45D21" w:rsidRDefault="35BD67B6" w:rsidP="35BD67B6">
      <w:pPr>
        <w:spacing w:after="0"/>
        <w:rPr>
          <w:rFonts w:ascii="Poppins" w:eastAsia="Poppins" w:hAnsi="Poppins" w:cs="Poppins"/>
          <w:sz w:val="20"/>
          <w:szCs w:val="20"/>
          <w:lang w:val="en-US"/>
        </w:rPr>
      </w:pPr>
    </w:p>
    <w:tbl>
      <w:tblPr>
        <w:tblStyle w:val="Tabelraster"/>
        <w:tblW w:w="10915" w:type="dxa"/>
        <w:tblInd w:w="-1194" w:type="dxa"/>
        <w:tblLook w:val="04A0" w:firstRow="1" w:lastRow="0" w:firstColumn="1" w:lastColumn="0" w:noHBand="0" w:noVBand="1"/>
      </w:tblPr>
      <w:tblGrid>
        <w:gridCol w:w="3544"/>
        <w:gridCol w:w="1559"/>
        <w:gridCol w:w="2552"/>
        <w:gridCol w:w="3260"/>
      </w:tblGrid>
      <w:tr w:rsidR="001B4706" w:rsidRPr="001B4706" w14:paraId="1F7C14DD" w14:textId="77777777" w:rsidTr="001B4706">
        <w:tc>
          <w:tcPr>
            <w:tcW w:w="354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6B9CFA3A" w14:textId="77777777" w:rsidR="001B4706" w:rsidRPr="001B4706" w:rsidRDefault="001B4706" w:rsidP="001B4706">
            <w:pPr>
              <w:spacing w:after="0"/>
              <w:rPr>
                <w:rFonts w:ascii="Poppins" w:eastAsia="Poppins" w:hAnsi="Poppins" w:cs="Poppins"/>
                <w:b/>
                <w:bCs/>
                <w:sz w:val="20"/>
                <w:szCs w:val="20"/>
              </w:rPr>
            </w:pPr>
            <w:r w:rsidRPr="001B4706">
              <w:rPr>
                <w:rFonts w:ascii="Poppins" w:eastAsia="Poppins" w:hAnsi="Poppins" w:cs="Poppins"/>
                <w:sz w:val="20"/>
                <w:szCs w:val="20"/>
              </w:rPr>
              <w:lastRenderedPageBreak/>
              <w:drawing>
                <wp:inline distT="0" distB="0" distL="0" distR="0" wp14:anchorId="31846A50" wp14:editId="3FEF50E2">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111" w:type="dxa"/>
            <w:gridSpan w:val="2"/>
            <w:tcBorders>
              <w:top w:val="thinThickThinSmallGap" w:sz="24" w:space="0" w:color="auto"/>
              <w:left w:val="nil"/>
              <w:bottom w:val="thinThickThinSmallGap" w:sz="24" w:space="0" w:color="auto"/>
              <w:right w:val="nil"/>
            </w:tcBorders>
            <w:shd w:val="clear" w:color="auto" w:fill="FFFFFF" w:themeFill="background1"/>
          </w:tcPr>
          <w:p w14:paraId="00388141"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Kijkwijzer Pedagogiek</w:t>
            </w:r>
          </w:p>
          <w:p w14:paraId="12C34999"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N3</w:t>
            </w: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8EB21C9" w14:textId="77777777" w:rsidR="001B4706" w:rsidRPr="001B4706" w:rsidRDefault="001B4706" w:rsidP="001B4706">
            <w:pPr>
              <w:spacing w:after="0"/>
              <w:rPr>
                <w:rFonts w:ascii="Poppins" w:eastAsia="Poppins" w:hAnsi="Poppins" w:cs="Poppins"/>
                <w:b/>
                <w:bCs/>
                <w:sz w:val="20"/>
                <w:szCs w:val="20"/>
              </w:rPr>
            </w:pPr>
            <w:r w:rsidRPr="001B4706">
              <w:rPr>
                <w:rFonts w:ascii="Poppins" w:eastAsia="Poppins" w:hAnsi="Poppins" w:cs="Poppins"/>
                <w:b/>
                <w:bCs/>
                <w:sz w:val="20"/>
                <w:szCs w:val="20"/>
              </w:rPr>
              <w:t xml:space="preserve"> </w:t>
            </w:r>
          </w:p>
        </w:tc>
      </w:tr>
      <w:tr w:rsidR="001B4706" w:rsidRPr="001B4706" w14:paraId="40DFEB5D" w14:textId="77777777" w:rsidTr="001B4706">
        <w:tc>
          <w:tcPr>
            <w:tcW w:w="5103"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76391D1A"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Naam student: </w:t>
            </w:r>
          </w:p>
          <w:p w14:paraId="081E5ED7"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Datum:</w:t>
            </w:r>
          </w:p>
        </w:tc>
        <w:tc>
          <w:tcPr>
            <w:tcW w:w="581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0292344"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Naam observator:</w:t>
            </w:r>
          </w:p>
          <w:p w14:paraId="153AB448"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Rol observator:</w:t>
            </w:r>
          </w:p>
          <w:p w14:paraId="0822FA10" w14:textId="77777777" w:rsidR="001B4706" w:rsidRPr="001B4706" w:rsidRDefault="001B4706" w:rsidP="001B4706">
            <w:pPr>
              <w:spacing w:after="0"/>
              <w:rPr>
                <w:rFonts w:ascii="Poppins" w:eastAsia="Poppins" w:hAnsi="Poppins" w:cs="Poppins"/>
                <w:b/>
                <w:bCs/>
                <w:sz w:val="20"/>
                <w:szCs w:val="20"/>
              </w:rPr>
            </w:pPr>
            <w:r w:rsidRPr="001B4706">
              <w:rPr>
                <w:rFonts w:ascii="Poppins" w:eastAsia="Poppins" w:hAnsi="Poppins" w:cs="Poppins"/>
                <w:i/>
                <w:iCs/>
                <w:sz w:val="20"/>
                <w:szCs w:val="20"/>
              </w:rPr>
              <w:t>Handtekening:</w:t>
            </w:r>
          </w:p>
        </w:tc>
      </w:tr>
      <w:tr w:rsidR="001B4706" w:rsidRPr="001B4706" w14:paraId="02D655DF" w14:textId="77777777" w:rsidTr="001B4706">
        <w:tc>
          <w:tcPr>
            <w:tcW w:w="10915"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6955276C" w14:textId="77777777" w:rsidR="001B4706" w:rsidRPr="001B4706" w:rsidRDefault="001B4706" w:rsidP="001B4706">
            <w:pPr>
              <w:spacing w:after="0"/>
              <w:rPr>
                <w:rFonts w:ascii="Poppins" w:eastAsia="Poppins" w:hAnsi="Poppins" w:cs="Poppins"/>
                <w:b/>
                <w:bCs/>
                <w:i/>
                <w:iCs/>
                <w:sz w:val="20"/>
                <w:szCs w:val="20"/>
              </w:rPr>
            </w:pPr>
            <w:r w:rsidRPr="001B4706">
              <w:rPr>
                <w:rFonts w:ascii="Poppins" w:eastAsia="Poppins" w:hAnsi="Poppins" w:cs="Poppins"/>
                <w:b/>
                <w:bCs/>
                <w:sz w:val="20"/>
                <w:szCs w:val="20"/>
              </w:rPr>
              <w:t xml:space="preserve">Leeruitkomst: </w:t>
            </w:r>
            <w:r w:rsidRPr="001B4706">
              <w:rPr>
                <w:rFonts w:ascii="Poppins" w:eastAsia="Poppins" w:hAnsi="Poppins" w:cs="Poppins"/>
                <w:i/>
                <w:iCs/>
                <w:sz w:val="20"/>
                <w:szCs w:val="20"/>
              </w:rPr>
              <w:t>Je begeleidt (groepen) leerlingen en creëert een positief, veilig en ordelijk leer- en leefklimaat in je klassen in complexe situaties.</w:t>
            </w:r>
          </w:p>
        </w:tc>
      </w:tr>
      <w:tr w:rsidR="001B4706" w:rsidRPr="001B4706" w14:paraId="7A3511EE" w14:textId="77777777" w:rsidTr="001B4706">
        <w:tc>
          <w:tcPr>
            <w:tcW w:w="3544" w:type="dxa"/>
            <w:tcBorders>
              <w:top w:val="single" w:sz="18" w:space="0" w:color="auto"/>
              <w:bottom w:val="single" w:sz="18" w:space="0" w:color="auto"/>
            </w:tcBorders>
            <w:shd w:val="clear" w:color="auto" w:fill="D9D9D9" w:themeFill="background1" w:themeFillShade="D9"/>
          </w:tcPr>
          <w:p w14:paraId="73A8F43F"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Ontwikkeling</w:t>
            </w:r>
          </w:p>
          <w:p w14:paraId="33AF037C" w14:textId="77777777" w:rsidR="001B4706" w:rsidRPr="001B4706" w:rsidRDefault="001B4706" w:rsidP="001B4706">
            <w:pPr>
              <w:spacing w:after="0"/>
              <w:jc w:val="center"/>
              <w:rPr>
                <w:rFonts w:ascii="Poppins" w:eastAsia="Poppins" w:hAnsi="Poppins" w:cs="Poppins"/>
                <w:i/>
                <w:iCs/>
                <w:sz w:val="20"/>
                <w:szCs w:val="20"/>
              </w:rPr>
            </w:pPr>
            <w:r w:rsidRPr="001B4706">
              <w:rPr>
                <w:rFonts w:ascii="Poppins" w:eastAsia="Poppins" w:hAnsi="Poppins" w:cs="Poppins"/>
                <w:i/>
                <w:iCs/>
                <w:sz w:val="14"/>
                <w:szCs w:val="14"/>
              </w:rPr>
              <w:t>Wat moet er nog verbeterd worden?</w:t>
            </w:r>
          </w:p>
        </w:tc>
        <w:tc>
          <w:tcPr>
            <w:tcW w:w="4111" w:type="dxa"/>
            <w:gridSpan w:val="2"/>
            <w:tcBorders>
              <w:top w:val="single" w:sz="18" w:space="0" w:color="auto"/>
              <w:bottom w:val="single" w:sz="18" w:space="0" w:color="auto"/>
            </w:tcBorders>
            <w:shd w:val="clear" w:color="auto" w:fill="D9D9D9" w:themeFill="background1" w:themeFillShade="D9"/>
          </w:tcPr>
          <w:p w14:paraId="5C257A7F" w14:textId="77777777" w:rsidR="001B4706" w:rsidRPr="001B4706" w:rsidRDefault="001B4706" w:rsidP="001B4706">
            <w:pPr>
              <w:spacing w:after="0"/>
              <w:jc w:val="center"/>
              <w:rPr>
                <w:rFonts w:ascii="Poppins" w:eastAsia="Poppins" w:hAnsi="Poppins" w:cs="Poppins"/>
                <w:b/>
                <w:bCs/>
                <w:sz w:val="20"/>
                <w:szCs w:val="20"/>
              </w:rPr>
            </w:pPr>
            <w:r w:rsidRPr="001B4706">
              <w:rPr>
                <w:rFonts w:ascii="Poppins" w:eastAsia="Poppins" w:hAnsi="Poppins" w:cs="Poppins"/>
                <w:b/>
                <w:bCs/>
                <w:sz w:val="20"/>
                <w:szCs w:val="20"/>
              </w:rPr>
              <w:t>(Succes)criteria</w:t>
            </w:r>
          </w:p>
          <w:p w14:paraId="24D93ACC" w14:textId="77777777" w:rsidR="001B4706" w:rsidRPr="001B4706" w:rsidRDefault="001B4706" w:rsidP="001B4706">
            <w:pPr>
              <w:spacing w:after="0"/>
              <w:jc w:val="center"/>
              <w:rPr>
                <w:rFonts w:ascii="Poppins" w:eastAsia="Poppins" w:hAnsi="Poppins" w:cs="Poppins"/>
                <w:i/>
                <w:iCs/>
                <w:sz w:val="20"/>
                <w:szCs w:val="20"/>
              </w:rPr>
            </w:pPr>
            <w:r w:rsidRPr="001B4706">
              <w:rPr>
                <w:rFonts w:ascii="Poppins" w:eastAsia="Poppins" w:hAnsi="Poppins" w:cs="Poppins"/>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3CB163B9" w14:textId="77777777" w:rsidR="001B4706" w:rsidRPr="001B4706" w:rsidRDefault="001B4706" w:rsidP="001B4706">
            <w:pPr>
              <w:spacing w:after="0"/>
              <w:jc w:val="center"/>
              <w:rPr>
                <w:rFonts w:ascii="Poppins" w:eastAsia="Poppins" w:hAnsi="Poppins" w:cs="Poppins"/>
                <w:sz w:val="20"/>
                <w:szCs w:val="20"/>
              </w:rPr>
            </w:pPr>
            <w:r w:rsidRPr="001B4706">
              <w:rPr>
                <w:rFonts w:ascii="Poppins" w:eastAsia="Poppins" w:hAnsi="Poppins" w:cs="Poppins"/>
                <w:b/>
                <w:bCs/>
                <w:sz w:val="20"/>
                <w:szCs w:val="20"/>
              </w:rPr>
              <w:t>Voldaan</w:t>
            </w:r>
          </w:p>
          <w:p w14:paraId="7C4B9236" w14:textId="092E3D56" w:rsidR="001B4706" w:rsidRPr="001B4706" w:rsidRDefault="001B4706" w:rsidP="001B4706">
            <w:pPr>
              <w:spacing w:after="0"/>
              <w:jc w:val="center"/>
              <w:rPr>
                <w:rFonts w:ascii="Poppins" w:eastAsia="Poppins" w:hAnsi="Poppins" w:cs="Poppins"/>
                <w:sz w:val="20"/>
                <w:szCs w:val="20"/>
              </w:rPr>
            </w:pPr>
            <w:r w:rsidRPr="001B4706">
              <w:rPr>
                <w:rFonts w:ascii="Poppins" w:eastAsia="Poppins" w:hAnsi="Poppins" w:cs="Poppins"/>
                <w:sz w:val="14"/>
                <w:szCs w:val="14"/>
              </w:rPr>
              <w:t>Welk docenthandelen is waargenomen?</w:t>
            </w:r>
          </w:p>
        </w:tc>
      </w:tr>
      <w:tr w:rsidR="001B4706" w:rsidRPr="001B4706" w14:paraId="6B3B90FE" w14:textId="77777777" w:rsidTr="001B4706">
        <w:tc>
          <w:tcPr>
            <w:tcW w:w="10915" w:type="dxa"/>
            <w:gridSpan w:val="4"/>
            <w:tcBorders>
              <w:top w:val="single" w:sz="18" w:space="0" w:color="auto"/>
              <w:left w:val="single" w:sz="18" w:space="0" w:color="auto"/>
              <w:bottom w:val="single" w:sz="18" w:space="0" w:color="auto"/>
              <w:right w:val="single" w:sz="18" w:space="0" w:color="auto"/>
            </w:tcBorders>
          </w:tcPr>
          <w:p w14:paraId="6995C125" w14:textId="633E9693" w:rsidR="002172DE"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Bijzonder waargenomen kwaliteit (de succescriteria overstijgend):</w:t>
            </w:r>
          </w:p>
          <w:p w14:paraId="331190C5" w14:textId="77777777" w:rsidR="001B4706" w:rsidRDefault="001B4706" w:rsidP="001B4706">
            <w:pPr>
              <w:spacing w:after="0"/>
              <w:rPr>
                <w:rFonts w:ascii="Poppins" w:eastAsia="Poppins" w:hAnsi="Poppins" w:cs="Poppins"/>
                <w:sz w:val="20"/>
                <w:szCs w:val="20"/>
              </w:rPr>
            </w:pPr>
          </w:p>
          <w:p w14:paraId="126FEF49" w14:textId="77777777" w:rsidR="002172DE" w:rsidRPr="001B4706" w:rsidRDefault="002172DE" w:rsidP="001B4706">
            <w:pPr>
              <w:spacing w:after="0"/>
              <w:rPr>
                <w:rFonts w:ascii="Poppins" w:eastAsia="Poppins" w:hAnsi="Poppins" w:cs="Poppins"/>
                <w:sz w:val="20"/>
                <w:szCs w:val="20"/>
              </w:rPr>
            </w:pPr>
          </w:p>
        </w:tc>
      </w:tr>
      <w:tr w:rsidR="001B4706" w:rsidRPr="001B4706" w14:paraId="4A6B64D0" w14:textId="77777777" w:rsidTr="001B4706">
        <w:tc>
          <w:tcPr>
            <w:tcW w:w="3544" w:type="dxa"/>
          </w:tcPr>
          <w:p w14:paraId="6736596E"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2B11C63A"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anticipeer</w:t>
            </w:r>
            <w:r w:rsidRPr="001B4706">
              <w:rPr>
                <w:rFonts w:ascii="Poppins" w:eastAsia="Poppins" w:hAnsi="Poppins" w:cs="Poppins"/>
                <w:sz w:val="20"/>
                <w:szCs w:val="20"/>
              </w:rPr>
              <w:t xml:space="preserve">t op </w:t>
            </w:r>
            <w:r w:rsidRPr="001B4706">
              <w:rPr>
                <w:rFonts w:ascii="Poppins" w:eastAsia="Poppins" w:hAnsi="Poppins" w:cs="Poppins"/>
                <w:b/>
                <w:bCs/>
                <w:sz w:val="20"/>
                <w:szCs w:val="20"/>
              </w:rPr>
              <w:t>ordeverstoringen</w:t>
            </w:r>
            <w:r w:rsidRPr="001B4706">
              <w:rPr>
                <w:rFonts w:ascii="Poppins" w:eastAsia="Poppins" w:hAnsi="Poppins" w:cs="Poppins"/>
                <w:sz w:val="20"/>
                <w:szCs w:val="20"/>
              </w:rPr>
              <w:t xml:space="preserve"> en hebt </w:t>
            </w:r>
            <w:r w:rsidRPr="001B4706">
              <w:rPr>
                <w:rFonts w:ascii="Poppins" w:eastAsia="Poppins" w:hAnsi="Poppins" w:cs="Poppins"/>
                <w:b/>
                <w:bCs/>
                <w:sz w:val="20"/>
                <w:szCs w:val="20"/>
              </w:rPr>
              <w:t>regie</w:t>
            </w:r>
            <w:r w:rsidRPr="001B4706">
              <w:rPr>
                <w:rFonts w:ascii="Poppins" w:eastAsia="Poppins" w:hAnsi="Poppins" w:cs="Poppins"/>
                <w:sz w:val="20"/>
                <w:szCs w:val="20"/>
              </w:rPr>
              <w:t xml:space="preserve"> in de klas waarbij je positief gedrag versterkt.</w:t>
            </w:r>
          </w:p>
        </w:tc>
        <w:tc>
          <w:tcPr>
            <w:tcW w:w="3260" w:type="dxa"/>
          </w:tcPr>
          <w:p w14:paraId="63EE5CCF" w14:textId="77777777" w:rsidR="001B4706" w:rsidRPr="001B4706" w:rsidRDefault="001B4706" w:rsidP="001B4706">
            <w:pPr>
              <w:spacing w:after="0"/>
              <w:rPr>
                <w:rFonts w:ascii="Poppins" w:eastAsia="Poppins" w:hAnsi="Poppins" w:cs="Poppins"/>
                <w:sz w:val="20"/>
                <w:szCs w:val="20"/>
              </w:rPr>
            </w:pPr>
          </w:p>
        </w:tc>
      </w:tr>
      <w:tr w:rsidR="001B4706" w:rsidRPr="001B4706" w14:paraId="4B7EFECC" w14:textId="77777777" w:rsidTr="001B4706">
        <w:tc>
          <w:tcPr>
            <w:tcW w:w="3544" w:type="dxa"/>
          </w:tcPr>
          <w:p w14:paraId="150763D2"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578D241D"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hanteert </w:t>
            </w:r>
            <w:r w:rsidRPr="001B4706">
              <w:rPr>
                <w:rFonts w:ascii="Poppins" w:eastAsia="Poppins" w:hAnsi="Poppins" w:cs="Poppins"/>
                <w:b/>
                <w:bCs/>
                <w:sz w:val="20"/>
                <w:szCs w:val="20"/>
              </w:rPr>
              <w:t>consequent</w:t>
            </w:r>
            <w:r w:rsidRPr="001B4706">
              <w:rPr>
                <w:rFonts w:ascii="Poppins" w:eastAsia="Poppins" w:hAnsi="Poppins" w:cs="Poppins"/>
                <w:sz w:val="20"/>
                <w:szCs w:val="20"/>
              </w:rPr>
              <w:t xml:space="preserve"> de </w:t>
            </w:r>
            <w:r w:rsidRPr="001B4706">
              <w:rPr>
                <w:rFonts w:ascii="Poppins" w:eastAsia="Poppins" w:hAnsi="Poppins" w:cs="Poppins"/>
                <w:b/>
                <w:bCs/>
                <w:sz w:val="20"/>
                <w:szCs w:val="20"/>
              </w:rPr>
              <w:t>afspraken</w:t>
            </w:r>
            <w:r w:rsidRPr="001B4706">
              <w:rPr>
                <w:rFonts w:ascii="Poppins" w:eastAsia="Poppins" w:hAnsi="Poppins" w:cs="Poppins"/>
                <w:sz w:val="20"/>
                <w:szCs w:val="20"/>
              </w:rPr>
              <w:t xml:space="preserve"> en stelt deze zo nodig bij.</w:t>
            </w:r>
          </w:p>
        </w:tc>
        <w:tc>
          <w:tcPr>
            <w:tcW w:w="3260" w:type="dxa"/>
          </w:tcPr>
          <w:p w14:paraId="5CAF488C" w14:textId="77777777" w:rsidR="001B4706" w:rsidRPr="001B4706" w:rsidRDefault="001B4706" w:rsidP="001B4706">
            <w:pPr>
              <w:spacing w:after="0"/>
              <w:rPr>
                <w:rFonts w:ascii="Poppins" w:eastAsia="Poppins" w:hAnsi="Poppins" w:cs="Poppins"/>
                <w:sz w:val="20"/>
                <w:szCs w:val="20"/>
              </w:rPr>
            </w:pPr>
          </w:p>
        </w:tc>
      </w:tr>
      <w:tr w:rsidR="001B4706" w:rsidRPr="001B4706" w14:paraId="4C24302A" w14:textId="77777777" w:rsidTr="001B4706">
        <w:tc>
          <w:tcPr>
            <w:tcW w:w="3544" w:type="dxa"/>
          </w:tcPr>
          <w:p w14:paraId="6201AD14"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7559B15A"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stuurt en begeleidt groepsprocessen</w:t>
            </w:r>
            <w:r w:rsidRPr="001B4706">
              <w:rPr>
                <w:rFonts w:ascii="Poppins" w:eastAsia="Poppins" w:hAnsi="Poppins" w:cs="Poppins"/>
                <w:sz w:val="20"/>
                <w:szCs w:val="20"/>
              </w:rPr>
              <w:t>.</w:t>
            </w:r>
          </w:p>
        </w:tc>
        <w:tc>
          <w:tcPr>
            <w:tcW w:w="3260" w:type="dxa"/>
          </w:tcPr>
          <w:p w14:paraId="0CF5C8C7" w14:textId="77777777" w:rsidR="001B4706" w:rsidRPr="001B4706" w:rsidRDefault="001B4706" w:rsidP="001B4706">
            <w:pPr>
              <w:spacing w:after="0"/>
              <w:rPr>
                <w:rFonts w:ascii="Poppins" w:eastAsia="Poppins" w:hAnsi="Poppins" w:cs="Poppins"/>
                <w:sz w:val="20"/>
                <w:szCs w:val="20"/>
              </w:rPr>
            </w:pPr>
          </w:p>
        </w:tc>
      </w:tr>
      <w:tr w:rsidR="001B4706" w:rsidRPr="001B4706" w14:paraId="3F82DB57" w14:textId="77777777" w:rsidTr="001B4706">
        <w:tc>
          <w:tcPr>
            <w:tcW w:w="3544" w:type="dxa"/>
          </w:tcPr>
          <w:p w14:paraId="2358AC1A"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1BCF2A0E"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zet bewust </w:t>
            </w:r>
            <w:r w:rsidRPr="001B4706">
              <w:rPr>
                <w:rFonts w:ascii="Poppins" w:eastAsia="Poppins" w:hAnsi="Poppins" w:cs="Poppins"/>
                <w:b/>
                <w:bCs/>
                <w:sz w:val="20"/>
                <w:szCs w:val="20"/>
              </w:rPr>
              <w:t>gesprekstechnieken</w:t>
            </w:r>
            <w:r w:rsidRPr="001B4706">
              <w:rPr>
                <w:rFonts w:ascii="Poppins" w:eastAsia="Poppins" w:hAnsi="Poppins" w:cs="Poppins"/>
                <w:sz w:val="20"/>
                <w:szCs w:val="20"/>
              </w:rPr>
              <w:t xml:space="preserve"> in tijdens je interactie met leerlingen.</w:t>
            </w:r>
          </w:p>
        </w:tc>
        <w:tc>
          <w:tcPr>
            <w:tcW w:w="3260" w:type="dxa"/>
          </w:tcPr>
          <w:p w14:paraId="758D0EEF" w14:textId="77777777" w:rsidR="001B4706" w:rsidRPr="001B4706" w:rsidRDefault="001B4706" w:rsidP="001B4706">
            <w:pPr>
              <w:spacing w:after="0"/>
              <w:rPr>
                <w:rFonts w:ascii="Poppins" w:eastAsia="Poppins" w:hAnsi="Poppins" w:cs="Poppins"/>
                <w:sz w:val="20"/>
                <w:szCs w:val="20"/>
              </w:rPr>
            </w:pPr>
          </w:p>
        </w:tc>
      </w:tr>
      <w:tr w:rsidR="001B4706" w:rsidRPr="001B4706" w14:paraId="2ACFCF0E" w14:textId="77777777" w:rsidTr="001B4706">
        <w:tc>
          <w:tcPr>
            <w:tcW w:w="3544" w:type="dxa"/>
          </w:tcPr>
          <w:p w14:paraId="1A255D78"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267F754D"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stimuleert het zelfvertrouwen van leerlingen</w:t>
            </w:r>
            <w:r w:rsidRPr="001B4706">
              <w:rPr>
                <w:rFonts w:ascii="Poppins" w:eastAsia="Poppins" w:hAnsi="Poppins" w:cs="Poppins"/>
                <w:sz w:val="20"/>
                <w:szCs w:val="20"/>
              </w:rPr>
              <w:t>, je moedigt hen aan en je motiveert hen vanuit de psychologische basisbehoeften.</w:t>
            </w:r>
          </w:p>
        </w:tc>
        <w:tc>
          <w:tcPr>
            <w:tcW w:w="3260" w:type="dxa"/>
          </w:tcPr>
          <w:p w14:paraId="02C3C100" w14:textId="77777777" w:rsidR="001B4706" w:rsidRPr="001B4706" w:rsidRDefault="001B4706" w:rsidP="001B4706">
            <w:pPr>
              <w:spacing w:after="0"/>
              <w:rPr>
                <w:rFonts w:ascii="Poppins" w:eastAsia="Poppins" w:hAnsi="Poppins" w:cs="Poppins"/>
                <w:sz w:val="20"/>
                <w:szCs w:val="20"/>
              </w:rPr>
            </w:pPr>
          </w:p>
        </w:tc>
      </w:tr>
      <w:tr w:rsidR="001B4706" w:rsidRPr="001B4706" w14:paraId="2D9FA43A" w14:textId="77777777" w:rsidTr="001B4706">
        <w:tc>
          <w:tcPr>
            <w:tcW w:w="3544" w:type="dxa"/>
          </w:tcPr>
          <w:p w14:paraId="01470C75"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1DB589BF"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stimuleert de sociaal-emotionele en morele ontwikkeling</w:t>
            </w:r>
            <w:r w:rsidRPr="001B4706">
              <w:rPr>
                <w:rFonts w:ascii="Poppins" w:eastAsia="Poppins" w:hAnsi="Poppins" w:cs="Poppins"/>
                <w:sz w:val="20"/>
                <w:szCs w:val="20"/>
              </w:rPr>
              <w:t xml:space="preserve"> (burgerschapsvorming).</w:t>
            </w:r>
          </w:p>
        </w:tc>
        <w:tc>
          <w:tcPr>
            <w:tcW w:w="3260" w:type="dxa"/>
          </w:tcPr>
          <w:p w14:paraId="5872226D" w14:textId="77777777" w:rsidR="001B4706" w:rsidRPr="001B4706" w:rsidRDefault="001B4706" w:rsidP="001B4706">
            <w:pPr>
              <w:spacing w:after="0"/>
              <w:rPr>
                <w:rFonts w:ascii="Poppins" w:eastAsia="Poppins" w:hAnsi="Poppins" w:cs="Poppins"/>
                <w:sz w:val="20"/>
                <w:szCs w:val="20"/>
              </w:rPr>
            </w:pPr>
          </w:p>
        </w:tc>
      </w:tr>
      <w:tr w:rsidR="001B4706" w:rsidRPr="001B4706" w14:paraId="79227DA6" w14:textId="77777777" w:rsidTr="001B4706">
        <w:tc>
          <w:tcPr>
            <w:tcW w:w="3544" w:type="dxa"/>
          </w:tcPr>
          <w:p w14:paraId="606C0129"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2A7575A9"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hebt </w:t>
            </w:r>
            <w:r w:rsidRPr="001B4706">
              <w:rPr>
                <w:rFonts w:ascii="Poppins" w:eastAsia="Poppins" w:hAnsi="Poppins" w:cs="Poppins"/>
                <w:b/>
                <w:bCs/>
                <w:sz w:val="20"/>
                <w:szCs w:val="20"/>
              </w:rPr>
              <w:t>oog voor verschillen tussen leerlingen</w:t>
            </w:r>
            <w:r w:rsidRPr="001B4706">
              <w:rPr>
                <w:rFonts w:ascii="Poppins" w:eastAsia="Poppins" w:hAnsi="Poppins" w:cs="Poppins"/>
                <w:sz w:val="20"/>
                <w:szCs w:val="20"/>
              </w:rPr>
              <w:t>, vertaalt dit naar eigen handelen en brengt hierbij het perspectief van anderen in.</w:t>
            </w:r>
          </w:p>
        </w:tc>
        <w:tc>
          <w:tcPr>
            <w:tcW w:w="3260" w:type="dxa"/>
          </w:tcPr>
          <w:p w14:paraId="772FA038" w14:textId="77777777" w:rsidR="001B4706" w:rsidRPr="001B4706" w:rsidRDefault="001B4706" w:rsidP="001B4706">
            <w:pPr>
              <w:spacing w:after="0"/>
              <w:rPr>
                <w:rFonts w:ascii="Poppins" w:eastAsia="Poppins" w:hAnsi="Poppins" w:cs="Poppins"/>
                <w:sz w:val="20"/>
                <w:szCs w:val="20"/>
              </w:rPr>
            </w:pPr>
          </w:p>
        </w:tc>
      </w:tr>
      <w:tr w:rsidR="001B4706" w:rsidRPr="001B4706" w14:paraId="701C2D4A" w14:textId="77777777" w:rsidTr="001B4706">
        <w:tc>
          <w:tcPr>
            <w:tcW w:w="3544" w:type="dxa"/>
          </w:tcPr>
          <w:p w14:paraId="3B3B4C81" w14:textId="77777777" w:rsidR="001B4706" w:rsidRPr="001B4706" w:rsidRDefault="001B4706" w:rsidP="001B4706">
            <w:pPr>
              <w:spacing w:after="0"/>
              <w:rPr>
                <w:rFonts w:ascii="Poppins" w:eastAsia="Poppins" w:hAnsi="Poppins" w:cs="Poppins"/>
                <w:sz w:val="20"/>
                <w:szCs w:val="20"/>
              </w:rPr>
            </w:pPr>
          </w:p>
        </w:tc>
        <w:tc>
          <w:tcPr>
            <w:tcW w:w="4111" w:type="dxa"/>
            <w:gridSpan w:val="2"/>
            <w:shd w:val="clear" w:color="auto" w:fill="D9D9D9" w:themeFill="background1" w:themeFillShade="D9"/>
          </w:tcPr>
          <w:p w14:paraId="6CF2CCCC"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w:t>
            </w:r>
            <w:r w:rsidRPr="001B4706">
              <w:rPr>
                <w:rFonts w:ascii="Poppins" w:eastAsia="Poppins" w:hAnsi="Poppins" w:cs="Poppins"/>
                <w:b/>
                <w:bCs/>
                <w:sz w:val="20"/>
                <w:szCs w:val="20"/>
              </w:rPr>
              <w:t>weegt</w:t>
            </w:r>
            <w:r w:rsidRPr="001B4706">
              <w:rPr>
                <w:rFonts w:ascii="Poppins" w:eastAsia="Poppins" w:hAnsi="Poppins" w:cs="Poppins"/>
                <w:sz w:val="20"/>
                <w:szCs w:val="20"/>
              </w:rPr>
              <w:t xml:space="preserve"> in complexe situaties </w:t>
            </w:r>
            <w:r w:rsidRPr="001B4706">
              <w:rPr>
                <w:rFonts w:ascii="Poppins" w:eastAsia="Poppins" w:hAnsi="Poppins" w:cs="Poppins"/>
                <w:b/>
                <w:bCs/>
                <w:sz w:val="20"/>
                <w:szCs w:val="20"/>
              </w:rPr>
              <w:t>verschillende belangen</w:t>
            </w:r>
            <w:r w:rsidRPr="001B4706">
              <w:rPr>
                <w:rFonts w:ascii="Poppins" w:eastAsia="Poppins" w:hAnsi="Poppins" w:cs="Poppins"/>
                <w:sz w:val="20"/>
                <w:szCs w:val="20"/>
              </w:rPr>
              <w:t xml:space="preserve"> </w:t>
            </w:r>
            <w:r w:rsidRPr="001B4706">
              <w:rPr>
                <w:rFonts w:ascii="Poppins" w:eastAsia="Poppins" w:hAnsi="Poppins" w:cs="Poppins"/>
                <w:b/>
                <w:bCs/>
                <w:sz w:val="20"/>
                <w:szCs w:val="20"/>
              </w:rPr>
              <w:t>van</w:t>
            </w:r>
            <w:r w:rsidRPr="001B4706">
              <w:rPr>
                <w:rFonts w:ascii="Poppins" w:eastAsia="Poppins" w:hAnsi="Poppins" w:cs="Poppins"/>
                <w:sz w:val="20"/>
                <w:szCs w:val="20"/>
              </w:rPr>
              <w:t xml:space="preserve"> </w:t>
            </w:r>
            <w:r w:rsidRPr="001B4706">
              <w:rPr>
                <w:rFonts w:ascii="Poppins" w:eastAsia="Poppins" w:hAnsi="Poppins" w:cs="Poppins"/>
                <w:b/>
                <w:bCs/>
                <w:sz w:val="20"/>
                <w:szCs w:val="20"/>
              </w:rPr>
              <w:t>leerlingen</w:t>
            </w:r>
            <w:r w:rsidRPr="001B4706">
              <w:rPr>
                <w:rFonts w:ascii="Poppins" w:eastAsia="Poppins" w:hAnsi="Poppins" w:cs="Poppins"/>
                <w:sz w:val="20"/>
                <w:szCs w:val="20"/>
              </w:rPr>
              <w:t xml:space="preserve"> aan de hand van </w:t>
            </w:r>
            <w:r w:rsidRPr="001B4706">
              <w:rPr>
                <w:rFonts w:ascii="Poppins" w:eastAsia="Poppins" w:hAnsi="Poppins" w:cs="Poppins"/>
                <w:b/>
                <w:bCs/>
                <w:sz w:val="20"/>
                <w:szCs w:val="20"/>
              </w:rPr>
              <w:t>pedagogische idealen.</w:t>
            </w:r>
          </w:p>
        </w:tc>
        <w:tc>
          <w:tcPr>
            <w:tcW w:w="3260" w:type="dxa"/>
          </w:tcPr>
          <w:p w14:paraId="39A7A971" w14:textId="77777777" w:rsidR="001B4706" w:rsidRPr="001B4706" w:rsidRDefault="001B4706" w:rsidP="001B4706">
            <w:pPr>
              <w:spacing w:after="0"/>
              <w:rPr>
                <w:rFonts w:ascii="Poppins" w:eastAsia="Poppins" w:hAnsi="Poppins" w:cs="Poppins"/>
                <w:sz w:val="20"/>
                <w:szCs w:val="20"/>
              </w:rPr>
            </w:pPr>
          </w:p>
        </w:tc>
      </w:tr>
      <w:tr w:rsidR="001B4706" w:rsidRPr="001B4706" w14:paraId="33D29AAB" w14:textId="77777777" w:rsidTr="001B4706">
        <w:tc>
          <w:tcPr>
            <w:tcW w:w="3544" w:type="dxa"/>
          </w:tcPr>
          <w:p w14:paraId="0402568A" w14:textId="77777777" w:rsidR="001B4706" w:rsidRPr="001B4706" w:rsidRDefault="001B4706" w:rsidP="001B4706">
            <w:pPr>
              <w:spacing w:after="0"/>
              <w:rPr>
                <w:rFonts w:ascii="Poppins" w:eastAsia="Poppins" w:hAnsi="Poppins" w:cs="Poppins"/>
                <w:sz w:val="20"/>
                <w:szCs w:val="20"/>
              </w:rPr>
            </w:pPr>
          </w:p>
        </w:tc>
        <w:tc>
          <w:tcPr>
            <w:tcW w:w="4111" w:type="dxa"/>
            <w:gridSpan w:val="2"/>
          </w:tcPr>
          <w:p w14:paraId="68BE99E9" w14:textId="77777777" w:rsidR="001B4706" w:rsidRPr="001B4706" w:rsidRDefault="001B4706" w:rsidP="001B4706">
            <w:pPr>
              <w:spacing w:after="0"/>
              <w:rPr>
                <w:rFonts w:ascii="Poppins" w:eastAsia="Poppins" w:hAnsi="Poppins" w:cs="Poppins"/>
                <w:sz w:val="20"/>
                <w:szCs w:val="20"/>
              </w:rPr>
            </w:pPr>
            <w:r w:rsidRPr="001B4706">
              <w:rPr>
                <w:rFonts w:ascii="Poppins" w:eastAsia="Poppins" w:hAnsi="Poppins" w:cs="Poppins"/>
                <w:sz w:val="20"/>
                <w:szCs w:val="20"/>
              </w:rPr>
              <w:t xml:space="preserve">Je speelt in op </w:t>
            </w:r>
            <w:r w:rsidRPr="001B4706">
              <w:rPr>
                <w:rFonts w:ascii="Poppins" w:eastAsia="Poppins" w:hAnsi="Poppins" w:cs="Poppins"/>
                <w:b/>
                <w:bCs/>
                <w:sz w:val="20"/>
                <w:szCs w:val="20"/>
              </w:rPr>
              <w:t>ontwikkelings- en gedragsproblemen.</w:t>
            </w:r>
          </w:p>
        </w:tc>
        <w:tc>
          <w:tcPr>
            <w:tcW w:w="3260" w:type="dxa"/>
          </w:tcPr>
          <w:p w14:paraId="73237F2B" w14:textId="77777777" w:rsidR="001B4706" w:rsidRPr="001B4706" w:rsidRDefault="001B4706" w:rsidP="001B4706">
            <w:pPr>
              <w:spacing w:after="0"/>
              <w:rPr>
                <w:rFonts w:ascii="Poppins" w:eastAsia="Poppins" w:hAnsi="Poppins" w:cs="Poppins"/>
                <w:sz w:val="20"/>
                <w:szCs w:val="20"/>
              </w:rPr>
            </w:pPr>
          </w:p>
        </w:tc>
      </w:tr>
    </w:tbl>
    <w:p w14:paraId="1A1A7A88" w14:textId="43C15F13" w:rsidR="00722D23" w:rsidRPr="00E45D21" w:rsidRDefault="00722D23" w:rsidP="009F17EF">
      <w:pPr>
        <w:spacing w:after="0" w:line="240" w:lineRule="auto"/>
        <w:rPr>
          <w:sz w:val="20"/>
          <w:szCs w:val="20"/>
        </w:rPr>
      </w:pPr>
    </w:p>
    <w:sectPr w:rsidR="00722D23" w:rsidRPr="00E45D21"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91C4" w14:textId="77777777" w:rsidR="00866758" w:rsidRDefault="00866758" w:rsidP="001501F4">
      <w:r>
        <w:separator/>
      </w:r>
    </w:p>
  </w:endnote>
  <w:endnote w:type="continuationSeparator" w:id="0">
    <w:p w14:paraId="3F543763" w14:textId="77777777" w:rsidR="00866758" w:rsidRDefault="00866758" w:rsidP="001501F4">
      <w:r>
        <w:continuationSeparator/>
      </w:r>
    </w:p>
  </w:endnote>
  <w:endnote w:type="continuationNotice" w:id="1">
    <w:p w14:paraId="7D3C6608" w14:textId="77777777" w:rsidR="00866758" w:rsidRDefault="00866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4BA11"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773A" w14:textId="77777777" w:rsidR="00866758" w:rsidRDefault="00866758" w:rsidP="001501F4">
      <w:r>
        <w:separator/>
      </w:r>
    </w:p>
  </w:footnote>
  <w:footnote w:type="continuationSeparator" w:id="0">
    <w:p w14:paraId="74C44518" w14:textId="77777777" w:rsidR="00866758" w:rsidRDefault="00866758" w:rsidP="001501F4">
      <w:r>
        <w:continuationSeparator/>
      </w:r>
    </w:p>
  </w:footnote>
  <w:footnote w:type="continuationNotice" w:id="1">
    <w:p w14:paraId="74689035" w14:textId="77777777" w:rsidR="00866758" w:rsidRDefault="00866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A277A"/>
    <w:rsid w:val="000B60B5"/>
    <w:rsid w:val="000C396E"/>
    <w:rsid w:val="000D7BB2"/>
    <w:rsid w:val="000F0A4D"/>
    <w:rsid w:val="00131B53"/>
    <w:rsid w:val="001501F4"/>
    <w:rsid w:val="001561BD"/>
    <w:rsid w:val="001714D5"/>
    <w:rsid w:val="00181FCF"/>
    <w:rsid w:val="0018372C"/>
    <w:rsid w:val="001B23A4"/>
    <w:rsid w:val="001B4706"/>
    <w:rsid w:val="001C0B1E"/>
    <w:rsid w:val="001C4643"/>
    <w:rsid w:val="001C4C89"/>
    <w:rsid w:val="001C5D04"/>
    <w:rsid w:val="001D7B50"/>
    <w:rsid w:val="00203DE4"/>
    <w:rsid w:val="002117B0"/>
    <w:rsid w:val="00212F08"/>
    <w:rsid w:val="00214963"/>
    <w:rsid w:val="00216616"/>
    <w:rsid w:val="002172DE"/>
    <w:rsid w:val="00220A7D"/>
    <w:rsid w:val="00224A43"/>
    <w:rsid w:val="0023580C"/>
    <w:rsid w:val="00241536"/>
    <w:rsid w:val="00266302"/>
    <w:rsid w:val="00280380"/>
    <w:rsid w:val="002C41BA"/>
    <w:rsid w:val="002D1845"/>
    <w:rsid w:val="002D6743"/>
    <w:rsid w:val="002E0A5D"/>
    <w:rsid w:val="0030279C"/>
    <w:rsid w:val="00303501"/>
    <w:rsid w:val="003167EF"/>
    <w:rsid w:val="00323F6F"/>
    <w:rsid w:val="00336487"/>
    <w:rsid w:val="0034023A"/>
    <w:rsid w:val="003604A6"/>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37BB2"/>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23C70"/>
    <w:rsid w:val="00540DBA"/>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67F75"/>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45D21"/>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BCC0E65E-ED05-488D-BC48-67C79CDE9193}"/>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6</cp:revision>
  <dcterms:created xsi:type="dcterms:W3CDTF">2025-06-25T09:54:00Z</dcterms:created>
  <dcterms:modified xsi:type="dcterms:W3CDTF">2025-06-25T09:57:00Z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