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05A9" w14:textId="25318A40" w:rsidR="00824566" w:rsidRDefault="00824566" w:rsidP="00824566">
      <w:pPr>
        <w:pStyle w:val="Normaalweb"/>
        <w:rPr>
          <w:rFonts w:asciiTheme="minorHAnsi" w:hAnsiTheme="minorHAnsi" w:cstheme="minorBidi"/>
          <w:b/>
          <w:bCs/>
          <w:color w:val="000000" w:themeColor="text1"/>
          <w:sz w:val="56"/>
          <w:szCs w:val="56"/>
        </w:rPr>
      </w:pPr>
      <w:r>
        <w:rPr>
          <w:noProof/>
        </w:rPr>
        <w:drawing>
          <wp:inline distT="0" distB="0" distL="0" distR="0" wp14:anchorId="789176B0" wp14:editId="7F833C0A">
            <wp:extent cx="4824412" cy="1929765"/>
            <wp:effectExtent l="0" t="0" r="0" b="0"/>
            <wp:docPr id="2" name="Afbeelding 2" descr="Stage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gehandlei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6900" cy="1930760"/>
                    </a:xfrm>
                    <a:prstGeom prst="rect">
                      <a:avLst/>
                    </a:prstGeom>
                    <a:noFill/>
                    <a:ln>
                      <a:noFill/>
                    </a:ln>
                  </pic:spPr>
                </pic:pic>
              </a:graphicData>
            </a:graphic>
          </wp:inline>
        </w:drawing>
      </w:r>
    </w:p>
    <w:p w14:paraId="6700CCE0" w14:textId="77777777" w:rsidR="00824566" w:rsidRDefault="00824566" w:rsidP="007E4A59">
      <w:pPr>
        <w:pStyle w:val="Normaalweb"/>
        <w:jc w:val="center"/>
        <w:rPr>
          <w:rFonts w:asciiTheme="minorHAnsi" w:hAnsiTheme="minorHAnsi" w:cstheme="minorBidi"/>
          <w:b/>
          <w:bCs/>
          <w:color w:val="000000" w:themeColor="text1"/>
          <w:sz w:val="56"/>
          <w:szCs w:val="56"/>
        </w:rPr>
      </w:pPr>
    </w:p>
    <w:p w14:paraId="4098D26B" w14:textId="233FF0AC" w:rsidR="00153F32" w:rsidRDefault="00153F32" w:rsidP="007E4A59">
      <w:pPr>
        <w:pStyle w:val="Normaalweb"/>
        <w:jc w:val="center"/>
        <w:rPr>
          <w:rFonts w:asciiTheme="minorHAnsi" w:hAnsiTheme="minorHAnsi" w:cstheme="minorBidi"/>
          <w:b/>
          <w:bCs/>
          <w:color w:val="000000" w:themeColor="text1"/>
          <w:sz w:val="56"/>
          <w:szCs w:val="56"/>
        </w:rPr>
      </w:pPr>
      <w:r w:rsidRPr="000F0B97">
        <w:rPr>
          <w:rFonts w:asciiTheme="minorHAnsi" w:hAnsiTheme="minorHAnsi" w:cstheme="minorBidi"/>
          <w:b/>
          <w:bCs/>
          <w:color w:val="000000" w:themeColor="text1"/>
          <w:sz w:val="56"/>
          <w:szCs w:val="56"/>
        </w:rPr>
        <w:t>QuickScan</w:t>
      </w:r>
    </w:p>
    <w:p w14:paraId="41CD23A5" w14:textId="77777777" w:rsidR="00153F32" w:rsidRDefault="00153F32" w:rsidP="00153F32">
      <w:pPr>
        <w:pStyle w:val="Normaalweb"/>
        <w:jc w:val="center"/>
        <w:rPr>
          <w:rFonts w:asciiTheme="minorHAnsi" w:hAnsiTheme="minorHAnsi" w:cstheme="minorBidi"/>
          <w:b/>
          <w:bCs/>
          <w:color w:val="000000" w:themeColor="text1"/>
          <w:sz w:val="56"/>
          <w:szCs w:val="56"/>
        </w:rPr>
      </w:pPr>
      <w:r>
        <w:rPr>
          <w:rFonts w:asciiTheme="minorHAnsi" w:hAnsiTheme="minorHAnsi" w:cstheme="minorBidi"/>
          <w:b/>
          <w:bCs/>
          <w:color w:val="000000" w:themeColor="text1"/>
          <w:sz w:val="56"/>
          <w:szCs w:val="56"/>
        </w:rPr>
        <w:t>Praktijkleerplaatsen Verpleegkunde</w:t>
      </w:r>
    </w:p>
    <w:p w14:paraId="0352A7AF" w14:textId="77777777" w:rsidR="00BC2F66" w:rsidRDefault="00BC2F66" w:rsidP="00153F32">
      <w:pPr>
        <w:pStyle w:val="Normaalweb"/>
        <w:jc w:val="center"/>
        <w:rPr>
          <w:rFonts w:asciiTheme="minorHAnsi" w:hAnsiTheme="minorHAnsi" w:cstheme="minorBidi"/>
          <w:b/>
          <w:bCs/>
          <w:color w:val="000000" w:themeColor="text1"/>
          <w:sz w:val="32"/>
          <w:szCs w:val="32"/>
        </w:rPr>
      </w:pPr>
    </w:p>
    <w:p w14:paraId="79128216" w14:textId="77777777" w:rsidR="00BC2F66" w:rsidRDefault="00BC2F66" w:rsidP="00153F32">
      <w:pPr>
        <w:pStyle w:val="Normaalweb"/>
        <w:jc w:val="center"/>
        <w:rPr>
          <w:rFonts w:asciiTheme="minorHAnsi" w:hAnsiTheme="minorHAnsi" w:cstheme="minorBidi"/>
          <w:b/>
          <w:bCs/>
          <w:color w:val="000000" w:themeColor="text1"/>
          <w:sz w:val="32"/>
          <w:szCs w:val="32"/>
        </w:rPr>
      </w:pPr>
    </w:p>
    <w:p w14:paraId="75DD436F" w14:textId="27AFC2FA" w:rsidR="00153F32" w:rsidRDefault="00E70F1E" w:rsidP="00153F32">
      <w:pPr>
        <w:pStyle w:val="Normaalweb"/>
        <w:jc w:val="center"/>
        <w:rPr>
          <w:rFonts w:asciiTheme="minorHAnsi" w:hAnsiTheme="minorHAnsi" w:cstheme="minorBidi"/>
          <w:b/>
          <w:bCs/>
          <w:color w:val="000000" w:themeColor="text1"/>
          <w:sz w:val="32"/>
          <w:szCs w:val="32"/>
        </w:rPr>
      </w:pPr>
      <w:r>
        <w:rPr>
          <w:rFonts w:asciiTheme="minorHAnsi" w:hAnsiTheme="minorHAnsi" w:cstheme="minorBidi"/>
          <w:b/>
          <w:bCs/>
          <w:color w:val="000000" w:themeColor="text1"/>
          <w:sz w:val="32"/>
          <w:szCs w:val="32"/>
        </w:rPr>
        <w:t>202</w:t>
      </w:r>
      <w:r w:rsidR="00A56F11">
        <w:rPr>
          <w:rFonts w:asciiTheme="minorHAnsi" w:hAnsiTheme="minorHAnsi" w:cstheme="minorBidi"/>
          <w:b/>
          <w:bCs/>
          <w:color w:val="000000" w:themeColor="text1"/>
          <w:sz w:val="32"/>
          <w:szCs w:val="32"/>
        </w:rPr>
        <w:t>5</w:t>
      </w:r>
    </w:p>
    <w:p w14:paraId="4470F901" w14:textId="3BF8B947" w:rsidR="00153F32" w:rsidRDefault="00153F32" w:rsidP="00153F32">
      <w:pPr>
        <w:pStyle w:val="Normaalweb"/>
        <w:jc w:val="center"/>
        <w:rPr>
          <w:rFonts w:asciiTheme="minorHAnsi" w:hAnsiTheme="minorHAnsi" w:cstheme="minorBidi"/>
          <w:b/>
          <w:bCs/>
          <w:color w:val="000000" w:themeColor="text1"/>
          <w:sz w:val="32"/>
          <w:szCs w:val="32"/>
        </w:rPr>
      </w:pPr>
      <w:r>
        <w:rPr>
          <w:rFonts w:asciiTheme="minorHAnsi" w:hAnsiTheme="minorHAnsi" w:cstheme="minorBidi"/>
          <w:b/>
          <w:bCs/>
          <w:color w:val="000000" w:themeColor="text1"/>
          <w:sz w:val="32"/>
          <w:szCs w:val="32"/>
        </w:rPr>
        <w:t xml:space="preserve">hbo-v </w:t>
      </w:r>
      <w:r w:rsidR="00F62E05">
        <w:rPr>
          <w:rFonts w:asciiTheme="minorHAnsi" w:hAnsiTheme="minorHAnsi" w:cstheme="minorBidi"/>
          <w:b/>
          <w:bCs/>
          <w:color w:val="000000" w:themeColor="text1"/>
          <w:sz w:val="32"/>
          <w:szCs w:val="32"/>
        </w:rPr>
        <w:t>Hogeschool Rotterdam</w:t>
      </w:r>
    </w:p>
    <w:p w14:paraId="4FE8BEC5" w14:textId="2EEB6D93" w:rsidR="00380EDD" w:rsidRDefault="00380EDD" w:rsidP="00153F32">
      <w:pPr>
        <w:pStyle w:val="Normaalweb"/>
        <w:jc w:val="center"/>
        <w:rPr>
          <w:rFonts w:asciiTheme="minorHAnsi" w:hAnsiTheme="minorHAnsi" w:cstheme="minorBidi"/>
          <w:b/>
          <w:bCs/>
          <w:color w:val="000000" w:themeColor="text1"/>
          <w:sz w:val="32"/>
          <w:szCs w:val="32"/>
        </w:rPr>
      </w:pPr>
    </w:p>
    <w:p w14:paraId="18D76A5C" w14:textId="77777777" w:rsidR="00380EDD" w:rsidRDefault="00380EDD" w:rsidP="00153F32">
      <w:pPr>
        <w:pStyle w:val="Normaalweb"/>
        <w:jc w:val="center"/>
        <w:rPr>
          <w:rFonts w:asciiTheme="minorHAnsi" w:hAnsiTheme="minorHAnsi" w:cstheme="minorBidi"/>
          <w:b/>
          <w:bCs/>
          <w:color w:val="000000" w:themeColor="text1"/>
          <w:sz w:val="32"/>
          <w:szCs w:val="32"/>
        </w:rPr>
      </w:pPr>
    </w:p>
    <w:p w14:paraId="10E65141" w14:textId="77777777" w:rsidR="00824566" w:rsidRDefault="00824566">
      <w:pPr>
        <w:rPr>
          <w:b/>
          <w:bCs/>
          <w:color w:val="000000" w:themeColor="text1"/>
          <w:sz w:val="32"/>
          <w:szCs w:val="32"/>
        </w:rPr>
      </w:pPr>
    </w:p>
    <w:p w14:paraId="7F6829D5" w14:textId="74D023D3" w:rsidR="00824566" w:rsidRPr="00824566" w:rsidRDefault="00824566" w:rsidP="00824566">
      <w:pPr>
        <w:rPr>
          <w:color w:val="000000" w:themeColor="text1"/>
        </w:rPr>
      </w:pPr>
      <w:r w:rsidRPr="00824566">
        <w:rPr>
          <w:color w:val="000000" w:themeColor="text1"/>
        </w:rPr>
        <w:t>Stagecoördinatoren:</w:t>
      </w:r>
      <w:r w:rsidR="009F6549">
        <w:rPr>
          <w:color w:val="000000" w:themeColor="text1"/>
        </w:rPr>
        <w:br/>
      </w:r>
    </w:p>
    <w:p w14:paraId="13976FB7" w14:textId="55CFAC89" w:rsidR="00824566" w:rsidRPr="00824566" w:rsidRDefault="00824566" w:rsidP="009F6549">
      <w:pPr>
        <w:rPr>
          <w:color w:val="000000" w:themeColor="text1"/>
          <w:lang w:val="sv-SE"/>
        </w:rPr>
      </w:pPr>
      <w:r w:rsidRPr="00824566">
        <w:rPr>
          <w:color w:val="000000" w:themeColor="text1"/>
          <w:lang w:val="sv-SE"/>
        </w:rPr>
        <w:t>Arie Hettinga</w:t>
      </w:r>
      <w:r w:rsidR="005144AF">
        <w:rPr>
          <w:color w:val="000000" w:themeColor="text1"/>
          <w:lang w:val="sv-SE"/>
        </w:rPr>
        <w:t xml:space="preserve"> en </w:t>
      </w:r>
      <w:r w:rsidR="00E67BB0">
        <w:rPr>
          <w:color w:val="000000" w:themeColor="text1"/>
          <w:lang w:val="sv-SE"/>
        </w:rPr>
        <w:t>Monique Smit-Willemse</w:t>
      </w:r>
      <w:r w:rsidR="00E67BB0">
        <w:rPr>
          <w:color w:val="000000" w:themeColor="text1"/>
          <w:lang w:val="sv-SE"/>
        </w:rPr>
        <w:br/>
      </w:r>
      <w:r w:rsidR="009F6549">
        <w:rPr>
          <w:rStyle w:val="Hyperlink"/>
          <w:lang w:val="sv-SE"/>
        </w:rPr>
        <w:t xml:space="preserve">    </w:t>
      </w:r>
    </w:p>
    <w:p w14:paraId="72EAC1DD" w14:textId="7A5D9FEA" w:rsidR="005144AF" w:rsidRDefault="00A56F11" w:rsidP="00824566">
      <w:pPr>
        <w:rPr>
          <w:color w:val="000000" w:themeColor="text1"/>
          <w:lang w:val="sv-SE"/>
        </w:rPr>
      </w:pPr>
      <w:hyperlink r:id="rId12" w:history="1">
        <w:r w:rsidR="005144AF" w:rsidRPr="00517541">
          <w:rPr>
            <w:rStyle w:val="Hyperlink"/>
            <w:lang w:val="sv-SE"/>
          </w:rPr>
          <w:t>ivg-stagecoordinatiehbov@hr.nl</w:t>
        </w:r>
      </w:hyperlink>
    </w:p>
    <w:p w14:paraId="330A3B7A" w14:textId="1B1AEC5F" w:rsidR="005144AF" w:rsidRDefault="00824566" w:rsidP="00824566">
      <w:pPr>
        <w:rPr>
          <w:color w:val="000000" w:themeColor="text1"/>
          <w:lang w:val="sv-SE"/>
        </w:rPr>
      </w:pPr>
      <w:r w:rsidRPr="00824566">
        <w:rPr>
          <w:color w:val="000000" w:themeColor="text1"/>
          <w:lang w:val="sv-SE"/>
        </w:rPr>
        <w:tab/>
      </w:r>
      <w:r w:rsidR="009F6549">
        <w:rPr>
          <w:color w:val="000000" w:themeColor="text1"/>
          <w:lang w:val="sv-SE"/>
        </w:rPr>
        <w:br/>
      </w:r>
    </w:p>
    <w:p w14:paraId="72172B46" w14:textId="74170AE7" w:rsidR="00824566" w:rsidRDefault="00824566" w:rsidP="00824566">
      <w:pPr>
        <w:rPr>
          <w:color w:val="000000" w:themeColor="text1"/>
          <w:lang w:val="sv-SE"/>
        </w:rPr>
      </w:pPr>
      <w:r w:rsidRPr="00824566">
        <w:rPr>
          <w:color w:val="000000" w:themeColor="text1"/>
          <w:lang w:val="sv-SE"/>
        </w:rPr>
        <w:tab/>
      </w:r>
    </w:p>
    <w:p w14:paraId="1B9E8AAF" w14:textId="77777777" w:rsidR="009F6549" w:rsidRPr="00824566" w:rsidRDefault="009F6549" w:rsidP="00824566">
      <w:pPr>
        <w:rPr>
          <w:color w:val="000000" w:themeColor="text1"/>
          <w:lang w:val="sv-SE"/>
        </w:rPr>
      </w:pPr>
    </w:p>
    <w:bookmarkStart w:id="0" w:name="_Toc66369427" w:displacedByCustomXml="next"/>
    <w:sdt>
      <w:sdtPr>
        <w:rPr>
          <w:rFonts w:asciiTheme="minorHAnsi" w:eastAsiaTheme="minorHAnsi" w:hAnsiTheme="minorHAnsi" w:cstheme="minorBidi"/>
          <w:color w:val="auto"/>
          <w:sz w:val="24"/>
          <w:szCs w:val="24"/>
        </w:rPr>
        <w:id w:val="690498023"/>
        <w:docPartObj>
          <w:docPartGallery w:val="Table of Contents"/>
          <w:docPartUnique/>
        </w:docPartObj>
      </w:sdtPr>
      <w:sdtEndPr>
        <w:rPr>
          <w:rFonts w:eastAsia="SimSun"/>
          <w:noProof/>
        </w:rPr>
      </w:sdtEndPr>
      <w:sdtContent>
        <w:p w14:paraId="0449793A" w14:textId="49065FC0" w:rsidR="00C723E0" w:rsidRDefault="00C723E0" w:rsidP="00C723E0">
          <w:pPr>
            <w:pStyle w:val="Kop1"/>
          </w:pPr>
          <w:r>
            <w:t>Inhoudsopgave</w:t>
          </w:r>
          <w:bookmarkEnd w:id="0"/>
        </w:p>
        <w:p w14:paraId="369E1377" w14:textId="05C00647" w:rsidR="00C723E0" w:rsidRPr="00C723E0" w:rsidRDefault="00C723E0">
          <w:pPr>
            <w:pStyle w:val="Inhopg1"/>
            <w:tabs>
              <w:tab w:val="right" w:leader="dot" w:pos="9056"/>
            </w:tabs>
            <w:rPr>
              <w:rFonts w:eastAsiaTheme="minorEastAsia"/>
              <w:b w:val="0"/>
              <w:bCs w:val="0"/>
              <w:noProof/>
              <w:sz w:val="24"/>
              <w:szCs w:val="24"/>
              <w:lang w:eastAsia="nl-NL"/>
            </w:rPr>
          </w:pPr>
          <w:r w:rsidRPr="00C723E0">
            <w:rPr>
              <w:b w:val="0"/>
              <w:bCs w:val="0"/>
              <w:sz w:val="24"/>
              <w:szCs w:val="24"/>
            </w:rPr>
            <w:fldChar w:fldCharType="begin"/>
          </w:r>
          <w:r w:rsidRPr="00C723E0">
            <w:rPr>
              <w:b w:val="0"/>
              <w:bCs w:val="0"/>
              <w:sz w:val="24"/>
              <w:szCs w:val="24"/>
            </w:rPr>
            <w:instrText>TOC \o "1-3" \h \z \u</w:instrText>
          </w:r>
          <w:r w:rsidRPr="00C723E0">
            <w:rPr>
              <w:b w:val="0"/>
              <w:bCs w:val="0"/>
              <w:sz w:val="24"/>
              <w:szCs w:val="24"/>
            </w:rPr>
            <w:fldChar w:fldCharType="separate"/>
          </w:r>
          <w:hyperlink w:anchor="_Toc66369427" w:history="1">
            <w:r w:rsidRPr="00C723E0">
              <w:rPr>
                <w:rStyle w:val="Hyperlink"/>
                <w:b w:val="0"/>
                <w:bCs w:val="0"/>
                <w:noProof/>
                <w:sz w:val="24"/>
                <w:szCs w:val="24"/>
              </w:rPr>
              <w:t>Inhoudsopgave</w:t>
            </w:r>
            <w:r w:rsidRPr="00C723E0">
              <w:rPr>
                <w:b w:val="0"/>
                <w:bCs w:val="0"/>
                <w:noProof/>
                <w:webHidden/>
                <w:sz w:val="24"/>
                <w:szCs w:val="24"/>
              </w:rPr>
              <w:tab/>
            </w:r>
            <w:r w:rsidRPr="00C723E0">
              <w:rPr>
                <w:b w:val="0"/>
                <w:bCs w:val="0"/>
                <w:noProof/>
                <w:webHidden/>
                <w:sz w:val="24"/>
                <w:szCs w:val="24"/>
              </w:rPr>
              <w:fldChar w:fldCharType="begin"/>
            </w:r>
            <w:r w:rsidRPr="00C723E0">
              <w:rPr>
                <w:b w:val="0"/>
                <w:bCs w:val="0"/>
                <w:noProof/>
                <w:webHidden/>
                <w:sz w:val="24"/>
                <w:szCs w:val="24"/>
              </w:rPr>
              <w:instrText xml:space="preserve"> PAGEREF _Toc66369427 \h </w:instrText>
            </w:r>
            <w:r w:rsidRPr="00C723E0">
              <w:rPr>
                <w:b w:val="0"/>
                <w:bCs w:val="0"/>
                <w:noProof/>
                <w:webHidden/>
                <w:sz w:val="24"/>
                <w:szCs w:val="24"/>
              </w:rPr>
            </w:r>
            <w:r w:rsidRPr="00C723E0">
              <w:rPr>
                <w:b w:val="0"/>
                <w:bCs w:val="0"/>
                <w:noProof/>
                <w:webHidden/>
                <w:sz w:val="24"/>
                <w:szCs w:val="24"/>
              </w:rPr>
              <w:fldChar w:fldCharType="separate"/>
            </w:r>
            <w:r w:rsidRPr="00C723E0">
              <w:rPr>
                <w:b w:val="0"/>
                <w:bCs w:val="0"/>
                <w:noProof/>
                <w:webHidden/>
                <w:sz w:val="24"/>
                <w:szCs w:val="24"/>
              </w:rPr>
              <w:t>2</w:t>
            </w:r>
            <w:r w:rsidRPr="00C723E0">
              <w:rPr>
                <w:b w:val="0"/>
                <w:bCs w:val="0"/>
                <w:noProof/>
                <w:webHidden/>
                <w:sz w:val="24"/>
                <w:szCs w:val="24"/>
              </w:rPr>
              <w:fldChar w:fldCharType="end"/>
            </w:r>
          </w:hyperlink>
        </w:p>
        <w:p w14:paraId="695D7C4B" w14:textId="2590FBF1" w:rsidR="00C723E0" w:rsidRPr="00C723E0" w:rsidRDefault="00A56F11">
          <w:pPr>
            <w:pStyle w:val="Inhopg1"/>
            <w:tabs>
              <w:tab w:val="right" w:leader="dot" w:pos="9056"/>
            </w:tabs>
            <w:rPr>
              <w:rFonts w:eastAsiaTheme="minorEastAsia"/>
              <w:b w:val="0"/>
              <w:bCs w:val="0"/>
              <w:noProof/>
              <w:sz w:val="24"/>
              <w:szCs w:val="24"/>
              <w:lang w:eastAsia="nl-NL"/>
            </w:rPr>
          </w:pPr>
          <w:hyperlink w:anchor="_Toc66369428" w:history="1">
            <w:r w:rsidR="00C723E0" w:rsidRPr="00C723E0">
              <w:rPr>
                <w:rStyle w:val="Hyperlink"/>
                <w:b w:val="0"/>
                <w:bCs w:val="0"/>
                <w:noProof/>
                <w:sz w:val="24"/>
                <w:szCs w:val="24"/>
              </w:rPr>
              <w:t>Doel en aanleiding</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_Toc66369428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2</w:t>
            </w:r>
            <w:r w:rsidR="00C723E0" w:rsidRPr="00C723E0">
              <w:rPr>
                <w:b w:val="0"/>
                <w:bCs w:val="0"/>
                <w:noProof/>
                <w:webHidden/>
                <w:sz w:val="24"/>
                <w:szCs w:val="24"/>
              </w:rPr>
              <w:fldChar w:fldCharType="end"/>
            </w:r>
          </w:hyperlink>
        </w:p>
        <w:p w14:paraId="42762EB3" w14:textId="2AE892E0" w:rsidR="00C723E0" w:rsidRPr="00C723E0" w:rsidRDefault="00A56F11">
          <w:pPr>
            <w:pStyle w:val="Inhopg1"/>
            <w:tabs>
              <w:tab w:val="right" w:leader="dot" w:pos="9056"/>
            </w:tabs>
            <w:rPr>
              <w:rFonts w:eastAsiaTheme="minorEastAsia"/>
              <w:b w:val="0"/>
              <w:bCs w:val="0"/>
              <w:noProof/>
              <w:sz w:val="24"/>
              <w:szCs w:val="24"/>
              <w:lang w:eastAsia="nl-NL"/>
            </w:rPr>
          </w:pPr>
          <w:hyperlink w:anchor="_Toc66369429" w:history="1">
            <w:r w:rsidR="00C723E0" w:rsidRPr="00C723E0">
              <w:rPr>
                <w:rStyle w:val="Hyperlink"/>
                <w:b w:val="0"/>
                <w:bCs w:val="0"/>
                <w:noProof/>
                <w:sz w:val="24"/>
                <w:szCs w:val="24"/>
              </w:rPr>
              <w:t>Domein A: Algemene gegevens van de praktijkleerplaats</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_Toc66369429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3</w:t>
            </w:r>
            <w:r w:rsidR="00C723E0" w:rsidRPr="00C723E0">
              <w:rPr>
                <w:b w:val="0"/>
                <w:bCs w:val="0"/>
                <w:noProof/>
                <w:webHidden/>
                <w:sz w:val="24"/>
                <w:szCs w:val="24"/>
              </w:rPr>
              <w:fldChar w:fldCharType="end"/>
            </w:r>
          </w:hyperlink>
        </w:p>
        <w:p w14:paraId="4AEA609E" w14:textId="6F50388C" w:rsidR="00C723E0" w:rsidRPr="00C723E0" w:rsidRDefault="00A56F11">
          <w:pPr>
            <w:pStyle w:val="Inhopg1"/>
            <w:tabs>
              <w:tab w:val="right" w:leader="dot" w:pos="9056"/>
            </w:tabs>
            <w:rPr>
              <w:rFonts w:eastAsiaTheme="minorEastAsia"/>
              <w:b w:val="0"/>
              <w:bCs w:val="0"/>
              <w:noProof/>
              <w:sz w:val="24"/>
              <w:szCs w:val="24"/>
              <w:lang w:eastAsia="nl-NL"/>
            </w:rPr>
          </w:pPr>
          <w:hyperlink w:anchor="_Toc66369430" w:history="1">
            <w:r w:rsidR="00C723E0" w:rsidRPr="00C723E0">
              <w:rPr>
                <w:rStyle w:val="Hyperlink"/>
                <w:b w:val="0"/>
                <w:bCs w:val="0"/>
                <w:noProof/>
                <w:sz w:val="24"/>
                <w:szCs w:val="24"/>
              </w:rPr>
              <w:t>Domein B: De Leeromgeving van de praktijkleerplaats</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_Toc66369430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4</w:t>
            </w:r>
            <w:r w:rsidR="00C723E0" w:rsidRPr="00C723E0">
              <w:rPr>
                <w:b w:val="0"/>
                <w:bCs w:val="0"/>
                <w:noProof/>
                <w:webHidden/>
                <w:sz w:val="24"/>
                <w:szCs w:val="24"/>
              </w:rPr>
              <w:fldChar w:fldCharType="end"/>
            </w:r>
          </w:hyperlink>
        </w:p>
        <w:p w14:paraId="1C897434" w14:textId="7D104C91" w:rsidR="00C723E0" w:rsidRPr="00C723E0" w:rsidRDefault="00A56F11">
          <w:pPr>
            <w:pStyle w:val="Inhopg1"/>
            <w:tabs>
              <w:tab w:val="right" w:leader="dot" w:pos="9056"/>
            </w:tabs>
            <w:rPr>
              <w:rFonts w:eastAsiaTheme="minorEastAsia"/>
              <w:b w:val="0"/>
              <w:bCs w:val="0"/>
              <w:noProof/>
              <w:sz w:val="24"/>
              <w:szCs w:val="24"/>
              <w:lang w:eastAsia="nl-NL"/>
            </w:rPr>
          </w:pPr>
          <w:hyperlink w:anchor="_Toc66369431" w:history="1">
            <w:r w:rsidR="00C723E0" w:rsidRPr="00C723E0">
              <w:rPr>
                <w:rStyle w:val="Hyperlink"/>
                <w:b w:val="0"/>
                <w:bCs w:val="0"/>
                <w:noProof/>
                <w:sz w:val="24"/>
                <w:szCs w:val="24"/>
              </w:rPr>
              <w:t>Domein C: Algemeen verpleegkundige basiscompetenties</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_Toc66369431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6</w:t>
            </w:r>
            <w:r w:rsidR="00C723E0" w:rsidRPr="00C723E0">
              <w:rPr>
                <w:b w:val="0"/>
                <w:bCs w:val="0"/>
                <w:noProof/>
                <w:webHidden/>
                <w:sz w:val="24"/>
                <w:szCs w:val="24"/>
              </w:rPr>
              <w:fldChar w:fldCharType="end"/>
            </w:r>
          </w:hyperlink>
        </w:p>
        <w:p w14:paraId="603BAA75" w14:textId="3AADEED5" w:rsidR="00C723E0" w:rsidRPr="00C723E0" w:rsidRDefault="00A56F11">
          <w:pPr>
            <w:pStyle w:val="Inhopg1"/>
            <w:tabs>
              <w:tab w:val="right" w:leader="dot" w:pos="9056"/>
            </w:tabs>
            <w:rPr>
              <w:rFonts w:eastAsiaTheme="minorEastAsia"/>
              <w:b w:val="0"/>
              <w:bCs w:val="0"/>
              <w:noProof/>
              <w:sz w:val="24"/>
              <w:szCs w:val="24"/>
              <w:lang w:eastAsia="nl-NL"/>
            </w:rPr>
          </w:pPr>
          <w:hyperlink w:anchor="_Toc66369432" w:history="1">
            <w:r w:rsidR="00C723E0" w:rsidRPr="00C723E0">
              <w:rPr>
                <w:rStyle w:val="Hyperlink"/>
                <w:b w:val="0"/>
                <w:bCs w:val="0"/>
                <w:noProof/>
                <w:sz w:val="24"/>
                <w:szCs w:val="24"/>
              </w:rPr>
              <w:t>Domein D: Opleiding specifieke deskundigheidsgebieden</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_Toc66369432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8</w:t>
            </w:r>
            <w:r w:rsidR="00C723E0" w:rsidRPr="00C723E0">
              <w:rPr>
                <w:b w:val="0"/>
                <w:bCs w:val="0"/>
                <w:noProof/>
                <w:webHidden/>
                <w:sz w:val="24"/>
                <w:szCs w:val="24"/>
              </w:rPr>
              <w:fldChar w:fldCharType="end"/>
            </w:r>
          </w:hyperlink>
        </w:p>
        <w:p w14:paraId="6C0733DA" w14:textId="0B04028E" w:rsidR="00C723E0" w:rsidRPr="00C723E0" w:rsidRDefault="00A56F11">
          <w:pPr>
            <w:pStyle w:val="Inhopg1"/>
            <w:tabs>
              <w:tab w:val="right" w:leader="dot" w:pos="9056"/>
            </w:tabs>
            <w:rPr>
              <w:rFonts w:eastAsiaTheme="minorEastAsia"/>
              <w:b w:val="0"/>
              <w:bCs w:val="0"/>
              <w:noProof/>
              <w:sz w:val="24"/>
              <w:szCs w:val="24"/>
              <w:lang w:eastAsia="nl-NL"/>
            </w:rPr>
          </w:pPr>
          <w:hyperlink w:anchor="_Toc66369433" w:history="1">
            <w:r w:rsidR="00C723E0" w:rsidRPr="00C723E0">
              <w:rPr>
                <w:rStyle w:val="Hyperlink"/>
                <w:b w:val="0"/>
                <w:bCs w:val="0"/>
                <w:noProof/>
                <w:sz w:val="24"/>
                <w:szCs w:val="24"/>
              </w:rPr>
              <w:t>Bijlage I: Overzicht voorbehouden en risicovolle handelingen</w:t>
            </w:r>
            <w:r w:rsidR="00C723E0" w:rsidRPr="00C723E0">
              <w:rPr>
                <w:b w:val="0"/>
                <w:bCs w:val="0"/>
                <w:noProof/>
                <w:webHidden/>
                <w:sz w:val="24"/>
                <w:szCs w:val="24"/>
              </w:rPr>
              <w:tab/>
            </w:r>
            <w:r w:rsidR="00C723E0" w:rsidRPr="00C723E0">
              <w:rPr>
                <w:b w:val="0"/>
                <w:bCs w:val="0"/>
                <w:noProof/>
                <w:webHidden/>
                <w:sz w:val="24"/>
                <w:szCs w:val="24"/>
              </w:rPr>
              <w:fldChar w:fldCharType="begin"/>
            </w:r>
            <w:r w:rsidR="00C723E0" w:rsidRPr="00C723E0">
              <w:rPr>
                <w:b w:val="0"/>
                <w:bCs w:val="0"/>
                <w:noProof/>
                <w:webHidden/>
                <w:sz w:val="24"/>
                <w:szCs w:val="24"/>
              </w:rPr>
              <w:instrText xml:space="preserve"> PAGEREF _Toc66369433 \h </w:instrText>
            </w:r>
            <w:r w:rsidR="00C723E0" w:rsidRPr="00C723E0">
              <w:rPr>
                <w:b w:val="0"/>
                <w:bCs w:val="0"/>
                <w:noProof/>
                <w:webHidden/>
                <w:sz w:val="24"/>
                <w:szCs w:val="24"/>
              </w:rPr>
            </w:r>
            <w:r w:rsidR="00C723E0" w:rsidRPr="00C723E0">
              <w:rPr>
                <w:b w:val="0"/>
                <w:bCs w:val="0"/>
                <w:noProof/>
                <w:webHidden/>
                <w:sz w:val="24"/>
                <w:szCs w:val="24"/>
              </w:rPr>
              <w:fldChar w:fldCharType="separate"/>
            </w:r>
            <w:r w:rsidR="00C723E0" w:rsidRPr="00C723E0">
              <w:rPr>
                <w:b w:val="0"/>
                <w:bCs w:val="0"/>
                <w:noProof/>
                <w:webHidden/>
                <w:sz w:val="24"/>
                <w:szCs w:val="24"/>
              </w:rPr>
              <w:t>9</w:t>
            </w:r>
            <w:r w:rsidR="00C723E0" w:rsidRPr="00C723E0">
              <w:rPr>
                <w:b w:val="0"/>
                <w:bCs w:val="0"/>
                <w:noProof/>
                <w:webHidden/>
                <w:sz w:val="24"/>
                <w:szCs w:val="24"/>
              </w:rPr>
              <w:fldChar w:fldCharType="end"/>
            </w:r>
          </w:hyperlink>
        </w:p>
        <w:p w14:paraId="11BC640A" w14:textId="6B5D1ADE" w:rsidR="00C723E0" w:rsidRPr="00C723E0" w:rsidRDefault="00C723E0">
          <w:r w:rsidRPr="00C723E0">
            <w:rPr>
              <w:noProof/>
            </w:rPr>
            <w:fldChar w:fldCharType="end"/>
          </w:r>
        </w:p>
      </w:sdtContent>
    </w:sdt>
    <w:p w14:paraId="78D5A06B" w14:textId="77777777" w:rsidR="00824566" w:rsidRDefault="00824566">
      <w:pPr>
        <w:rPr>
          <w:rFonts w:asciiTheme="majorHAnsi" w:eastAsiaTheme="majorEastAsia" w:hAnsiTheme="majorHAnsi" w:cstheme="majorBidi"/>
          <w:color w:val="2F5496" w:themeColor="accent1" w:themeShade="BF"/>
          <w:sz w:val="32"/>
          <w:szCs w:val="32"/>
        </w:rPr>
      </w:pPr>
      <w:bookmarkStart w:id="1" w:name="_Toc66369428"/>
      <w:r>
        <w:br w:type="page"/>
      </w:r>
    </w:p>
    <w:p w14:paraId="2DEE0697" w14:textId="2790CB57" w:rsidR="00C723E0" w:rsidRDefault="00C723E0" w:rsidP="00C723E0">
      <w:pPr>
        <w:pStyle w:val="Kop1"/>
      </w:pPr>
      <w:r>
        <w:lastRenderedPageBreak/>
        <w:t>Doel en aanleiding</w:t>
      </w:r>
      <w:bookmarkEnd w:id="1"/>
    </w:p>
    <w:p w14:paraId="1F7F8ABA" w14:textId="77777777" w:rsidR="00C723E0" w:rsidRDefault="00C723E0" w:rsidP="00C723E0"/>
    <w:p w14:paraId="7AF9BA10" w14:textId="167D010A" w:rsidR="00C723E0" w:rsidRDefault="61577A54" w:rsidP="00E70F1E">
      <w:pPr>
        <w:spacing w:line="360" w:lineRule="auto"/>
      </w:pPr>
      <w:r>
        <w:t>Opleiden, en zeker het praktijkleren, is een co-creatie van zorgveld en onderwijsinstelling. Het praktijkleren moet de student in staat stellen om kennis te maken met de authentieke beroepsomgeving en hier te kunnen oefenen met</w:t>
      </w:r>
      <w:r w:rsidR="50AA83F3">
        <w:t xml:space="preserve"> (op school) opgedane kennis en vaardigheden. Dit vereist van zowel student, praktijkleerplaats als opleiding een grote inspanning. Omdat </w:t>
      </w:r>
      <w:r w:rsidR="33C717F8">
        <w:t xml:space="preserve">het praktijkleren een complex geheel is, is deze </w:t>
      </w:r>
      <w:proofErr w:type="spellStart"/>
      <w:r w:rsidR="33C717F8">
        <w:t>Quickscan</w:t>
      </w:r>
      <w:proofErr w:type="spellEnd"/>
      <w:r w:rsidR="33C717F8">
        <w:t xml:space="preserve"> ontwikkeld. De </w:t>
      </w:r>
      <w:proofErr w:type="spellStart"/>
      <w:r w:rsidR="33C717F8">
        <w:t>Quickscan</w:t>
      </w:r>
      <w:proofErr w:type="spellEnd"/>
      <w:r w:rsidR="33C717F8">
        <w:t xml:space="preserve"> geeft inzicht in de leermogelijkheden voor een student op de praktijkleerplaats en brengt </w:t>
      </w:r>
      <w:r w:rsidR="292C72BF">
        <w:t xml:space="preserve">de </w:t>
      </w:r>
      <w:r w:rsidR="33C717F8">
        <w:t>sterke en</w:t>
      </w:r>
      <w:r w:rsidR="408C72A3">
        <w:t xml:space="preserve"> minder sterke kanten </w:t>
      </w:r>
      <w:r w:rsidR="4785C46F">
        <w:t xml:space="preserve">van de praktijkleerplaats in kaart als ‘oefenplek’ in de authentieke beroepspraktijk. De </w:t>
      </w:r>
      <w:proofErr w:type="spellStart"/>
      <w:r w:rsidR="4785C46F">
        <w:t>Quickscan</w:t>
      </w:r>
      <w:proofErr w:type="spellEnd"/>
      <w:r w:rsidR="4785C46F">
        <w:t xml:space="preserve"> geeft inzicht in de leeromgeving en aan welke</w:t>
      </w:r>
      <w:r w:rsidR="5A516639">
        <w:t xml:space="preserve"> verpleegkundige competenties gewerkt kan worden. Met nadruk wordt gesteld dat de </w:t>
      </w:r>
      <w:proofErr w:type="spellStart"/>
      <w:r w:rsidR="5A516639">
        <w:t>Quickscan</w:t>
      </w:r>
      <w:proofErr w:type="spellEnd"/>
      <w:r w:rsidR="5A516639">
        <w:t xml:space="preserve"> geen waarderingsoordeel geeft over de praktijkleerplaats, maar slechts een </w:t>
      </w:r>
      <w:r w:rsidR="54CDFA22">
        <w:t xml:space="preserve">inventarisatie </w:t>
      </w:r>
      <w:r w:rsidR="5A516639">
        <w:t>van de mogelijkheden die de praktijk</w:t>
      </w:r>
      <w:r w:rsidR="3C2FC495">
        <w:t>leerplaats de student kan bieden.</w:t>
      </w:r>
      <w:r w:rsidR="287C77CB">
        <w:t xml:space="preserve"> Het bij de </w:t>
      </w:r>
      <w:proofErr w:type="spellStart"/>
      <w:r w:rsidR="287C77CB">
        <w:t>Quickscan</w:t>
      </w:r>
      <w:proofErr w:type="spellEnd"/>
      <w:r w:rsidR="287C77CB">
        <w:t xml:space="preserve"> behorende gesprekspaper kan dienen als input in het gesprek tussen opleidingsinstituut en praktijkleerplaats om minder sterk scorende topics te verbeteren.</w:t>
      </w:r>
    </w:p>
    <w:p w14:paraId="1B5E1BCF" w14:textId="15934A22" w:rsidR="00153F32" w:rsidRDefault="00153F32" w:rsidP="00C723E0">
      <w:pPr>
        <w:pStyle w:val="Kop1"/>
      </w:pPr>
      <w:r>
        <w:br w:type="page"/>
      </w:r>
    </w:p>
    <w:p w14:paraId="568261D1" w14:textId="4208669B" w:rsidR="00153F32" w:rsidRDefault="00153F32" w:rsidP="007E4A59">
      <w:pPr>
        <w:pStyle w:val="Kop1"/>
      </w:pPr>
      <w:bookmarkStart w:id="2" w:name="_Toc66369429"/>
      <w:r w:rsidRPr="007E4A59">
        <w:lastRenderedPageBreak/>
        <w:t>Domein A: Algemene gegevens van de praktijkleerpl</w:t>
      </w:r>
      <w:r w:rsidR="00C723E0">
        <w:t>aats</w:t>
      </w:r>
      <w:bookmarkEnd w:id="2"/>
    </w:p>
    <w:p w14:paraId="6D52F457" w14:textId="77777777" w:rsidR="00206917" w:rsidRPr="00206917" w:rsidRDefault="00206917" w:rsidP="00206917"/>
    <w:tbl>
      <w:tblPr>
        <w:tblStyle w:val="Tabelraster"/>
        <w:tblW w:w="0" w:type="auto"/>
        <w:tblLook w:val="04A0" w:firstRow="1" w:lastRow="0" w:firstColumn="1" w:lastColumn="0" w:noHBand="0" w:noVBand="1"/>
      </w:tblPr>
      <w:tblGrid>
        <w:gridCol w:w="3256"/>
        <w:gridCol w:w="5800"/>
      </w:tblGrid>
      <w:tr w:rsidR="00206917" w14:paraId="7E7D08BB" w14:textId="77777777" w:rsidTr="20C6888C">
        <w:tc>
          <w:tcPr>
            <w:tcW w:w="3256" w:type="dxa"/>
          </w:tcPr>
          <w:p w14:paraId="0A459D9F" w14:textId="7DAA7878" w:rsidR="00206917" w:rsidRDefault="00206917">
            <w:r>
              <w:t>Organisatie</w:t>
            </w:r>
          </w:p>
        </w:tc>
        <w:tc>
          <w:tcPr>
            <w:tcW w:w="5800" w:type="dxa"/>
          </w:tcPr>
          <w:p w14:paraId="2BBCA119" w14:textId="2240F74B" w:rsidR="00206917" w:rsidRDefault="00206917"/>
        </w:tc>
      </w:tr>
      <w:tr w:rsidR="00206917" w14:paraId="64D1A543" w14:textId="77777777" w:rsidTr="20C6888C">
        <w:tc>
          <w:tcPr>
            <w:tcW w:w="3256" w:type="dxa"/>
          </w:tcPr>
          <w:p w14:paraId="1DC4E72C" w14:textId="64E6E532" w:rsidR="00206917" w:rsidRDefault="00206917">
            <w:r>
              <w:t>Locatie of afdeling</w:t>
            </w:r>
          </w:p>
        </w:tc>
        <w:tc>
          <w:tcPr>
            <w:tcW w:w="5800" w:type="dxa"/>
          </w:tcPr>
          <w:p w14:paraId="25E53291" w14:textId="3FF4301A" w:rsidR="00206917" w:rsidRDefault="00206917"/>
        </w:tc>
      </w:tr>
      <w:tr w:rsidR="00206917" w14:paraId="0A737FD9" w14:textId="77777777" w:rsidTr="20C6888C">
        <w:tc>
          <w:tcPr>
            <w:tcW w:w="3256" w:type="dxa"/>
          </w:tcPr>
          <w:p w14:paraId="59BDEB35" w14:textId="16D43EE8" w:rsidR="00206917" w:rsidRDefault="00206917">
            <w:r>
              <w:t>Adres</w:t>
            </w:r>
          </w:p>
        </w:tc>
        <w:tc>
          <w:tcPr>
            <w:tcW w:w="5800" w:type="dxa"/>
          </w:tcPr>
          <w:p w14:paraId="65F5315C" w14:textId="15E632BC" w:rsidR="00206917" w:rsidRPr="00D37C9D" w:rsidRDefault="00206917">
            <w:pPr>
              <w:rPr>
                <w:rFonts w:eastAsiaTheme="minorEastAsia"/>
                <w:lang w:eastAsia="zh-CN"/>
              </w:rPr>
            </w:pPr>
          </w:p>
        </w:tc>
      </w:tr>
      <w:tr w:rsidR="00206917" w14:paraId="135CEF16" w14:textId="77777777" w:rsidTr="20C6888C">
        <w:tc>
          <w:tcPr>
            <w:tcW w:w="3256" w:type="dxa"/>
          </w:tcPr>
          <w:p w14:paraId="0BFC711E" w14:textId="1DAD23BF" w:rsidR="00206917" w:rsidRDefault="00206917">
            <w:r>
              <w:t>Plaats</w:t>
            </w:r>
          </w:p>
        </w:tc>
        <w:tc>
          <w:tcPr>
            <w:tcW w:w="5800" w:type="dxa"/>
          </w:tcPr>
          <w:p w14:paraId="6E8C31BC" w14:textId="3B350F3E" w:rsidR="00206917" w:rsidRDefault="00206917">
            <w:pPr>
              <w:rPr>
                <w:lang w:eastAsia="zh-CN"/>
              </w:rPr>
            </w:pPr>
          </w:p>
        </w:tc>
      </w:tr>
      <w:tr w:rsidR="00206917" w14:paraId="33FA8F11" w14:textId="77777777" w:rsidTr="20C6888C">
        <w:tc>
          <w:tcPr>
            <w:tcW w:w="3256" w:type="dxa"/>
          </w:tcPr>
          <w:p w14:paraId="6F4CE725" w14:textId="54BC54DA" w:rsidR="00206917" w:rsidRDefault="00206917">
            <w:r>
              <w:t>Contactpersoon</w:t>
            </w:r>
          </w:p>
        </w:tc>
        <w:tc>
          <w:tcPr>
            <w:tcW w:w="5800" w:type="dxa"/>
          </w:tcPr>
          <w:p w14:paraId="744C7392" w14:textId="7D969928" w:rsidR="00206917" w:rsidRDefault="00206917">
            <w:pPr>
              <w:rPr>
                <w:lang w:eastAsia="zh-CN"/>
              </w:rPr>
            </w:pPr>
          </w:p>
        </w:tc>
      </w:tr>
      <w:tr w:rsidR="00206917" w14:paraId="5ABA1A92" w14:textId="77777777" w:rsidTr="20C6888C">
        <w:tc>
          <w:tcPr>
            <w:tcW w:w="3256" w:type="dxa"/>
          </w:tcPr>
          <w:p w14:paraId="2E4F4FBA" w14:textId="01A3124F" w:rsidR="00206917" w:rsidRDefault="00206917">
            <w:r>
              <w:t>Functie van contactpersoon</w:t>
            </w:r>
          </w:p>
        </w:tc>
        <w:tc>
          <w:tcPr>
            <w:tcW w:w="5800" w:type="dxa"/>
          </w:tcPr>
          <w:p w14:paraId="33B2502A" w14:textId="00F9FA3D" w:rsidR="00206917" w:rsidRDefault="00206917"/>
        </w:tc>
      </w:tr>
      <w:tr w:rsidR="00B50F0A" w14:paraId="17DF6F67" w14:textId="77777777" w:rsidTr="20C6888C">
        <w:tc>
          <w:tcPr>
            <w:tcW w:w="3256" w:type="dxa"/>
          </w:tcPr>
          <w:p w14:paraId="54DB16DD" w14:textId="7E388D84" w:rsidR="00B50F0A" w:rsidRDefault="00B50F0A">
            <w:r>
              <w:t xml:space="preserve">Contactgegevens </w:t>
            </w:r>
            <w:r w:rsidR="009668B6">
              <w:t>contactpersoon</w:t>
            </w:r>
            <w:r w:rsidR="00A56F11">
              <w:t xml:space="preserve"> (Inclusief adres)</w:t>
            </w:r>
          </w:p>
        </w:tc>
        <w:tc>
          <w:tcPr>
            <w:tcW w:w="5800" w:type="dxa"/>
          </w:tcPr>
          <w:p w14:paraId="7408FD04" w14:textId="77777777" w:rsidR="00B50F0A" w:rsidRDefault="00B50F0A"/>
        </w:tc>
      </w:tr>
      <w:tr w:rsidR="00206917" w14:paraId="755FE54E" w14:textId="77777777" w:rsidTr="20C6888C">
        <w:tc>
          <w:tcPr>
            <w:tcW w:w="3256" w:type="dxa"/>
          </w:tcPr>
          <w:p w14:paraId="309A3F89" w14:textId="4B2355EE" w:rsidR="00206917" w:rsidRDefault="00206917">
            <w:proofErr w:type="spellStart"/>
            <w:r>
              <w:t>Quickscan</w:t>
            </w:r>
            <w:proofErr w:type="spellEnd"/>
            <w:r>
              <w:t xml:space="preserve"> ingevuld door</w:t>
            </w:r>
          </w:p>
        </w:tc>
        <w:tc>
          <w:tcPr>
            <w:tcW w:w="5800" w:type="dxa"/>
          </w:tcPr>
          <w:p w14:paraId="28844536" w14:textId="157E995B" w:rsidR="00206917" w:rsidRDefault="00206917"/>
        </w:tc>
      </w:tr>
      <w:tr w:rsidR="0005046C" w14:paraId="0905D7BD" w14:textId="77777777" w:rsidTr="20C6888C">
        <w:tc>
          <w:tcPr>
            <w:tcW w:w="3256" w:type="dxa"/>
          </w:tcPr>
          <w:p w14:paraId="6E6090EC" w14:textId="4E480798" w:rsidR="0005046C" w:rsidRDefault="0005046C">
            <w:proofErr w:type="spellStart"/>
            <w:r>
              <w:t>Tbv</w:t>
            </w:r>
            <w:proofErr w:type="spellEnd"/>
            <w:r>
              <w:t xml:space="preserve"> student (naam)</w:t>
            </w:r>
          </w:p>
        </w:tc>
        <w:tc>
          <w:tcPr>
            <w:tcW w:w="5800" w:type="dxa"/>
          </w:tcPr>
          <w:p w14:paraId="09A48EC5" w14:textId="77777777" w:rsidR="0005046C" w:rsidRDefault="0005046C"/>
        </w:tc>
      </w:tr>
      <w:tr w:rsidR="00206917" w14:paraId="099B6AC0" w14:textId="77777777" w:rsidTr="20C6888C">
        <w:tc>
          <w:tcPr>
            <w:tcW w:w="3256" w:type="dxa"/>
          </w:tcPr>
          <w:p w14:paraId="31031818" w14:textId="36B74103" w:rsidR="00206917" w:rsidRDefault="00206917">
            <w:r>
              <w:t xml:space="preserve">Datum invullen </w:t>
            </w:r>
            <w:proofErr w:type="spellStart"/>
            <w:r>
              <w:t>quickscan</w:t>
            </w:r>
            <w:proofErr w:type="spellEnd"/>
          </w:p>
        </w:tc>
        <w:tc>
          <w:tcPr>
            <w:tcW w:w="5800" w:type="dxa"/>
          </w:tcPr>
          <w:p w14:paraId="5EC012BB" w14:textId="34CDFB6C" w:rsidR="00206917" w:rsidRDefault="00206917"/>
        </w:tc>
      </w:tr>
      <w:tr w:rsidR="00206917" w14:paraId="76E109E3" w14:textId="77777777" w:rsidTr="20C6888C">
        <w:tc>
          <w:tcPr>
            <w:tcW w:w="3256" w:type="dxa"/>
          </w:tcPr>
          <w:p w14:paraId="338097E3" w14:textId="65E9E8C4" w:rsidR="00206917" w:rsidRDefault="00206917"/>
        </w:tc>
        <w:tc>
          <w:tcPr>
            <w:tcW w:w="5800" w:type="dxa"/>
          </w:tcPr>
          <w:p w14:paraId="674FAE5D" w14:textId="77777777" w:rsidR="00206917" w:rsidRDefault="00206917"/>
        </w:tc>
      </w:tr>
      <w:tr w:rsidR="00206917" w14:paraId="609F8A56" w14:textId="77777777" w:rsidTr="20C6888C">
        <w:tc>
          <w:tcPr>
            <w:tcW w:w="3256" w:type="dxa"/>
          </w:tcPr>
          <w:p w14:paraId="74CDDF40" w14:textId="5993A17C" w:rsidR="00206917" w:rsidRDefault="00206917">
            <w:r>
              <w:t>Gemaakte vervolgafspraken</w:t>
            </w:r>
          </w:p>
        </w:tc>
        <w:tc>
          <w:tcPr>
            <w:tcW w:w="5800" w:type="dxa"/>
          </w:tcPr>
          <w:p w14:paraId="1438182C" w14:textId="77777777" w:rsidR="00206917" w:rsidRDefault="00206917"/>
          <w:p w14:paraId="40E39546" w14:textId="77777777" w:rsidR="00206917" w:rsidRDefault="00206917"/>
          <w:p w14:paraId="0DEA4CB2" w14:textId="77777777" w:rsidR="00206917" w:rsidRDefault="00206917"/>
          <w:p w14:paraId="6DA5EC3F" w14:textId="77777777" w:rsidR="00206917" w:rsidRDefault="00206917"/>
          <w:p w14:paraId="6D74CBA8" w14:textId="77777777" w:rsidR="00206917" w:rsidRDefault="00206917"/>
          <w:p w14:paraId="414BB618" w14:textId="77777777" w:rsidR="00206917" w:rsidRDefault="00206917"/>
          <w:p w14:paraId="55252C21" w14:textId="77777777" w:rsidR="00206917" w:rsidRDefault="00206917"/>
          <w:p w14:paraId="34F23BDE" w14:textId="77777777" w:rsidR="00206917" w:rsidRDefault="00206917"/>
          <w:p w14:paraId="40F6DBDE" w14:textId="77777777" w:rsidR="00206917" w:rsidRDefault="00206917"/>
          <w:p w14:paraId="76F8670F" w14:textId="77777777" w:rsidR="00206917" w:rsidRDefault="00206917"/>
          <w:p w14:paraId="558E637C" w14:textId="77777777" w:rsidR="00206917" w:rsidRDefault="00206917"/>
          <w:p w14:paraId="4B238C5E" w14:textId="77777777" w:rsidR="00206917" w:rsidRDefault="00206917"/>
          <w:p w14:paraId="234D6B02" w14:textId="77777777" w:rsidR="00206917" w:rsidRDefault="00206917"/>
          <w:p w14:paraId="153615CB" w14:textId="77777777" w:rsidR="00206917" w:rsidRDefault="00206917"/>
          <w:p w14:paraId="220048FB" w14:textId="77777777" w:rsidR="00206917" w:rsidRDefault="00206917"/>
          <w:p w14:paraId="18B58322" w14:textId="77777777" w:rsidR="00206917" w:rsidRDefault="00206917"/>
          <w:p w14:paraId="393CB97B" w14:textId="77777777" w:rsidR="00206917" w:rsidRDefault="00206917"/>
          <w:p w14:paraId="681F7BF3" w14:textId="77777777" w:rsidR="00206917" w:rsidRDefault="00206917"/>
          <w:p w14:paraId="149D5DA3" w14:textId="77777777" w:rsidR="00206917" w:rsidRDefault="00206917"/>
          <w:p w14:paraId="39D1C607" w14:textId="77777777" w:rsidR="00206917" w:rsidRDefault="00206917"/>
          <w:p w14:paraId="7B5A25DC" w14:textId="77777777" w:rsidR="00206917" w:rsidRDefault="00206917"/>
          <w:p w14:paraId="18FA97D5" w14:textId="3FA6C180" w:rsidR="00206917" w:rsidRDefault="00206917"/>
        </w:tc>
      </w:tr>
    </w:tbl>
    <w:p w14:paraId="1F7D9C24" w14:textId="797C4273" w:rsidR="00206917" w:rsidRDefault="00206917"/>
    <w:p w14:paraId="2F0E1C81" w14:textId="77777777" w:rsidR="00206917" w:rsidRDefault="00206917">
      <w:r>
        <w:br w:type="page"/>
      </w:r>
    </w:p>
    <w:p w14:paraId="2C133F9D" w14:textId="77777777" w:rsidR="00206917" w:rsidRDefault="00206917"/>
    <w:p w14:paraId="465D0CFD" w14:textId="77777777" w:rsidR="00153F32" w:rsidRDefault="00153F32">
      <w:pPr>
        <w:rPr>
          <w:rFonts w:asciiTheme="majorHAnsi" w:eastAsiaTheme="majorEastAsia" w:hAnsiTheme="majorHAnsi" w:cstheme="majorBidi"/>
          <w:color w:val="2F5496" w:themeColor="accent1" w:themeShade="BF"/>
          <w:sz w:val="32"/>
          <w:szCs w:val="32"/>
        </w:rPr>
      </w:pPr>
    </w:p>
    <w:p w14:paraId="6ABC6826" w14:textId="6360652D" w:rsidR="00456C4B" w:rsidRPr="007E4A59" w:rsidRDefault="002515BA" w:rsidP="007E4A59">
      <w:pPr>
        <w:pStyle w:val="Kop1"/>
      </w:pPr>
      <w:bookmarkStart w:id="3" w:name="_Toc66369430"/>
      <w:r w:rsidRPr="007E4A59">
        <w:t>Domein B: De Leeromgeving</w:t>
      </w:r>
      <w:r w:rsidR="00206917">
        <w:t xml:space="preserve"> van de praktijkleerplaats</w:t>
      </w:r>
      <w:bookmarkEnd w:id="3"/>
    </w:p>
    <w:p w14:paraId="462152C9" w14:textId="0771B8F9" w:rsidR="002515BA" w:rsidRDefault="002515BA" w:rsidP="002515BA"/>
    <w:tbl>
      <w:tblPr>
        <w:tblStyle w:val="Tabelraster"/>
        <w:tblpPr w:leftFromText="141" w:rightFromText="141" w:vertAnchor="page" w:horzAnchor="margin" w:tblpY="3527"/>
        <w:tblW w:w="0" w:type="auto"/>
        <w:tblLook w:val="04A0" w:firstRow="1" w:lastRow="0" w:firstColumn="1" w:lastColumn="0" w:noHBand="0" w:noVBand="1"/>
      </w:tblPr>
      <w:tblGrid>
        <w:gridCol w:w="561"/>
        <w:gridCol w:w="6238"/>
        <w:gridCol w:w="613"/>
        <w:gridCol w:w="523"/>
        <w:gridCol w:w="566"/>
        <w:gridCol w:w="555"/>
      </w:tblGrid>
      <w:tr w:rsidR="002515BA" w14:paraId="40275E2B" w14:textId="77777777" w:rsidTr="00143A53">
        <w:trPr>
          <w:cantSplit/>
          <w:trHeight w:val="2825"/>
        </w:trPr>
        <w:tc>
          <w:tcPr>
            <w:tcW w:w="561" w:type="dxa"/>
          </w:tcPr>
          <w:p w14:paraId="7E902A40" w14:textId="77777777" w:rsidR="002515BA" w:rsidRDefault="002515BA" w:rsidP="00143A53"/>
        </w:tc>
        <w:tc>
          <w:tcPr>
            <w:tcW w:w="6238" w:type="dxa"/>
          </w:tcPr>
          <w:p w14:paraId="7BB1D866" w14:textId="77777777" w:rsidR="002515BA" w:rsidRDefault="002515BA" w:rsidP="00143A53"/>
        </w:tc>
        <w:tc>
          <w:tcPr>
            <w:tcW w:w="613" w:type="dxa"/>
            <w:textDirection w:val="btLr"/>
          </w:tcPr>
          <w:p w14:paraId="70C7CAB2" w14:textId="77777777" w:rsidR="002515BA" w:rsidRPr="00EA745D" w:rsidRDefault="002515BA" w:rsidP="00143A53">
            <w:pPr>
              <w:ind w:left="113" w:right="113"/>
              <w:rPr>
                <w:b/>
                <w:bCs/>
                <w:sz w:val="21"/>
                <w:szCs w:val="21"/>
              </w:rPr>
            </w:pPr>
            <w:r w:rsidRPr="00EA745D">
              <w:rPr>
                <w:b/>
                <w:bCs/>
                <w:sz w:val="21"/>
                <w:szCs w:val="21"/>
              </w:rPr>
              <w:t>Volledig van toepassing</w:t>
            </w:r>
          </w:p>
        </w:tc>
        <w:tc>
          <w:tcPr>
            <w:tcW w:w="523" w:type="dxa"/>
            <w:textDirection w:val="btLr"/>
          </w:tcPr>
          <w:p w14:paraId="3BB8026E" w14:textId="77777777" w:rsidR="002515BA" w:rsidRPr="00EA745D" w:rsidRDefault="002515BA" w:rsidP="00143A53">
            <w:pPr>
              <w:ind w:left="113" w:right="113"/>
              <w:rPr>
                <w:b/>
                <w:bCs/>
                <w:sz w:val="21"/>
                <w:szCs w:val="21"/>
              </w:rPr>
            </w:pPr>
            <w:r w:rsidRPr="00EA745D">
              <w:rPr>
                <w:b/>
                <w:bCs/>
                <w:sz w:val="21"/>
                <w:szCs w:val="21"/>
              </w:rPr>
              <w:t>Vaak van toepassing</w:t>
            </w:r>
          </w:p>
        </w:tc>
        <w:tc>
          <w:tcPr>
            <w:tcW w:w="566" w:type="dxa"/>
            <w:textDirection w:val="btLr"/>
          </w:tcPr>
          <w:p w14:paraId="1D4201DE" w14:textId="77777777" w:rsidR="002515BA" w:rsidRPr="00EA745D" w:rsidRDefault="002515BA" w:rsidP="00143A53">
            <w:pPr>
              <w:ind w:left="113" w:right="113"/>
              <w:rPr>
                <w:b/>
                <w:bCs/>
                <w:sz w:val="21"/>
                <w:szCs w:val="21"/>
              </w:rPr>
            </w:pPr>
            <w:r w:rsidRPr="00EA745D">
              <w:rPr>
                <w:b/>
                <w:bCs/>
                <w:sz w:val="21"/>
                <w:szCs w:val="21"/>
              </w:rPr>
              <w:t>Beperkt van toepassing</w:t>
            </w:r>
          </w:p>
        </w:tc>
        <w:tc>
          <w:tcPr>
            <w:tcW w:w="555" w:type="dxa"/>
            <w:textDirection w:val="btLr"/>
          </w:tcPr>
          <w:p w14:paraId="084E5534" w14:textId="77777777" w:rsidR="002515BA" w:rsidRPr="00EA745D" w:rsidRDefault="002515BA" w:rsidP="00143A53">
            <w:pPr>
              <w:ind w:left="113" w:right="113"/>
              <w:rPr>
                <w:b/>
                <w:bCs/>
                <w:sz w:val="21"/>
                <w:szCs w:val="21"/>
              </w:rPr>
            </w:pPr>
            <w:r w:rsidRPr="00EA745D">
              <w:rPr>
                <w:b/>
                <w:bCs/>
                <w:sz w:val="21"/>
                <w:szCs w:val="21"/>
              </w:rPr>
              <w:t>Niet van toepassing</w:t>
            </w:r>
          </w:p>
        </w:tc>
      </w:tr>
      <w:tr w:rsidR="002515BA" w14:paraId="31C4EDF8" w14:textId="77777777" w:rsidTr="00143A53">
        <w:tc>
          <w:tcPr>
            <w:tcW w:w="561" w:type="dxa"/>
          </w:tcPr>
          <w:p w14:paraId="41546CE4" w14:textId="77777777" w:rsidR="002515BA" w:rsidRPr="00EA745D" w:rsidRDefault="002515BA" w:rsidP="00143A53">
            <w:pPr>
              <w:rPr>
                <w:sz w:val="22"/>
                <w:szCs w:val="22"/>
              </w:rPr>
            </w:pPr>
            <w:r w:rsidRPr="00EA745D">
              <w:rPr>
                <w:sz w:val="22"/>
                <w:szCs w:val="22"/>
              </w:rPr>
              <w:t>B1</w:t>
            </w:r>
          </w:p>
        </w:tc>
        <w:tc>
          <w:tcPr>
            <w:tcW w:w="6238" w:type="dxa"/>
          </w:tcPr>
          <w:p w14:paraId="5EE2356D" w14:textId="77777777" w:rsidR="002515BA" w:rsidRPr="00EA745D" w:rsidRDefault="002515BA" w:rsidP="00143A53">
            <w:pPr>
              <w:rPr>
                <w:b/>
                <w:bCs/>
                <w:sz w:val="22"/>
                <w:szCs w:val="22"/>
              </w:rPr>
            </w:pPr>
            <w:r w:rsidRPr="00EA745D">
              <w:rPr>
                <w:b/>
                <w:bCs/>
                <w:sz w:val="22"/>
                <w:szCs w:val="22"/>
              </w:rPr>
              <w:t>Sfeer, klimaat en veiligheid</w:t>
            </w:r>
          </w:p>
          <w:p w14:paraId="588A8689" w14:textId="269B93E2" w:rsidR="002515BA" w:rsidRPr="00EA745D" w:rsidRDefault="00A81EE3" w:rsidP="009E5D19">
            <w:pPr>
              <w:rPr>
                <w:sz w:val="22"/>
                <w:szCs w:val="22"/>
              </w:rPr>
            </w:pPr>
            <w:r>
              <w:rPr>
                <w:sz w:val="22"/>
                <w:szCs w:val="22"/>
              </w:rPr>
              <w:t>Op de praktijkleerplaats</w:t>
            </w:r>
            <w:r w:rsidR="002515BA" w:rsidRPr="00EA745D">
              <w:rPr>
                <w:sz w:val="22"/>
                <w:szCs w:val="22"/>
              </w:rPr>
              <w:t xml:space="preserve"> voelen mensen zich op hun gemak</w:t>
            </w:r>
            <w:r w:rsidR="009E5D19">
              <w:rPr>
                <w:sz w:val="22"/>
                <w:szCs w:val="22"/>
              </w:rPr>
              <w:t>.</w:t>
            </w:r>
          </w:p>
        </w:tc>
        <w:tc>
          <w:tcPr>
            <w:tcW w:w="613" w:type="dxa"/>
          </w:tcPr>
          <w:p w14:paraId="55581886" w14:textId="2C2B6FA7" w:rsidR="002515BA" w:rsidRDefault="002515BA" w:rsidP="00143A53"/>
        </w:tc>
        <w:tc>
          <w:tcPr>
            <w:tcW w:w="523" w:type="dxa"/>
          </w:tcPr>
          <w:p w14:paraId="2FB1B5F5" w14:textId="77777777" w:rsidR="002515BA" w:rsidRDefault="002515BA" w:rsidP="00143A53"/>
        </w:tc>
        <w:tc>
          <w:tcPr>
            <w:tcW w:w="566" w:type="dxa"/>
          </w:tcPr>
          <w:p w14:paraId="4F9E3359" w14:textId="77777777" w:rsidR="002515BA" w:rsidRDefault="002515BA" w:rsidP="00143A53"/>
        </w:tc>
        <w:tc>
          <w:tcPr>
            <w:tcW w:w="555" w:type="dxa"/>
          </w:tcPr>
          <w:p w14:paraId="0324B1C8" w14:textId="77777777" w:rsidR="002515BA" w:rsidRDefault="002515BA" w:rsidP="00143A53"/>
        </w:tc>
      </w:tr>
      <w:tr w:rsidR="002515BA" w14:paraId="5C291554" w14:textId="77777777" w:rsidTr="00143A53">
        <w:tc>
          <w:tcPr>
            <w:tcW w:w="561" w:type="dxa"/>
          </w:tcPr>
          <w:p w14:paraId="6AEA124B" w14:textId="77777777" w:rsidR="002515BA" w:rsidRPr="00EA745D" w:rsidRDefault="002515BA" w:rsidP="00143A53">
            <w:pPr>
              <w:rPr>
                <w:sz w:val="22"/>
                <w:szCs w:val="22"/>
              </w:rPr>
            </w:pPr>
            <w:r>
              <w:rPr>
                <w:sz w:val="22"/>
                <w:szCs w:val="22"/>
              </w:rPr>
              <w:t>B2</w:t>
            </w:r>
          </w:p>
        </w:tc>
        <w:tc>
          <w:tcPr>
            <w:tcW w:w="6238" w:type="dxa"/>
          </w:tcPr>
          <w:p w14:paraId="30CCB7DD" w14:textId="77777777" w:rsidR="002515BA" w:rsidRPr="00EA745D" w:rsidRDefault="002515BA" w:rsidP="00143A53">
            <w:pPr>
              <w:rPr>
                <w:b/>
                <w:bCs/>
                <w:sz w:val="22"/>
                <w:szCs w:val="22"/>
              </w:rPr>
            </w:pPr>
            <w:r w:rsidRPr="00EA745D">
              <w:rPr>
                <w:b/>
                <w:bCs/>
                <w:sz w:val="22"/>
                <w:szCs w:val="22"/>
              </w:rPr>
              <w:t>Sfeer, klimaat en veiligheid</w:t>
            </w:r>
          </w:p>
          <w:p w14:paraId="38B6736D" w14:textId="39851D11" w:rsidR="002515BA" w:rsidRPr="00EA745D" w:rsidRDefault="00A81EE3" w:rsidP="00143A53">
            <w:pPr>
              <w:rPr>
                <w:sz w:val="22"/>
                <w:szCs w:val="22"/>
              </w:rPr>
            </w:pPr>
            <w:r>
              <w:rPr>
                <w:sz w:val="22"/>
                <w:szCs w:val="22"/>
              </w:rPr>
              <w:t>Op de praktijkleerplaats</w:t>
            </w:r>
            <w:r w:rsidR="002515BA" w:rsidRPr="00EA745D">
              <w:rPr>
                <w:sz w:val="22"/>
                <w:szCs w:val="22"/>
              </w:rPr>
              <w:t xml:space="preserve"> mogen en durven mensen fouten (te) maken</w:t>
            </w:r>
            <w:r w:rsidR="009E5D19">
              <w:rPr>
                <w:sz w:val="22"/>
                <w:szCs w:val="22"/>
              </w:rPr>
              <w:t>.</w:t>
            </w:r>
          </w:p>
        </w:tc>
        <w:tc>
          <w:tcPr>
            <w:tcW w:w="613" w:type="dxa"/>
          </w:tcPr>
          <w:p w14:paraId="4A76E3C7" w14:textId="19671E88" w:rsidR="002515BA" w:rsidRDefault="002515BA" w:rsidP="00143A53"/>
        </w:tc>
        <w:tc>
          <w:tcPr>
            <w:tcW w:w="523" w:type="dxa"/>
          </w:tcPr>
          <w:p w14:paraId="4E0D3890" w14:textId="77777777" w:rsidR="002515BA" w:rsidRDefault="002515BA" w:rsidP="00143A53"/>
        </w:tc>
        <w:tc>
          <w:tcPr>
            <w:tcW w:w="566" w:type="dxa"/>
          </w:tcPr>
          <w:p w14:paraId="6C3FBC09" w14:textId="77777777" w:rsidR="002515BA" w:rsidRDefault="002515BA" w:rsidP="00143A53"/>
        </w:tc>
        <w:tc>
          <w:tcPr>
            <w:tcW w:w="555" w:type="dxa"/>
          </w:tcPr>
          <w:p w14:paraId="641D894C" w14:textId="77777777" w:rsidR="002515BA" w:rsidRDefault="002515BA" w:rsidP="00143A53"/>
        </w:tc>
      </w:tr>
      <w:tr w:rsidR="002515BA" w14:paraId="40566BAC" w14:textId="77777777" w:rsidTr="00143A53">
        <w:tc>
          <w:tcPr>
            <w:tcW w:w="561" w:type="dxa"/>
          </w:tcPr>
          <w:p w14:paraId="2F2426DC" w14:textId="77777777" w:rsidR="002515BA" w:rsidRPr="00EA745D" w:rsidRDefault="002515BA" w:rsidP="00143A53">
            <w:pPr>
              <w:rPr>
                <w:sz w:val="22"/>
                <w:szCs w:val="22"/>
              </w:rPr>
            </w:pPr>
            <w:r>
              <w:rPr>
                <w:sz w:val="22"/>
                <w:szCs w:val="22"/>
              </w:rPr>
              <w:t>B3</w:t>
            </w:r>
          </w:p>
        </w:tc>
        <w:tc>
          <w:tcPr>
            <w:tcW w:w="6238" w:type="dxa"/>
          </w:tcPr>
          <w:p w14:paraId="18F39C9E" w14:textId="77777777" w:rsidR="002515BA" w:rsidRPr="00EA745D" w:rsidRDefault="002515BA" w:rsidP="00143A53">
            <w:pPr>
              <w:rPr>
                <w:b/>
                <w:bCs/>
                <w:sz w:val="22"/>
                <w:szCs w:val="22"/>
              </w:rPr>
            </w:pPr>
            <w:r w:rsidRPr="00EA745D">
              <w:rPr>
                <w:b/>
                <w:bCs/>
                <w:sz w:val="22"/>
                <w:szCs w:val="22"/>
              </w:rPr>
              <w:t>Sfeer, klimaat en veiligheid</w:t>
            </w:r>
          </w:p>
          <w:p w14:paraId="54CC12F1" w14:textId="42B8F875" w:rsidR="002515BA" w:rsidRPr="00EA745D" w:rsidRDefault="00A81EE3" w:rsidP="00143A53">
            <w:pPr>
              <w:rPr>
                <w:sz w:val="22"/>
                <w:szCs w:val="22"/>
              </w:rPr>
            </w:pPr>
            <w:r>
              <w:rPr>
                <w:sz w:val="22"/>
                <w:szCs w:val="22"/>
              </w:rPr>
              <w:t>Op de praktijkleerplaats</w:t>
            </w:r>
            <w:r w:rsidR="002515BA" w:rsidRPr="00EA745D">
              <w:rPr>
                <w:sz w:val="22"/>
                <w:szCs w:val="22"/>
              </w:rPr>
              <w:t xml:space="preserve"> </w:t>
            </w:r>
            <w:r w:rsidR="002515BA">
              <w:rPr>
                <w:sz w:val="22"/>
                <w:szCs w:val="22"/>
              </w:rPr>
              <w:t>is een open houding van leren en begeleiden bij iedereen</w:t>
            </w:r>
            <w:r w:rsidR="009E5D19">
              <w:rPr>
                <w:sz w:val="22"/>
                <w:szCs w:val="22"/>
              </w:rPr>
              <w:t>.</w:t>
            </w:r>
          </w:p>
        </w:tc>
        <w:tc>
          <w:tcPr>
            <w:tcW w:w="613" w:type="dxa"/>
          </w:tcPr>
          <w:p w14:paraId="33FF9493" w14:textId="240AF81D" w:rsidR="002515BA" w:rsidRDefault="002515BA" w:rsidP="00143A53"/>
        </w:tc>
        <w:tc>
          <w:tcPr>
            <w:tcW w:w="523" w:type="dxa"/>
          </w:tcPr>
          <w:p w14:paraId="6EF389E4" w14:textId="77777777" w:rsidR="002515BA" w:rsidRDefault="002515BA" w:rsidP="00143A53"/>
        </w:tc>
        <w:tc>
          <w:tcPr>
            <w:tcW w:w="566" w:type="dxa"/>
          </w:tcPr>
          <w:p w14:paraId="0FFDDC67" w14:textId="77777777" w:rsidR="002515BA" w:rsidRDefault="002515BA" w:rsidP="00143A53"/>
        </w:tc>
        <w:tc>
          <w:tcPr>
            <w:tcW w:w="555" w:type="dxa"/>
          </w:tcPr>
          <w:p w14:paraId="18FD168A" w14:textId="77777777" w:rsidR="002515BA" w:rsidRDefault="002515BA" w:rsidP="00143A53"/>
        </w:tc>
      </w:tr>
      <w:tr w:rsidR="002515BA" w14:paraId="26FA54BF" w14:textId="77777777" w:rsidTr="00143A53">
        <w:tc>
          <w:tcPr>
            <w:tcW w:w="561" w:type="dxa"/>
          </w:tcPr>
          <w:p w14:paraId="4E6D8086" w14:textId="77777777" w:rsidR="002515BA" w:rsidRPr="00EA745D" w:rsidRDefault="002515BA" w:rsidP="00143A53">
            <w:pPr>
              <w:rPr>
                <w:sz w:val="22"/>
                <w:szCs w:val="22"/>
              </w:rPr>
            </w:pPr>
            <w:r>
              <w:rPr>
                <w:sz w:val="22"/>
                <w:szCs w:val="22"/>
              </w:rPr>
              <w:t>B4</w:t>
            </w:r>
          </w:p>
        </w:tc>
        <w:tc>
          <w:tcPr>
            <w:tcW w:w="6238" w:type="dxa"/>
          </w:tcPr>
          <w:p w14:paraId="59E862C1" w14:textId="77777777" w:rsidR="002515BA" w:rsidRPr="00EA745D" w:rsidRDefault="002515BA" w:rsidP="00143A53">
            <w:pPr>
              <w:rPr>
                <w:b/>
                <w:bCs/>
                <w:sz w:val="22"/>
                <w:szCs w:val="22"/>
              </w:rPr>
            </w:pPr>
            <w:r w:rsidRPr="00EA745D">
              <w:rPr>
                <w:b/>
                <w:bCs/>
                <w:sz w:val="22"/>
                <w:szCs w:val="22"/>
              </w:rPr>
              <w:t>Organisatie en structuur</w:t>
            </w:r>
          </w:p>
          <w:p w14:paraId="43216A4B" w14:textId="4D206DD4" w:rsidR="002515BA" w:rsidRPr="00EA745D" w:rsidRDefault="00A81EE3" w:rsidP="00143A53">
            <w:pPr>
              <w:rPr>
                <w:sz w:val="22"/>
                <w:szCs w:val="22"/>
              </w:rPr>
            </w:pPr>
            <w:r>
              <w:rPr>
                <w:sz w:val="22"/>
                <w:szCs w:val="22"/>
              </w:rPr>
              <w:t>Op de praktijkleerplaats</w:t>
            </w:r>
            <w:r w:rsidR="002515BA">
              <w:rPr>
                <w:sz w:val="22"/>
                <w:szCs w:val="22"/>
              </w:rPr>
              <w:t xml:space="preserve"> is de continuïteit van begeleiden gewaarborgd</w:t>
            </w:r>
            <w:r w:rsidR="009E5D19">
              <w:rPr>
                <w:sz w:val="22"/>
                <w:szCs w:val="22"/>
              </w:rPr>
              <w:t>.</w:t>
            </w:r>
          </w:p>
        </w:tc>
        <w:tc>
          <w:tcPr>
            <w:tcW w:w="613" w:type="dxa"/>
          </w:tcPr>
          <w:p w14:paraId="73F79376" w14:textId="53DD268F" w:rsidR="002515BA" w:rsidRDefault="002515BA" w:rsidP="00143A53"/>
        </w:tc>
        <w:tc>
          <w:tcPr>
            <w:tcW w:w="523" w:type="dxa"/>
          </w:tcPr>
          <w:p w14:paraId="7BE11C5C" w14:textId="77777777" w:rsidR="002515BA" w:rsidRDefault="002515BA" w:rsidP="00143A53"/>
        </w:tc>
        <w:tc>
          <w:tcPr>
            <w:tcW w:w="566" w:type="dxa"/>
          </w:tcPr>
          <w:p w14:paraId="0609F76D" w14:textId="77777777" w:rsidR="002515BA" w:rsidRDefault="002515BA" w:rsidP="00143A53"/>
        </w:tc>
        <w:tc>
          <w:tcPr>
            <w:tcW w:w="555" w:type="dxa"/>
          </w:tcPr>
          <w:p w14:paraId="4765C9C5" w14:textId="77777777" w:rsidR="002515BA" w:rsidRDefault="002515BA" w:rsidP="00143A53"/>
        </w:tc>
      </w:tr>
      <w:tr w:rsidR="002515BA" w14:paraId="528C0E29" w14:textId="77777777" w:rsidTr="00143A53">
        <w:tc>
          <w:tcPr>
            <w:tcW w:w="561" w:type="dxa"/>
          </w:tcPr>
          <w:p w14:paraId="6C91F67B" w14:textId="77777777" w:rsidR="002515BA" w:rsidRPr="00EA745D" w:rsidRDefault="002515BA" w:rsidP="00143A53">
            <w:pPr>
              <w:rPr>
                <w:sz w:val="22"/>
                <w:szCs w:val="22"/>
              </w:rPr>
            </w:pPr>
            <w:r>
              <w:rPr>
                <w:sz w:val="22"/>
                <w:szCs w:val="22"/>
              </w:rPr>
              <w:t>B5</w:t>
            </w:r>
          </w:p>
        </w:tc>
        <w:tc>
          <w:tcPr>
            <w:tcW w:w="6238" w:type="dxa"/>
          </w:tcPr>
          <w:p w14:paraId="36A9B762" w14:textId="77777777" w:rsidR="002515BA" w:rsidRPr="00EA745D" w:rsidRDefault="002515BA" w:rsidP="00143A53">
            <w:pPr>
              <w:rPr>
                <w:b/>
                <w:bCs/>
                <w:sz w:val="22"/>
                <w:szCs w:val="22"/>
              </w:rPr>
            </w:pPr>
            <w:r w:rsidRPr="00EA745D">
              <w:rPr>
                <w:b/>
                <w:bCs/>
                <w:sz w:val="22"/>
                <w:szCs w:val="22"/>
              </w:rPr>
              <w:t>Organisatie en structuur</w:t>
            </w:r>
          </w:p>
          <w:p w14:paraId="27ECF741" w14:textId="658D99EF" w:rsidR="002515BA" w:rsidRPr="00EA745D" w:rsidRDefault="00A81EE3" w:rsidP="00143A53">
            <w:pPr>
              <w:rPr>
                <w:sz w:val="22"/>
                <w:szCs w:val="22"/>
              </w:rPr>
            </w:pPr>
            <w:r>
              <w:rPr>
                <w:sz w:val="22"/>
                <w:szCs w:val="22"/>
              </w:rPr>
              <w:t>Op de praktijkleerplaats</w:t>
            </w:r>
            <w:r w:rsidR="002515BA">
              <w:rPr>
                <w:sz w:val="22"/>
                <w:szCs w:val="22"/>
              </w:rPr>
              <w:t xml:space="preserve"> is de boventalligheid van de stag</w:t>
            </w:r>
            <w:r w:rsidR="00206917">
              <w:rPr>
                <w:sz w:val="22"/>
                <w:szCs w:val="22"/>
              </w:rPr>
              <w:t>i</w:t>
            </w:r>
            <w:r w:rsidR="002515BA">
              <w:rPr>
                <w:sz w:val="22"/>
                <w:szCs w:val="22"/>
              </w:rPr>
              <w:t>aire gewaarborgd.</w:t>
            </w:r>
          </w:p>
        </w:tc>
        <w:tc>
          <w:tcPr>
            <w:tcW w:w="613" w:type="dxa"/>
          </w:tcPr>
          <w:p w14:paraId="48D64B7C" w14:textId="661D145D" w:rsidR="002515BA" w:rsidRDefault="002515BA" w:rsidP="00143A53"/>
        </w:tc>
        <w:tc>
          <w:tcPr>
            <w:tcW w:w="523" w:type="dxa"/>
          </w:tcPr>
          <w:p w14:paraId="601AA9D7" w14:textId="77777777" w:rsidR="002515BA" w:rsidRDefault="002515BA" w:rsidP="00143A53"/>
        </w:tc>
        <w:tc>
          <w:tcPr>
            <w:tcW w:w="566" w:type="dxa"/>
          </w:tcPr>
          <w:p w14:paraId="79F2761E" w14:textId="77777777" w:rsidR="002515BA" w:rsidRDefault="002515BA" w:rsidP="00143A53"/>
        </w:tc>
        <w:tc>
          <w:tcPr>
            <w:tcW w:w="555" w:type="dxa"/>
          </w:tcPr>
          <w:p w14:paraId="65AA5502" w14:textId="77777777" w:rsidR="002515BA" w:rsidRDefault="002515BA" w:rsidP="00143A53"/>
        </w:tc>
      </w:tr>
      <w:tr w:rsidR="002515BA" w14:paraId="6B659079" w14:textId="77777777" w:rsidTr="00143A53">
        <w:tc>
          <w:tcPr>
            <w:tcW w:w="561" w:type="dxa"/>
          </w:tcPr>
          <w:p w14:paraId="62080BF7" w14:textId="77777777" w:rsidR="002515BA" w:rsidRPr="00EA745D" w:rsidRDefault="002515BA" w:rsidP="00143A53">
            <w:pPr>
              <w:rPr>
                <w:sz w:val="22"/>
                <w:szCs w:val="22"/>
              </w:rPr>
            </w:pPr>
            <w:r>
              <w:rPr>
                <w:sz w:val="22"/>
                <w:szCs w:val="22"/>
              </w:rPr>
              <w:t>B6</w:t>
            </w:r>
          </w:p>
        </w:tc>
        <w:tc>
          <w:tcPr>
            <w:tcW w:w="6238" w:type="dxa"/>
          </w:tcPr>
          <w:p w14:paraId="69BFF119" w14:textId="77777777" w:rsidR="002515BA" w:rsidRPr="00EA745D" w:rsidRDefault="002515BA" w:rsidP="00143A53">
            <w:pPr>
              <w:rPr>
                <w:b/>
                <w:bCs/>
                <w:sz w:val="22"/>
                <w:szCs w:val="22"/>
              </w:rPr>
            </w:pPr>
            <w:r w:rsidRPr="00EA745D">
              <w:rPr>
                <w:b/>
                <w:bCs/>
                <w:sz w:val="22"/>
                <w:szCs w:val="22"/>
              </w:rPr>
              <w:t>Organisatie en structuur</w:t>
            </w:r>
          </w:p>
          <w:p w14:paraId="03913B48" w14:textId="7022493C" w:rsidR="002515BA" w:rsidRPr="00EA745D" w:rsidRDefault="00A81EE3" w:rsidP="00143A53">
            <w:pPr>
              <w:rPr>
                <w:sz w:val="22"/>
                <w:szCs w:val="22"/>
              </w:rPr>
            </w:pPr>
            <w:r>
              <w:rPr>
                <w:sz w:val="22"/>
                <w:szCs w:val="22"/>
              </w:rPr>
              <w:t>Op de praktijkleerplaats</w:t>
            </w:r>
            <w:r w:rsidR="002515BA">
              <w:rPr>
                <w:sz w:val="22"/>
                <w:szCs w:val="22"/>
              </w:rPr>
              <w:t xml:space="preserve"> is er een inwerkprogramma voor stagiaires</w:t>
            </w:r>
            <w:r w:rsidR="009E5D19">
              <w:rPr>
                <w:sz w:val="22"/>
                <w:szCs w:val="22"/>
              </w:rPr>
              <w:t>.</w:t>
            </w:r>
          </w:p>
        </w:tc>
        <w:tc>
          <w:tcPr>
            <w:tcW w:w="613" w:type="dxa"/>
          </w:tcPr>
          <w:p w14:paraId="759BDB8C" w14:textId="04A31A84" w:rsidR="002515BA" w:rsidRDefault="002515BA" w:rsidP="00143A53"/>
        </w:tc>
        <w:tc>
          <w:tcPr>
            <w:tcW w:w="523" w:type="dxa"/>
          </w:tcPr>
          <w:p w14:paraId="77427202" w14:textId="77777777" w:rsidR="002515BA" w:rsidRDefault="002515BA" w:rsidP="00143A53"/>
        </w:tc>
        <w:tc>
          <w:tcPr>
            <w:tcW w:w="566" w:type="dxa"/>
          </w:tcPr>
          <w:p w14:paraId="4B1CA326" w14:textId="77777777" w:rsidR="002515BA" w:rsidRDefault="002515BA" w:rsidP="00143A53"/>
        </w:tc>
        <w:tc>
          <w:tcPr>
            <w:tcW w:w="555" w:type="dxa"/>
          </w:tcPr>
          <w:p w14:paraId="24ABBC5A" w14:textId="77777777" w:rsidR="002515BA" w:rsidRDefault="002515BA" w:rsidP="00143A53"/>
        </w:tc>
      </w:tr>
      <w:tr w:rsidR="002515BA" w14:paraId="5E5AFF77" w14:textId="77777777" w:rsidTr="00143A53">
        <w:tc>
          <w:tcPr>
            <w:tcW w:w="561" w:type="dxa"/>
          </w:tcPr>
          <w:p w14:paraId="3264729C" w14:textId="77777777" w:rsidR="002515BA" w:rsidRPr="00EA745D" w:rsidRDefault="002515BA" w:rsidP="00143A53">
            <w:pPr>
              <w:rPr>
                <w:sz w:val="22"/>
                <w:szCs w:val="22"/>
              </w:rPr>
            </w:pPr>
            <w:r>
              <w:rPr>
                <w:sz w:val="22"/>
                <w:szCs w:val="22"/>
              </w:rPr>
              <w:t>B7</w:t>
            </w:r>
          </w:p>
        </w:tc>
        <w:tc>
          <w:tcPr>
            <w:tcW w:w="6238" w:type="dxa"/>
          </w:tcPr>
          <w:p w14:paraId="528D9FDD" w14:textId="77777777" w:rsidR="002515BA" w:rsidRPr="002515BA" w:rsidRDefault="002515BA" w:rsidP="00143A53">
            <w:pPr>
              <w:rPr>
                <w:b/>
                <w:bCs/>
                <w:sz w:val="22"/>
                <w:szCs w:val="22"/>
              </w:rPr>
            </w:pPr>
            <w:r w:rsidRPr="002515BA">
              <w:rPr>
                <w:b/>
                <w:bCs/>
                <w:sz w:val="22"/>
                <w:szCs w:val="22"/>
              </w:rPr>
              <w:t>Deskundigheid</w:t>
            </w:r>
          </w:p>
          <w:p w14:paraId="1E3ACF48" w14:textId="6E608039" w:rsidR="002515BA" w:rsidRPr="00EA745D" w:rsidRDefault="00A81EE3" w:rsidP="00143A53">
            <w:pPr>
              <w:rPr>
                <w:sz w:val="22"/>
                <w:szCs w:val="22"/>
              </w:rPr>
            </w:pPr>
            <w:r>
              <w:rPr>
                <w:sz w:val="22"/>
                <w:szCs w:val="22"/>
              </w:rPr>
              <w:t>Op de praktijkleerplaats</w:t>
            </w:r>
            <w:r w:rsidR="002515BA">
              <w:rPr>
                <w:sz w:val="22"/>
                <w:szCs w:val="22"/>
              </w:rPr>
              <w:t xml:space="preserve"> heeft men kennis van het specifieke curriculum van de stagiaire (zie ook domein D)</w:t>
            </w:r>
            <w:r w:rsidR="009E5D19">
              <w:rPr>
                <w:sz w:val="22"/>
                <w:szCs w:val="22"/>
              </w:rPr>
              <w:t>.</w:t>
            </w:r>
          </w:p>
        </w:tc>
        <w:tc>
          <w:tcPr>
            <w:tcW w:w="613" w:type="dxa"/>
          </w:tcPr>
          <w:p w14:paraId="512EC982" w14:textId="003CEE8F" w:rsidR="002515BA" w:rsidRDefault="002515BA" w:rsidP="00143A53"/>
        </w:tc>
        <w:tc>
          <w:tcPr>
            <w:tcW w:w="523" w:type="dxa"/>
          </w:tcPr>
          <w:p w14:paraId="0AF55D97" w14:textId="77777777" w:rsidR="002515BA" w:rsidRDefault="002515BA" w:rsidP="00143A53"/>
        </w:tc>
        <w:tc>
          <w:tcPr>
            <w:tcW w:w="566" w:type="dxa"/>
          </w:tcPr>
          <w:p w14:paraId="021429C6" w14:textId="77777777" w:rsidR="002515BA" w:rsidRDefault="002515BA" w:rsidP="00143A53"/>
        </w:tc>
        <w:tc>
          <w:tcPr>
            <w:tcW w:w="555" w:type="dxa"/>
          </w:tcPr>
          <w:p w14:paraId="5A934215" w14:textId="77777777" w:rsidR="002515BA" w:rsidRDefault="002515BA" w:rsidP="00143A53"/>
        </w:tc>
      </w:tr>
      <w:tr w:rsidR="002515BA" w14:paraId="59918200" w14:textId="77777777" w:rsidTr="00143A53">
        <w:tc>
          <w:tcPr>
            <w:tcW w:w="561" w:type="dxa"/>
          </w:tcPr>
          <w:p w14:paraId="64074EEC" w14:textId="77777777" w:rsidR="002515BA" w:rsidRPr="00EA745D" w:rsidRDefault="002515BA" w:rsidP="00143A53">
            <w:pPr>
              <w:rPr>
                <w:sz w:val="22"/>
                <w:szCs w:val="22"/>
              </w:rPr>
            </w:pPr>
            <w:r>
              <w:rPr>
                <w:sz w:val="22"/>
                <w:szCs w:val="22"/>
              </w:rPr>
              <w:t>B8</w:t>
            </w:r>
          </w:p>
        </w:tc>
        <w:tc>
          <w:tcPr>
            <w:tcW w:w="6238" w:type="dxa"/>
          </w:tcPr>
          <w:p w14:paraId="076B93A5" w14:textId="77777777" w:rsidR="002515BA" w:rsidRPr="002515BA" w:rsidRDefault="002515BA" w:rsidP="00143A53">
            <w:pPr>
              <w:rPr>
                <w:b/>
                <w:bCs/>
                <w:sz w:val="22"/>
                <w:szCs w:val="22"/>
              </w:rPr>
            </w:pPr>
            <w:r w:rsidRPr="002515BA">
              <w:rPr>
                <w:b/>
                <w:bCs/>
                <w:sz w:val="22"/>
                <w:szCs w:val="22"/>
              </w:rPr>
              <w:t>Deskundigheid</w:t>
            </w:r>
          </w:p>
          <w:p w14:paraId="450BE799" w14:textId="2C34822B" w:rsidR="002515BA" w:rsidRPr="00EA745D" w:rsidRDefault="00A81EE3" w:rsidP="00143A53">
            <w:pPr>
              <w:rPr>
                <w:sz w:val="22"/>
                <w:szCs w:val="22"/>
              </w:rPr>
            </w:pPr>
            <w:r>
              <w:rPr>
                <w:sz w:val="22"/>
                <w:szCs w:val="22"/>
              </w:rPr>
              <w:t>Op de praktijkleerplaats</w:t>
            </w:r>
            <w:r w:rsidR="002515BA">
              <w:rPr>
                <w:sz w:val="22"/>
                <w:szCs w:val="22"/>
              </w:rPr>
              <w:t xml:space="preserve"> zijn mogelijkheden voor scholing van werkbegeleiders m.b.t. begeleiding van de stagiaire.</w:t>
            </w:r>
          </w:p>
        </w:tc>
        <w:tc>
          <w:tcPr>
            <w:tcW w:w="613" w:type="dxa"/>
          </w:tcPr>
          <w:p w14:paraId="74C0BD6F" w14:textId="3C9884B2" w:rsidR="002515BA" w:rsidRDefault="002515BA" w:rsidP="00143A53"/>
        </w:tc>
        <w:tc>
          <w:tcPr>
            <w:tcW w:w="523" w:type="dxa"/>
          </w:tcPr>
          <w:p w14:paraId="213037E6" w14:textId="77777777" w:rsidR="002515BA" w:rsidRDefault="002515BA" w:rsidP="00143A53"/>
        </w:tc>
        <w:tc>
          <w:tcPr>
            <w:tcW w:w="566" w:type="dxa"/>
          </w:tcPr>
          <w:p w14:paraId="51DD2DAC" w14:textId="77777777" w:rsidR="002515BA" w:rsidRDefault="002515BA" w:rsidP="00143A53"/>
        </w:tc>
        <w:tc>
          <w:tcPr>
            <w:tcW w:w="555" w:type="dxa"/>
          </w:tcPr>
          <w:p w14:paraId="2D2E0563" w14:textId="77777777" w:rsidR="002515BA" w:rsidRDefault="002515BA" w:rsidP="00143A53"/>
        </w:tc>
      </w:tr>
      <w:tr w:rsidR="002515BA" w14:paraId="46A6F2BF" w14:textId="77777777" w:rsidTr="00143A53">
        <w:tc>
          <w:tcPr>
            <w:tcW w:w="561" w:type="dxa"/>
          </w:tcPr>
          <w:p w14:paraId="3E352E70" w14:textId="7459A198" w:rsidR="002515BA" w:rsidRPr="00EA745D" w:rsidRDefault="002515BA" w:rsidP="00143A53">
            <w:pPr>
              <w:rPr>
                <w:sz w:val="22"/>
                <w:szCs w:val="22"/>
              </w:rPr>
            </w:pPr>
            <w:r>
              <w:rPr>
                <w:sz w:val="22"/>
                <w:szCs w:val="22"/>
              </w:rPr>
              <w:t>B</w:t>
            </w:r>
            <w:r w:rsidR="007E4A59">
              <w:rPr>
                <w:sz w:val="22"/>
                <w:szCs w:val="22"/>
              </w:rPr>
              <w:t>9</w:t>
            </w:r>
          </w:p>
        </w:tc>
        <w:tc>
          <w:tcPr>
            <w:tcW w:w="6238" w:type="dxa"/>
          </w:tcPr>
          <w:p w14:paraId="194362DF" w14:textId="77777777" w:rsidR="002515BA" w:rsidRPr="002515BA" w:rsidRDefault="002515BA" w:rsidP="00143A53">
            <w:pPr>
              <w:rPr>
                <w:b/>
                <w:bCs/>
                <w:sz w:val="22"/>
                <w:szCs w:val="22"/>
              </w:rPr>
            </w:pPr>
            <w:r w:rsidRPr="002515BA">
              <w:rPr>
                <w:b/>
                <w:bCs/>
                <w:sz w:val="22"/>
                <w:szCs w:val="22"/>
              </w:rPr>
              <w:t>Leermogelijkheden en samenwerken</w:t>
            </w:r>
          </w:p>
          <w:p w14:paraId="4934B2DE" w14:textId="07240D9C" w:rsidR="002515BA" w:rsidRPr="00EA745D" w:rsidRDefault="00A81EE3" w:rsidP="00143A53">
            <w:pPr>
              <w:rPr>
                <w:sz w:val="22"/>
                <w:szCs w:val="22"/>
              </w:rPr>
            </w:pPr>
            <w:r>
              <w:rPr>
                <w:sz w:val="22"/>
                <w:szCs w:val="22"/>
              </w:rPr>
              <w:t>Op de praktijkleerplaats</w:t>
            </w:r>
            <w:r w:rsidR="002515BA">
              <w:rPr>
                <w:sz w:val="22"/>
                <w:szCs w:val="22"/>
              </w:rPr>
              <w:t xml:space="preserve"> wordt er multidisciplinair gewerkt/geleerd van en met elkaar</w:t>
            </w:r>
            <w:r w:rsidR="009E5D19">
              <w:rPr>
                <w:sz w:val="22"/>
                <w:szCs w:val="22"/>
              </w:rPr>
              <w:t>.</w:t>
            </w:r>
          </w:p>
        </w:tc>
        <w:tc>
          <w:tcPr>
            <w:tcW w:w="613" w:type="dxa"/>
          </w:tcPr>
          <w:p w14:paraId="05BECEC9" w14:textId="4227629A" w:rsidR="002515BA" w:rsidRDefault="002515BA" w:rsidP="00143A53"/>
        </w:tc>
        <w:tc>
          <w:tcPr>
            <w:tcW w:w="523" w:type="dxa"/>
          </w:tcPr>
          <w:p w14:paraId="040FAA39" w14:textId="77777777" w:rsidR="002515BA" w:rsidRDefault="002515BA" w:rsidP="00143A53"/>
        </w:tc>
        <w:tc>
          <w:tcPr>
            <w:tcW w:w="566" w:type="dxa"/>
          </w:tcPr>
          <w:p w14:paraId="6801FED5" w14:textId="77777777" w:rsidR="002515BA" w:rsidRDefault="002515BA" w:rsidP="00143A53"/>
        </w:tc>
        <w:tc>
          <w:tcPr>
            <w:tcW w:w="555" w:type="dxa"/>
          </w:tcPr>
          <w:p w14:paraId="2F9A1F13" w14:textId="77777777" w:rsidR="002515BA" w:rsidRDefault="002515BA" w:rsidP="00143A53"/>
        </w:tc>
      </w:tr>
      <w:tr w:rsidR="002515BA" w14:paraId="5EEDB900" w14:textId="77777777" w:rsidTr="00143A53">
        <w:tc>
          <w:tcPr>
            <w:tcW w:w="561" w:type="dxa"/>
          </w:tcPr>
          <w:p w14:paraId="0DBB50DF" w14:textId="68423EAD" w:rsidR="002515BA" w:rsidRPr="00EA745D" w:rsidRDefault="002515BA" w:rsidP="00143A53">
            <w:pPr>
              <w:rPr>
                <w:sz w:val="22"/>
                <w:szCs w:val="22"/>
              </w:rPr>
            </w:pPr>
            <w:r>
              <w:rPr>
                <w:sz w:val="22"/>
                <w:szCs w:val="22"/>
              </w:rPr>
              <w:t>B1</w:t>
            </w:r>
            <w:r w:rsidR="007E4A59">
              <w:rPr>
                <w:sz w:val="22"/>
                <w:szCs w:val="22"/>
              </w:rPr>
              <w:t>0</w:t>
            </w:r>
          </w:p>
        </w:tc>
        <w:tc>
          <w:tcPr>
            <w:tcW w:w="6238" w:type="dxa"/>
          </w:tcPr>
          <w:p w14:paraId="661A396D" w14:textId="77777777" w:rsidR="002515BA" w:rsidRPr="002515BA" w:rsidRDefault="002515BA" w:rsidP="00143A53">
            <w:pPr>
              <w:rPr>
                <w:b/>
                <w:bCs/>
                <w:sz w:val="22"/>
                <w:szCs w:val="22"/>
              </w:rPr>
            </w:pPr>
            <w:r w:rsidRPr="002515BA">
              <w:rPr>
                <w:b/>
                <w:bCs/>
                <w:sz w:val="22"/>
                <w:szCs w:val="22"/>
              </w:rPr>
              <w:t>Leermogelijkheden en samenwerken</w:t>
            </w:r>
          </w:p>
          <w:p w14:paraId="1719F034" w14:textId="4B928998" w:rsidR="002515BA" w:rsidRPr="00EA745D" w:rsidRDefault="00A81EE3" w:rsidP="00143A53">
            <w:pPr>
              <w:rPr>
                <w:sz w:val="22"/>
                <w:szCs w:val="22"/>
              </w:rPr>
            </w:pPr>
            <w:r>
              <w:rPr>
                <w:sz w:val="22"/>
                <w:szCs w:val="22"/>
              </w:rPr>
              <w:t>Op de praktijkleerplaats</w:t>
            </w:r>
            <w:r w:rsidR="002515BA">
              <w:rPr>
                <w:sz w:val="22"/>
                <w:szCs w:val="22"/>
              </w:rPr>
              <w:t xml:space="preserve"> zijn zinvolle en gevarieerde leersituaties voor de stagiaire aanwezig.</w:t>
            </w:r>
          </w:p>
        </w:tc>
        <w:tc>
          <w:tcPr>
            <w:tcW w:w="613" w:type="dxa"/>
          </w:tcPr>
          <w:p w14:paraId="5920BA0E" w14:textId="7BFE902C" w:rsidR="002515BA" w:rsidRDefault="002515BA" w:rsidP="00143A53"/>
        </w:tc>
        <w:tc>
          <w:tcPr>
            <w:tcW w:w="523" w:type="dxa"/>
          </w:tcPr>
          <w:p w14:paraId="578E89A5" w14:textId="77777777" w:rsidR="002515BA" w:rsidRDefault="002515BA" w:rsidP="00143A53"/>
        </w:tc>
        <w:tc>
          <w:tcPr>
            <w:tcW w:w="566" w:type="dxa"/>
          </w:tcPr>
          <w:p w14:paraId="124361A0" w14:textId="77777777" w:rsidR="002515BA" w:rsidRDefault="002515BA" w:rsidP="00143A53"/>
        </w:tc>
        <w:tc>
          <w:tcPr>
            <w:tcW w:w="555" w:type="dxa"/>
          </w:tcPr>
          <w:p w14:paraId="3E04F311" w14:textId="77777777" w:rsidR="002515BA" w:rsidRDefault="002515BA" w:rsidP="00143A53"/>
        </w:tc>
      </w:tr>
      <w:tr w:rsidR="002515BA" w14:paraId="07F39399" w14:textId="77777777" w:rsidTr="00143A53">
        <w:tc>
          <w:tcPr>
            <w:tcW w:w="561" w:type="dxa"/>
          </w:tcPr>
          <w:p w14:paraId="60DF2F6E" w14:textId="435AC037" w:rsidR="002515BA" w:rsidRPr="00EA745D" w:rsidRDefault="002515BA" w:rsidP="00143A53">
            <w:pPr>
              <w:rPr>
                <w:sz w:val="22"/>
                <w:szCs w:val="22"/>
              </w:rPr>
            </w:pPr>
            <w:r>
              <w:rPr>
                <w:sz w:val="22"/>
                <w:szCs w:val="22"/>
              </w:rPr>
              <w:t>B1</w:t>
            </w:r>
            <w:r w:rsidR="007E4A59">
              <w:rPr>
                <w:sz w:val="22"/>
                <w:szCs w:val="22"/>
              </w:rPr>
              <w:t>1</w:t>
            </w:r>
          </w:p>
        </w:tc>
        <w:tc>
          <w:tcPr>
            <w:tcW w:w="6238" w:type="dxa"/>
          </w:tcPr>
          <w:p w14:paraId="6D2B8785" w14:textId="77777777" w:rsidR="002515BA" w:rsidRPr="002515BA" w:rsidRDefault="002515BA" w:rsidP="00143A53">
            <w:pPr>
              <w:rPr>
                <w:b/>
                <w:bCs/>
                <w:sz w:val="22"/>
                <w:szCs w:val="22"/>
              </w:rPr>
            </w:pPr>
            <w:r w:rsidRPr="002515BA">
              <w:rPr>
                <w:b/>
                <w:bCs/>
                <w:sz w:val="22"/>
                <w:szCs w:val="22"/>
              </w:rPr>
              <w:t>Leermogelijkheden en samenwerken</w:t>
            </w:r>
          </w:p>
          <w:p w14:paraId="39FADD1F" w14:textId="7FED7E87" w:rsidR="002515BA" w:rsidRPr="00EA745D" w:rsidRDefault="00A81EE3" w:rsidP="00143A53">
            <w:pPr>
              <w:rPr>
                <w:sz w:val="22"/>
                <w:szCs w:val="22"/>
              </w:rPr>
            </w:pPr>
            <w:r>
              <w:rPr>
                <w:sz w:val="22"/>
                <w:szCs w:val="22"/>
              </w:rPr>
              <w:t>Op de praktijkleerplaats</w:t>
            </w:r>
            <w:r w:rsidR="002515BA">
              <w:rPr>
                <w:sz w:val="22"/>
                <w:szCs w:val="22"/>
              </w:rPr>
              <w:t xml:space="preserve"> is midden- en </w:t>
            </w:r>
            <w:proofErr w:type="spellStart"/>
            <w:r w:rsidR="002515BA">
              <w:rPr>
                <w:sz w:val="22"/>
                <w:szCs w:val="22"/>
              </w:rPr>
              <w:t>hoogcomplexe</w:t>
            </w:r>
            <w:proofErr w:type="spellEnd"/>
            <w:r w:rsidR="002515BA">
              <w:rPr>
                <w:sz w:val="22"/>
                <w:szCs w:val="22"/>
              </w:rPr>
              <w:t xml:space="preserve"> casuïstiek aanwezig.</w:t>
            </w:r>
          </w:p>
        </w:tc>
        <w:tc>
          <w:tcPr>
            <w:tcW w:w="613" w:type="dxa"/>
          </w:tcPr>
          <w:p w14:paraId="6801C600" w14:textId="6FEDED34" w:rsidR="002515BA" w:rsidRDefault="002515BA" w:rsidP="00143A53"/>
        </w:tc>
        <w:tc>
          <w:tcPr>
            <w:tcW w:w="523" w:type="dxa"/>
          </w:tcPr>
          <w:p w14:paraId="2715E2BD" w14:textId="77777777" w:rsidR="002515BA" w:rsidRDefault="002515BA" w:rsidP="00143A53"/>
        </w:tc>
        <w:tc>
          <w:tcPr>
            <w:tcW w:w="566" w:type="dxa"/>
          </w:tcPr>
          <w:p w14:paraId="0DA8465A" w14:textId="77777777" w:rsidR="002515BA" w:rsidRDefault="002515BA" w:rsidP="00143A53"/>
        </w:tc>
        <w:tc>
          <w:tcPr>
            <w:tcW w:w="555" w:type="dxa"/>
          </w:tcPr>
          <w:p w14:paraId="0B9FAE6F" w14:textId="77777777" w:rsidR="002515BA" w:rsidRDefault="002515BA" w:rsidP="00143A53"/>
        </w:tc>
      </w:tr>
      <w:tr w:rsidR="002515BA" w14:paraId="42795387" w14:textId="77777777" w:rsidTr="00143A53">
        <w:tc>
          <w:tcPr>
            <w:tcW w:w="561" w:type="dxa"/>
          </w:tcPr>
          <w:p w14:paraId="2671FBB2" w14:textId="36E13236" w:rsidR="002515BA" w:rsidRPr="00EA745D" w:rsidRDefault="002515BA" w:rsidP="00143A53">
            <w:pPr>
              <w:rPr>
                <w:sz w:val="22"/>
                <w:szCs w:val="22"/>
              </w:rPr>
            </w:pPr>
            <w:r>
              <w:rPr>
                <w:sz w:val="22"/>
                <w:szCs w:val="22"/>
              </w:rPr>
              <w:t>B1</w:t>
            </w:r>
            <w:r w:rsidR="007E4A59">
              <w:rPr>
                <w:sz w:val="22"/>
                <w:szCs w:val="22"/>
              </w:rPr>
              <w:t>2</w:t>
            </w:r>
          </w:p>
        </w:tc>
        <w:tc>
          <w:tcPr>
            <w:tcW w:w="6238" w:type="dxa"/>
          </w:tcPr>
          <w:p w14:paraId="463BE20A" w14:textId="77777777" w:rsidR="009E5D19" w:rsidRDefault="002515BA" w:rsidP="00143A53">
            <w:pPr>
              <w:rPr>
                <w:b/>
                <w:bCs/>
                <w:sz w:val="22"/>
                <w:szCs w:val="22"/>
              </w:rPr>
            </w:pPr>
            <w:r w:rsidRPr="002515BA">
              <w:rPr>
                <w:b/>
                <w:bCs/>
                <w:sz w:val="22"/>
                <w:szCs w:val="22"/>
              </w:rPr>
              <w:t>Leermogelijkheden en samenwerken</w:t>
            </w:r>
          </w:p>
          <w:p w14:paraId="701EB3B0" w14:textId="0D2AD9BD" w:rsidR="002515BA" w:rsidRPr="009E5D19" w:rsidRDefault="009E5D19" w:rsidP="00143A53">
            <w:pPr>
              <w:rPr>
                <w:b/>
                <w:bCs/>
                <w:sz w:val="22"/>
                <w:szCs w:val="22"/>
              </w:rPr>
            </w:pPr>
            <w:r>
              <w:rPr>
                <w:sz w:val="22"/>
                <w:szCs w:val="22"/>
              </w:rPr>
              <w:lastRenderedPageBreak/>
              <w:t>D</w:t>
            </w:r>
            <w:r w:rsidR="00A81EE3">
              <w:rPr>
                <w:sz w:val="22"/>
                <w:szCs w:val="22"/>
              </w:rPr>
              <w:t>e praktijkleerplaats</w:t>
            </w:r>
            <w:r w:rsidR="002515BA">
              <w:rPr>
                <w:sz w:val="22"/>
                <w:szCs w:val="22"/>
              </w:rPr>
              <w:t xml:space="preserve"> is geschikt voor stagiaires van niveaus 4 t/m 6 (PLP1 t/m 3)</w:t>
            </w:r>
            <w:r>
              <w:rPr>
                <w:sz w:val="22"/>
                <w:szCs w:val="22"/>
              </w:rPr>
              <w:t>.</w:t>
            </w:r>
          </w:p>
        </w:tc>
        <w:tc>
          <w:tcPr>
            <w:tcW w:w="613" w:type="dxa"/>
          </w:tcPr>
          <w:p w14:paraId="64E06A6F" w14:textId="15B1E299" w:rsidR="002515BA" w:rsidRDefault="002515BA" w:rsidP="00143A53"/>
        </w:tc>
        <w:tc>
          <w:tcPr>
            <w:tcW w:w="523" w:type="dxa"/>
          </w:tcPr>
          <w:p w14:paraId="10601C23" w14:textId="77777777" w:rsidR="002515BA" w:rsidRDefault="002515BA" w:rsidP="00143A53"/>
        </w:tc>
        <w:tc>
          <w:tcPr>
            <w:tcW w:w="566" w:type="dxa"/>
          </w:tcPr>
          <w:p w14:paraId="52242F33" w14:textId="77777777" w:rsidR="002515BA" w:rsidRDefault="002515BA" w:rsidP="00143A53"/>
        </w:tc>
        <w:tc>
          <w:tcPr>
            <w:tcW w:w="555" w:type="dxa"/>
          </w:tcPr>
          <w:p w14:paraId="5133921D" w14:textId="77777777" w:rsidR="002515BA" w:rsidRDefault="002515BA" w:rsidP="00143A53"/>
        </w:tc>
      </w:tr>
      <w:tr w:rsidR="002515BA" w14:paraId="616F7A85" w14:textId="77777777" w:rsidTr="00143A53">
        <w:tc>
          <w:tcPr>
            <w:tcW w:w="561" w:type="dxa"/>
          </w:tcPr>
          <w:p w14:paraId="43863896" w14:textId="30D8F01B" w:rsidR="002515BA" w:rsidRPr="00EA745D" w:rsidRDefault="002515BA" w:rsidP="00143A53">
            <w:pPr>
              <w:rPr>
                <w:sz w:val="22"/>
                <w:szCs w:val="22"/>
              </w:rPr>
            </w:pPr>
            <w:r>
              <w:rPr>
                <w:sz w:val="22"/>
                <w:szCs w:val="22"/>
              </w:rPr>
              <w:t>B1</w:t>
            </w:r>
            <w:r w:rsidR="007E4A59">
              <w:rPr>
                <w:sz w:val="22"/>
                <w:szCs w:val="22"/>
              </w:rPr>
              <w:t>3</w:t>
            </w:r>
          </w:p>
        </w:tc>
        <w:tc>
          <w:tcPr>
            <w:tcW w:w="6238" w:type="dxa"/>
          </w:tcPr>
          <w:p w14:paraId="3B7CE88D" w14:textId="77777777" w:rsidR="002515BA" w:rsidRPr="002515BA" w:rsidRDefault="002515BA" w:rsidP="00143A53">
            <w:pPr>
              <w:rPr>
                <w:b/>
                <w:bCs/>
                <w:sz w:val="22"/>
                <w:szCs w:val="22"/>
              </w:rPr>
            </w:pPr>
            <w:r w:rsidRPr="002515BA">
              <w:rPr>
                <w:b/>
                <w:bCs/>
                <w:sz w:val="22"/>
                <w:szCs w:val="22"/>
              </w:rPr>
              <w:t>Student / stagiaire</w:t>
            </w:r>
          </w:p>
          <w:p w14:paraId="0F35A478" w14:textId="3FEFE6C0" w:rsidR="002515BA" w:rsidRPr="00EA745D" w:rsidRDefault="00A81EE3" w:rsidP="00143A53">
            <w:pPr>
              <w:rPr>
                <w:sz w:val="22"/>
                <w:szCs w:val="22"/>
              </w:rPr>
            </w:pPr>
            <w:r>
              <w:rPr>
                <w:sz w:val="22"/>
                <w:szCs w:val="22"/>
              </w:rPr>
              <w:t>Op de praktijkleerplaats</w:t>
            </w:r>
            <w:r w:rsidR="002515BA">
              <w:rPr>
                <w:sz w:val="22"/>
                <w:szCs w:val="22"/>
              </w:rPr>
              <w:t xml:space="preserve"> zijn bepaalde persoonskenmerken van de stagiaire van belang</w:t>
            </w:r>
            <w:r w:rsidR="009E5D19">
              <w:rPr>
                <w:sz w:val="22"/>
                <w:szCs w:val="22"/>
              </w:rPr>
              <w:t>.</w:t>
            </w:r>
          </w:p>
        </w:tc>
        <w:tc>
          <w:tcPr>
            <w:tcW w:w="613" w:type="dxa"/>
          </w:tcPr>
          <w:p w14:paraId="17F33822" w14:textId="644EC10D" w:rsidR="002515BA" w:rsidRDefault="002515BA" w:rsidP="00143A53"/>
        </w:tc>
        <w:tc>
          <w:tcPr>
            <w:tcW w:w="523" w:type="dxa"/>
          </w:tcPr>
          <w:p w14:paraId="68BD2E17" w14:textId="77777777" w:rsidR="002515BA" w:rsidRDefault="002515BA" w:rsidP="00143A53"/>
        </w:tc>
        <w:tc>
          <w:tcPr>
            <w:tcW w:w="566" w:type="dxa"/>
          </w:tcPr>
          <w:p w14:paraId="3C9E1BF8" w14:textId="77777777" w:rsidR="002515BA" w:rsidRDefault="002515BA" w:rsidP="00143A53"/>
        </w:tc>
        <w:tc>
          <w:tcPr>
            <w:tcW w:w="555" w:type="dxa"/>
          </w:tcPr>
          <w:p w14:paraId="18A3DD5A" w14:textId="77777777" w:rsidR="002515BA" w:rsidRDefault="002515BA" w:rsidP="00143A53"/>
        </w:tc>
      </w:tr>
      <w:tr w:rsidR="002515BA" w14:paraId="15DA4486" w14:textId="77777777" w:rsidTr="00143A53">
        <w:tc>
          <w:tcPr>
            <w:tcW w:w="561" w:type="dxa"/>
          </w:tcPr>
          <w:p w14:paraId="0CBC1C55" w14:textId="01E8BFBA" w:rsidR="002515BA" w:rsidRPr="00EA745D" w:rsidRDefault="002515BA" w:rsidP="00143A53">
            <w:pPr>
              <w:rPr>
                <w:sz w:val="22"/>
                <w:szCs w:val="22"/>
              </w:rPr>
            </w:pPr>
            <w:r>
              <w:rPr>
                <w:sz w:val="22"/>
                <w:szCs w:val="22"/>
              </w:rPr>
              <w:t>B1</w:t>
            </w:r>
            <w:r w:rsidR="007E4A59">
              <w:rPr>
                <w:sz w:val="22"/>
                <w:szCs w:val="22"/>
              </w:rPr>
              <w:t>4</w:t>
            </w:r>
          </w:p>
        </w:tc>
        <w:tc>
          <w:tcPr>
            <w:tcW w:w="6238" w:type="dxa"/>
          </w:tcPr>
          <w:p w14:paraId="79CB88AB" w14:textId="77777777" w:rsidR="002515BA" w:rsidRPr="002515BA" w:rsidRDefault="002515BA" w:rsidP="002515BA">
            <w:pPr>
              <w:rPr>
                <w:b/>
                <w:bCs/>
                <w:sz w:val="22"/>
                <w:szCs w:val="22"/>
              </w:rPr>
            </w:pPr>
            <w:r w:rsidRPr="002515BA">
              <w:rPr>
                <w:b/>
                <w:bCs/>
                <w:sz w:val="22"/>
                <w:szCs w:val="22"/>
              </w:rPr>
              <w:t>Student / stagiaire</w:t>
            </w:r>
          </w:p>
          <w:p w14:paraId="27979E74" w14:textId="71742B57" w:rsidR="002515BA" w:rsidRPr="00EA745D" w:rsidRDefault="00A81EE3" w:rsidP="002515BA">
            <w:pPr>
              <w:rPr>
                <w:sz w:val="22"/>
                <w:szCs w:val="22"/>
              </w:rPr>
            </w:pPr>
            <w:r>
              <w:rPr>
                <w:sz w:val="22"/>
                <w:szCs w:val="22"/>
              </w:rPr>
              <w:t>Op de praktijkleerplaats</w:t>
            </w:r>
            <w:r w:rsidR="002515BA">
              <w:rPr>
                <w:sz w:val="22"/>
                <w:szCs w:val="22"/>
              </w:rPr>
              <w:t xml:space="preserve"> is er aandacht voor het leergedrag in plaats van meewerkgedrag van de stagiaire</w:t>
            </w:r>
            <w:r w:rsidR="009E5D19">
              <w:rPr>
                <w:sz w:val="22"/>
                <w:szCs w:val="22"/>
              </w:rPr>
              <w:t>.</w:t>
            </w:r>
          </w:p>
        </w:tc>
        <w:tc>
          <w:tcPr>
            <w:tcW w:w="613" w:type="dxa"/>
          </w:tcPr>
          <w:p w14:paraId="7EA69D1B" w14:textId="3C50F5C7" w:rsidR="002515BA" w:rsidRDefault="002515BA" w:rsidP="00143A53"/>
        </w:tc>
        <w:tc>
          <w:tcPr>
            <w:tcW w:w="523" w:type="dxa"/>
          </w:tcPr>
          <w:p w14:paraId="58E61443" w14:textId="77777777" w:rsidR="002515BA" w:rsidRDefault="002515BA" w:rsidP="00143A53"/>
        </w:tc>
        <w:tc>
          <w:tcPr>
            <w:tcW w:w="566" w:type="dxa"/>
          </w:tcPr>
          <w:p w14:paraId="0DA42722" w14:textId="77777777" w:rsidR="002515BA" w:rsidRDefault="002515BA" w:rsidP="00143A53"/>
        </w:tc>
        <w:tc>
          <w:tcPr>
            <w:tcW w:w="555" w:type="dxa"/>
          </w:tcPr>
          <w:p w14:paraId="6D7E0031" w14:textId="77777777" w:rsidR="002515BA" w:rsidRDefault="002515BA" w:rsidP="00143A53"/>
        </w:tc>
      </w:tr>
      <w:tr w:rsidR="002515BA" w14:paraId="7F5EFBAB" w14:textId="77777777" w:rsidTr="00143A53">
        <w:tc>
          <w:tcPr>
            <w:tcW w:w="561" w:type="dxa"/>
          </w:tcPr>
          <w:p w14:paraId="718391BB" w14:textId="5544F1B0" w:rsidR="002515BA" w:rsidRPr="00EA745D" w:rsidRDefault="002515BA" w:rsidP="00143A53">
            <w:pPr>
              <w:rPr>
                <w:sz w:val="22"/>
                <w:szCs w:val="22"/>
              </w:rPr>
            </w:pPr>
            <w:r>
              <w:rPr>
                <w:sz w:val="22"/>
                <w:szCs w:val="22"/>
              </w:rPr>
              <w:t>B1</w:t>
            </w:r>
            <w:r w:rsidR="007E4A59">
              <w:rPr>
                <w:sz w:val="22"/>
                <w:szCs w:val="22"/>
              </w:rPr>
              <w:t>5</w:t>
            </w:r>
          </w:p>
        </w:tc>
        <w:tc>
          <w:tcPr>
            <w:tcW w:w="6238" w:type="dxa"/>
          </w:tcPr>
          <w:p w14:paraId="5BEC3B4B" w14:textId="77777777" w:rsidR="002515BA" w:rsidRPr="002515BA" w:rsidRDefault="002515BA" w:rsidP="002515BA">
            <w:pPr>
              <w:rPr>
                <w:b/>
                <w:bCs/>
                <w:sz w:val="22"/>
                <w:szCs w:val="22"/>
              </w:rPr>
            </w:pPr>
            <w:r w:rsidRPr="002515BA">
              <w:rPr>
                <w:b/>
                <w:bCs/>
                <w:sz w:val="22"/>
                <w:szCs w:val="22"/>
              </w:rPr>
              <w:t>Student / stagiaire</w:t>
            </w:r>
          </w:p>
          <w:p w14:paraId="5F7AB6F5" w14:textId="10AF8F69" w:rsidR="002515BA" w:rsidRPr="00EA745D" w:rsidRDefault="00A81EE3" w:rsidP="002515BA">
            <w:pPr>
              <w:rPr>
                <w:sz w:val="22"/>
                <w:szCs w:val="22"/>
              </w:rPr>
            </w:pPr>
            <w:r>
              <w:rPr>
                <w:sz w:val="22"/>
                <w:szCs w:val="22"/>
              </w:rPr>
              <w:t>Op de praktijkleerplaats</w:t>
            </w:r>
            <w:r w:rsidR="002515BA">
              <w:rPr>
                <w:sz w:val="22"/>
                <w:szCs w:val="22"/>
              </w:rPr>
              <w:t xml:space="preserve"> krijgt de stagiaire tijd en ruimte om zich te ontwikkelen</w:t>
            </w:r>
            <w:r w:rsidR="009E5D19">
              <w:rPr>
                <w:sz w:val="22"/>
                <w:szCs w:val="22"/>
              </w:rPr>
              <w:t>.</w:t>
            </w:r>
          </w:p>
        </w:tc>
        <w:tc>
          <w:tcPr>
            <w:tcW w:w="613" w:type="dxa"/>
          </w:tcPr>
          <w:p w14:paraId="01C9B0F2" w14:textId="08F195E8" w:rsidR="002515BA" w:rsidRDefault="002515BA" w:rsidP="00143A53"/>
        </w:tc>
        <w:tc>
          <w:tcPr>
            <w:tcW w:w="523" w:type="dxa"/>
          </w:tcPr>
          <w:p w14:paraId="3195E285" w14:textId="77777777" w:rsidR="002515BA" w:rsidRDefault="002515BA" w:rsidP="00143A53"/>
        </w:tc>
        <w:tc>
          <w:tcPr>
            <w:tcW w:w="566" w:type="dxa"/>
          </w:tcPr>
          <w:p w14:paraId="5E1FE168" w14:textId="77777777" w:rsidR="002515BA" w:rsidRDefault="002515BA" w:rsidP="00143A53"/>
        </w:tc>
        <w:tc>
          <w:tcPr>
            <w:tcW w:w="555" w:type="dxa"/>
          </w:tcPr>
          <w:p w14:paraId="08174281" w14:textId="77777777" w:rsidR="002515BA" w:rsidRDefault="002515BA" w:rsidP="00143A53"/>
        </w:tc>
      </w:tr>
      <w:tr w:rsidR="002515BA" w14:paraId="6F8833A9" w14:textId="77777777" w:rsidTr="00143A53">
        <w:tc>
          <w:tcPr>
            <w:tcW w:w="561" w:type="dxa"/>
          </w:tcPr>
          <w:p w14:paraId="79E9C0C9" w14:textId="72E5F25A" w:rsidR="002515BA" w:rsidRPr="00EA745D" w:rsidRDefault="002515BA" w:rsidP="00143A53">
            <w:pPr>
              <w:rPr>
                <w:sz w:val="22"/>
                <w:szCs w:val="22"/>
              </w:rPr>
            </w:pPr>
            <w:r>
              <w:rPr>
                <w:sz w:val="22"/>
                <w:szCs w:val="22"/>
              </w:rPr>
              <w:t>B1</w:t>
            </w:r>
            <w:r w:rsidR="007E4A59">
              <w:rPr>
                <w:sz w:val="22"/>
                <w:szCs w:val="22"/>
              </w:rPr>
              <w:t>6</w:t>
            </w:r>
          </w:p>
        </w:tc>
        <w:tc>
          <w:tcPr>
            <w:tcW w:w="6238" w:type="dxa"/>
          </w:tcPr>
          <w:p w14:paraId="2EF74B93" w14:textId="77777777" w:rsidR="002515BA" w:rsidRPr="002515BA" w:rsidRDefault="002515BA" w:rsidP="00143A53">
            <w:pPr>
              <w:rPr>
                <w:b/>
                <w:bCs/>
                <w:sz w:val="22"/>
                <w:szCs w:val="22"/>
              </w:rPr>
            </w:pPr>
            <w:r w:rsidRPr="002515BA">
              <w:rPr>
                <w:b/>
                <w:bCs/>
                <w:sz w:val="22"/>
                <w:szCs w:val="22"/>
              </w:rPr>
              <w:t>Docentbegeleiding</w:t>
            </w:r>
          </w:p>
          <w:p w14:paraId="1795CDFE" w14:textId="3A1D6AB7" w:rsidR="002515BA" w:rsidRPr="00EA745D" w:rsidRDefault="00A81EE3" w:rsidP="00143A53">
            <w:pPr>
              <w:rPr>
                <w:sz w:val="22"/>
                <w:szCs w:val="22"/>
              </w:rPr>
            </w:pPr>
            <w:r>
              <w:rPr>
                <w:sz w:val="22"/>
                <w:szCs w:val="22"/>
              </w:rPr>
              <w:t>Op de praktijkleerplaats</w:t>
            </w:r>
            <w:r w:rsidR="002515BA">
              <w:rPr>
                <w:sz w:val="22"/>
                <w:szCs w:val="22"/>
              </w:rPr>
              <w:t xml:space="preserve"> zijn bepaalde kenmerken van de docentbegeleider van belang</w:t>
            </w:r>
            <w:r w:rsidR="009E5D19">
              <w:rPr>
                <w:sz w:val="22"/>
                <w:szCs w:val="22"/>
              </w:rPr>
              <w:t>.</w:t>
            </w:r>
          </w:p>
        </w:tc>
        <w:tc>
          <w:tcPr>
            <w:tcW w:w="613" w:type="dxa"/>
          </w:tcPr>
          <w:p w14:paraId="690C3D32" w14:textId="3710AB1E" w:rsidR="002515BA" w:rsidRDefault="002515BA" w:rsidP="00143A53"/>
        </w:tc>
        <w:tc>
          <w:tcPr>
            <w:tcW w:w="523" w:type="dxa"/>
          </w:tcPr>
          <w:p w14:paraId="1594A2A6" w14:textId="77777777" w:rsidR="002515BA" w:rsidRDefault="002515BA" w:rsidP="00143A53"/>
        </w:tc>
        <w:tc>
          <w:tcPr>
            <w:tcW w:w="566" w:type="dxa"/>
          </w:tcPr>
          <w:p w14:paraId="02307AF9" w14:textId="77777777" w:rsidR="002515BA" w:rsidRDefault="002515BA" w:rsidP="00143A53"/>
        </w:tc>
        <w:tc>
          <w:tcPr>
            <w:tcW w:w="555" w:type="dxa"/>
          </w:tcPr>
          <w:p w14:paraId="18EA4C92" w14:textId="77777777" w:rsidR="002515BA" w:rsidRDefault="002515BA" w:rsidP="00143A53"/>
        </w:tc>
      </w:tr>
      <w:tr w:rsidR="002515BA" w14:paraId="51794782" w14:textId="77777777" w:rsidTr="00143A53">
        <w:tc>
          <w:tcPr>
            <w:tcW w:w="561" w:type="dxa"/>
          </w:tcPr>
          <w:p w14:paraId="7DEDF22F" w14:textId="6674A507" w:rsidR="002515BA" w:rsidRPr="00EA745D" w:rsidRDefault="002515BA" w:rsidP="00143A53">
            <w:pPr>
              <w:rPr>
                <w:sz w:val="22"/>
                <w:szCs w:val="22"/>
              </w:rPr>
            </w:pPr>
            <w:r>
              <w:rPr>
                <w:sz w:val="22"/>
                <w:szCs w:val="22"/>
              </w:rPr>
              <w:t>B1</w:t>
            </w:r>
            <w:r w:rsidR="007E4A59">
              <w:rPr>
                <w:sz w:val="22"/>
                <w:szCs w:val="22"/>
              </w:rPr>
              <w:t>7</w:t>
            </w:r>
          </w:p>
        </w:tc>
        <w:tc>
          <w:tcPr>
            <w:tcW w:w="6238" w:type="dxa"/>
          </w:tcPr>
          <w:p w14:paraId="0016FA5A" w14:textId="77777777" w:rsidR="002515BA" w:rsidRPr="002515BA" w:rsidRDefault="002515BA" w:rsidP="002515BA">
            <w:pPr>
              <w:rPr>
                <w:b/>
                <w:bCs/>
                <w:sz w:val="22"/>
                <w:szCs w:val="22"/>
              </w:rPr>
            </w:pPr>
            <w:r w:rsidRPr="002515BA">
              <w:rPr>
                <w:b/>
                <w:bCs/>
                <w:sz w:val="22"/>
                <w:szCs w:val="22"/>
              </w:rPr>
              <w:t>Docentbegeleiding</w:t>
            </w:r>
          </w:p>
          <w:p w14:paraId="2C70EA0A" w14:textId="1593B178" w:rsidR="002515BA" w:rsidRPr="00EA745D" w:rsidRDefault="00A81EE3" w:rsidP="002515BA">
            <w:pPr>
              <w:rPr>
                <w:sz w:val="22"/>
                <w:szCs w:val="22"/>
              </w:rPr>
            </w:pPr>
            <w:r>
              <w:rPr>
                <w:sz w:val="22"/>
                <w:szCs w:val="22"/>
              </w:rPr>
              <w:t>Op de praktijkleerplaats</w:t>
            </w:r>
            <w:r w:rsidR="002515BA">
              <w:rPr>
                <w:sz w:val="22"/>
                <w:szCs w:val="22"/>
              </w:rPr>
              <w:t xml:space="preserve"> zijn mogelijkheden tot contact tussen docentbegeleider en werkbegeleiders/praktijkopleiders</w:t>
            </w:r>
            <w:r w:rsidR="009E5D19">
              <w:rPr>
                <w:sz w:val="22"/>
                <w:szCs w:val="22"/>
              </w:rPr>
              <w:t>.</w:t>
            </w:r>
          </w:p>
        </w:tc>
        <w:tc>
          <w:tcPr>
            <w:tcW w:w="613" w:type="dxa"/>
          </w:tcPr>
          <w:p w14:paraId="02CF49F1" w14:textId="15815C77" w:rsidR="002515BA" w:rsidRDefault="002515BA" w:rsidP="00143A53"/>
        </w:tc>
        <w:tc>
          <w:tcPr>
            <w:tcW w:w="523" w:type="dxa"/>
          </w:tcPr>
          <w:p w14:paraId="655460E4" w14:textId="77777777" w:rsidR="002515BA" w:rsidRDefault="002515BA" w:rsidP="00143A53"/>
        </w:tc>
        <w:tc>
          <w:tcPr>
            <w:tcW w:w="566" w:type="dxa"/>
          </w:tcPr>
          <w:p w14:paraId="7115E976" w14:textId="77777777" w:rsidR="002515BA" w:rsidRDefault="002515BA" w:rsidP="00143A53"/>
        </w:tc>
        <w:tc>
          <w:tcPr>
            <w:tcW w:w="555" w:type="dxa"/>
          </w:tcPr>
          <w:p w14:paraId="70AA5484" w14:textId="77777777" w:rsidR="002515BA" w:rsidRDefault="002515BA" w:rsidP="00143A53"/>
        </w:tc>
      </w:tr>
      <w:tr w:rsidR="002515BA" w14:paraId="40C24AD6" w14:textId="77777777" w:rsidTr="00143A53">
        <w:tc>
          <w:tcPr>
            <w:tcW w:w="561" w:type="dxa"/>
          </w:tcPr>
          <w:p w14:paraId="1D397765" w14:textId="2B450A2B" w:rsidR="002515BA" w:rsidRPr="00EA745D" w:rsidRDefault="002515BA" w:rsidP="00143A53">
            <w:pPr>
              <w:rPr>
                <w:sz w:val="22"/>
                <w:szCs w:val="22"/>
              </w:rPr>
            </w:pPr>
            <w:r>
              <w:rPr>
                <w:sz w:val="22"/>
                <w:szCs w:val="22"/>
              </w:rPr>
              <w:t>B1</w:t>
            </w:r>
            <w:r w:rsidR="007E4A59">
              <w:rPr>
                <w:sz w:val="22"/>
                <w:szCs w:val="22"/>
              </w:rPr>
              <w:t>8</w:t>
            </w:r>
          </w:p>
        </w:tc>
        <w:tc>
          <w:tcPr>
            <w:tcW w:w="6238" w:type="dxa"/>
          </w:tcPr>
          <w:p w14:paraId="65E60C05" w14:textId="77777777" w:rsidR="002515BA" w:rsidRPr="002515BA" w:rsidRDefault="002515BA" w:rsidP="002515BA">
            <w:pPr>
              <w:rPr>
                <w:b/>
                <w:bCs/>
                <w:sz w:val="22"/>
                <w:szCs w:val="22"/>
              </w:rPr>
            </w:pPr>
            <w:r w:rsidRPr="002515BA">
              <w:rPr>
                <w:b/>
                <w:bCs/>
                <w:sz w:val="22"/>
                <w:szCs w:val="22"/>
              </w:rPr>
              <w:t>Docentbegeleiding</w:t>
            </w:r>
          </w:p>
          <w:p w14:paraId="40A60F72" w14:textId="5E0C0AE7" w:rsidR="002515BA" w:rsidRPr="00EA745D" w:rsidRDefault="00A81EE3" w:rsidP="002515BA">
            <w:pPr>
              <w:rPr>
                <w:sz w:val="22"/>
                <w:szCs w:val="22"/>
              </w:rPr>
            </w:pPr>
            <w:r>
              <w:rPr>
                <w:sz w:val="22"/>
                <w:szCs w:val="22"/>
              </w:rPr>
              <w:t>Op de praktijkleerplaats</w:t>
            </w:r>
            <w:r w:rsidR="002515BA">
              <w:rPr>
                <w:sz w:val="22"/>
                <w:szCs w:val="22"/>
              </w:rPr>
              <w:t xml:space="preserve"> kan de docentbegeleider bijdragen aan het ontwikkelen van het leerklimaat</w:t>
            </w:r>
            <w:r w:rsidR="009E5D19">
              <w:rPr>
                <w:sz w:val="22"/>
                <w:szCs w:val="22"/>
              </w:rPr>
              <w:t>.</w:t>
            </w:r>
          </w:p>
        </w:tc>
        <w:tc>
          <w:tcPr>
            <w:tcW w:w="613" w:type="dxa"/>
          </w:tcPr>
          <w:p w14:paraId="3DAB5345" w14:textId="1EC50E69" w:rsidR="002515BA" w:rsidRDefault="002515BA" w:rsidP="00143A53"/>
        </w:tc>
        <w:tc>
          <w:tcPr>
            <w:tcW w:w="523" w:type="dxa"/>
          </w:tcPr>
          <w:p w14:paraId="70A64326" w14:textId="77777777" w:rsidR="002515BA" w:rsidRDefault="002515BA" w:rsidP="00143A53"/>
        </w:tc>
        <w:tc>
          <w:tcPr>
            <w:tcW w:w="566" w:type="dxa"/>
          </w:tcPr>
          <w:p w14:paraId="356AF4C7" w14:textId="77777777" w:rsidR="002515BA" w:rsidRDefault="002515BA" w:rsidP="00143A53"/>
        </w:tc>
        <w:tc>
          <w:tcPr>
            <w:tcW w:w="555" w:type="dxa"/>
          </w:tcPr>
          <w:p w14:paraId="633D4664" w14:textId="77777777" w:rsidR="002515BA" w:rsidRDefault="002515BA" w:rsidP="00143A53"/>
        </w:tc>
      </w:tr>
    </w:tbl>
    <w:p w14:paraId="30D1E021" w14:textId="21094B83" w:rsidR="000561AD" w:rsidRDefault="000561AD" w:rsidP="002515BA"/>
    <w:p w14:paraId="7CA29928" w14:textId="77777777" w:rsidR="000561AD" w:rsidRDefault="000561AD">
      <w:r>
        <w:br w:type="page"/>
      </w:r>
    </w:p>
    <w:p w14:paraId="5103FCE2" w14:textId="6BA655A1" w:rsidR="002515BA" w:rsidRDefault="000561AD" w:rsidP="007E4A59">
      <w:pPr>
        <w:pStyle w:val="Kop1"/>
      </w:pPr>
      <w:bookmarkStart w:id="4" w:name="_Toc66369431"/>
      <w:r>
        <w:lastRenderedPageBreak/>
        <w:t>Domein C: Algemeen verpleegkundige basiscompetenties</w:t>
      </w:r>
      <w:bookmarkEnd w:id="4"/>
    </w:p>
    <w:tbl>
      <w:tblPr>
        <w:tblStyle w:val="Tabelraster"/>
        <w:tblpPr w:leftFromText="141" w:rightFromText="141" w:vertAnchor="page" w:horzAnchor="margin" w:tblpY="3527"/>
        <w:tblW w:w="0" w:type="auto"/>
        <w:tblLook w:val="04A0" w:firstRow="1" w:lastRow="0" w:firstColumn="1" w:lastColumn="0" w:noHBand="0" w:noVBand="1"/>
      </w:tblPr>
      <w:tblGrid>
        <w:gridCol w:w="561"/>
        <w:gridCol w:w="6238"/>
        <w:gridCol w:w="613"/>
        <w:gridCol w:w="523"/>
        <w:gridCol w:w="566"/>
        <w:gridCol w:w="555"/>
      </w:tblGrid>
      <w:tr w:rsidR="000561AD" w14:paraId="6DD8C7BC" w14:textId="77777777" w:rsidTr="00143A53">
        <w:trPr>
          <w:cantSplit/>
          <w:trHeight w:val="2825"/>
        </w:trPr>
        <w:tc>
          <w:tcPr>
            <w:tcW w:w="561" w:type="dxa"/>
          </w:tcPr>
          <w:p w14:paraId="34E955A3" w14:textId="77777777" w:rsidR="000561AD" w:rsidRDefault="000561AD" w:rsidP="00143A53"/>
        </w:tc>
        <w:tc>
          <w:tcPr>
            <w:tcW w:w="6238" w:type="dxa"/>
          </w:tcPr>
          <w:p w14:paraId="76873144" w14:textId="77777777" w:rsidR="000561AD" w:rsidRDefault="000561AD" w:rsidP="00143A53"/>
        </w:tc>
        <w:tc>
          <w:tcPr>
            <w:tcW w:w="613" w:type="dxa"/>
            <w:textDirection w:val="btLr"/>
          </w:tcPr>
          <w:p w14:paraId="3B7A02DA" w14:textId="77777777" w:rsidR="000561AD" w:rsidRPr="00EA745D" w:rsidRDefault="000561AD" w:rsidP="00143A53">
            <w:pPr>
              <w:ind w:left="113" w:right="113"/>
              <w:rPr>
                <w:b/>
                <w:bCs/>
                <w:sz w:val="21"/>
                <w:szCs w:val="21"/>
              </w:rPr>
            </w:pPr>
            <w:r w:rsidRPr="00EA745D">
              <w:rPr>
                <w:b/>
                <w:bCs/>
                <w:sz w:val="21"/>
                <w:szCs w:val="21"/>
              </w:rPr>
              <w:t>Volledig van toepassing</w:t>
            </w:r>
          </w:p>
        </w:tc>
        <w:tc>
          <w:tcPr>
            <w:tcW w:w="523" w:type="dxa"/>
            <w:textDirection w:val="btLr"/>
          </w:tcPr>
          <w:p w14:paraId="52CC367E" w14:textId="77777777" w:rsidR="000561AD" w:rsidRPr="00EA745D" w:rsidRDefault="000561AD" w:rsidP="00143A53">
            <w:pPr>
              <w:ind w:left="113" w:right="113"/>
              <w:rPr>
                <w:b/>
                <w:bCs/>
                <w:sz w:val="21"/>
                <w:szCs w:val="21"/>
              </w:rPr>
            </w:pPr>
            <w:r w:rsidRPr="00EA745D">
              <w:rPr>
                <w:b/>
                <w:bCs/>
                <w:sz w:val="21"/>
                <w:szCs w:val="21"/>
              </w:rPr>
              <w:t>Vaak van toepassing</w:t>
            </w:r>
          </w:p>
        </w:tc>
        <w:tc>
          <w:tcPr>
            <w:tcW w:w="566" w:type="dxa"/>
            <w:textDirection w:val="btLr"/>
          </w:tcPr>
          <w:p w14:paraId="7F535CAE" w14:textId="77777777" w:rsidR="000561AD" w:rsidRPr="00EA745D" w:rsidRDefault="000561AD" w:rsidP="00143A53">
            <w:pPr>
              <w:ind w:left="113" w:right="113"/>
              <w:rPr>
                <w:b/>
                <w:bCs/>
                <w:sz w:val="21"/>
                <w:szCs w:val="21"/>
              </w:rPr>
            </w:pPr>
            <w:r w:rsidRPr="00EA745D">
              <w:rPr>
                <w:b/>
                <w:bCs/>
                <w:sz w:val="21"/>
                <w:szCs w:val="21"/>
              </w:rPr>
              <w:t>Beperkt van toepassing</w:t>
            </w:r>
          </w:p>
        </w:tc>
        <w:tc>
          <w:tcPr>
            <w:tcW w:w="555" w:type="dxa"/>
            <w:textDirection w:val="btLr"/>
          </w:tcPr>
          <w:p w14:paraId="3C178868" w14:textId="77777777" w:rsidR="000561AD" w:rsidRPr="00EA745D" w:rsidRDefault="000561AD" w:rsidP="00143A53">
            <w:pPr>
              <w:ind w:left="113" w:right="113"/>
              <w:rPr>
                <w:b/>
                <w:bCs/>
                <w:sz w:val="21"/>
                <w:szCs w:val="21"/>
              </w:rPr>
            </w:pPr>
            <w:r w:rsidRPr="00EA745D">
              <w:rPr>
                <w:b/>
                <w:bCs/>
                <w:sz w:val="21"/>
                <w:szCs w:val="21"/>
              </w:rPr>
              <w:t>Niet van toepassing</w:t>
            </w:r>
          </w:p>
        </w:tc>
      </w:tr>
      <w:tr w:rsidR="000561AD" w14:paraId="573ACA30" w14:textId="77777777" w:rsidTr="00143A53">
        <w:tc>
          <w:tcPr>
            <w:tcW w:w="561" w:type="dxa"/>
          </w:tcPr>
          <w:p w14:paraId="30735BDA" w14:textId="26085931" w:rsidR="000561AD" w:rsidRPr="00EA745D" w:rsidRDefault="000561AD" w:rsidP="00143A53">
            <w:pPr>
              <w:rPr>
                <w:sz w:val="22"/>
                <w:szCs w:val="22"/>
              </w:rPr>
            </w:pPr>
            <w:r>
              <w:rPr>
                <w:sz w:val="22"/>
                <w:szCs w:val="22"/>
              </w:rPr>
              <w:t>C</w:t>
            </w:r>
            <w:r w:rsidRPr="00EA745D">
              <w:rPr>
                <w:sz w:val="22"/>
                <w:szCs w:val="22"/>
              </w:rPr>
              <w:t>1</w:t>
            </w:r>
          </w:p>
        </w:tc>
        <w:tc>
          <w:tcPr>
            <w:tcW w:w="6238" w:type="dxa"/>
          </w:tcPr>
          <w:p w14:paraId="54978B0B" w14:textId="64167B50" w:rsidR="000561AD" w:rsidRPr="00EA745D" w:rsidRDefault="000561AD" w:rsidP="00143A53">
            <w:pPr>
              <w:rPr>
                <w:b/>
                <w:bCs/>
                <w:sz w:val="22"/>
                <w:szCs w:val="22"/>
              </w:rPr>
            </w:pPr>
            <w:r>
              <w:rPr>
                <w:b/>
                <w:bCs/>
                <w:sz w:val="22"/>
                <w:szCs w:val="22"/>
              </w:rPr>
              <w:t>ADL-ondersteuning</w:t>
            </w:r>
          </w:p>
          <w:p w14:paraId="17D7CA10" w14:textId="74C4BE0D" w:rsidR="000561AD" w:rsidRPr="00EA745D" w:rsidRDefault="00A81240" w:rsidP="00143A53">
            <w:pPr>
              <w:rPr>
                <w:sz w:val="22"/>
                <w:szCs w:val="22"/>
              </w:rPr>
            </w:pPr>
            <w:r>
              <w:rPr>
                <w:sz w:val="22"/>
                <w:szCs w:val="22"/>
              </w:rPr>
              <w:t>O</w:t>
            </w:r>
            <w:r w:rsidR="000561AD">
              <w:rPr>
                <w:sz w:val="22"/>
                <w:szCs w:val="22"/>
              </w:rPr>
              <w:t xml:space="preserve">p de praktijkleerplaats </w:t>
            </w:r>
            <w:r>
              <w:rPr>
                <w:sz w:val="22"/>
                <w:szCs w:val="22"/>
              </w:rPr>
              <w:t xml:space="preserve">kan de stagiaire </w:t>
            </w:r>
            <w:r w:rsidR="000561AD">
              <w:rPr>
                <w:sz w:val="22"/>
                <w:szCs w:val="22"/>
              </w:rPr>
              <w:t>oefenen in het ondersteunen van de ADL bij cliënten.</w:t>
            </w:r>
          </w:p>
        </w:tc>
        <w:tc>
          <w:tcPr>
            <w:tcW w:w="613" w:type="dxa"/>
          </w:tcPr>
          <w:p w14:paraId="4C6F8F72" w14:textId="08C68912" w:rsidR="000561AD" w:rsidRDefault="000561AD" w:rsidP="00143A53"/>
        </w:tc>
        <w:tc>
          <w:tcPr>
            <w:tcW w:w="523" w:type="dxa"/>
          </w:tcPr>
          <w:p w14:paraId="6EDED4C3" w14:textId="77777777" w:rsidR="000561AD" w:rsidRDefault="000561AD" w:rsidP="00143A53"/>
        </w:tc>
        <w:tc>
          <w:tcPr>
            <w:tcW w:w="566" w:type="dxa"/>
          </w:tcPr>
          <w:p w14:paraId="75954090" w14:textId="77777777" w:rsidR="000561AD" w:rsidRDefault="000561AD" w:rsidP="00143A53"/>
        </w:tc>
        <w:tc>
          <w:tcPr>
            <w:tcW w:w="555" w:type="dxa"/>
          </w:tcPr>
          <w:p w14:paraId="79DABABC" w14:textId="77777777" w:rsidR="000561AD" w:rsidRDefault="000561AD" w:rsidP="00143A53"/>
        </w:tc>
      </w:tr>
      <w:tr w:rsidR="000561AD" w14:paraId="38E4484F" w14:textId="77777777" w:rsidTr="00143A53">
        <w:tc>
          <w:tcPr>
            <w:tcW w:w="561" w:type="dxa"/>
          </w:tcPr>
          <w:p w14:paraId="056B7213" w14:textId="65616560" w:rsidR="000561AD" w:rsidRPr="00EA745D" w:rsidRDefault="0084766D" w:rsidP="00143A53">
            <w:pPr>
              <w:rPr>
                <w:sz w:val="22"/>
                <w:szCs w:val="22"/>
              </w:rPr>
            </w:pPr>
            <w:r>
              <w:rPr>
                <w:sz w:val="22"/>
                <w:szCs w:val="22"/>
              </w:rPr>
              <w:t>C</w:t>
            </w:r>
            <w:r w:rsidR="000561AD">
              <w:rPr>
                <w:sz w:val="22"/>
                <w:szCs w:val="22"/>
              </w:rPr>
              <w:t>2</w:t>
            </w:r>
          </w:p>
        </w:tc>
        <w:tc>
          <w:tcPr>
            <w:tcW w:w="6238" w:type="dxa"/>
          </w:tcPr>
          <w:p w14:paraId="06040631" w14:textId="180C2A9E" w:rsidR="000561AD" w:rsidRPr="00EA745D" w:rsidRDefault="0084766D" w:rsidP="00143A53">
            <w:pPr>
              <w:rPr>
                <w:b/>
                <w:bCs/>
                <w:sz w:val="22"/>
                <w:szCs w:val="22"/>
              </w:rPr>
            </w:pPr>
            <w:r>
              <w:rPr>
                <w:b/>
                <w:bCs/>
                <w:sz w:val="22"/>
                <w:szCs w:val="22"/>
              </w:rPr>
              <w:t>Hulp bij aankleden</w:t>
            </w:r>
          </w:p>
          <w:p w14:paraId="636E3D9F" w14:textId="35D58EC9" w:rsidR="000561AD" w:rsidRPr="00EA745D" w:rsidRDefault="002B42D4" w:rsidP="00143A53">
            <w:pPr>
              <w:rPr>
                <w:sz w:val="22"/>
                <w:szCs w:val="22"/>
              </w:rPr>
            </w:pPr>
            <w:r>
              <w:rPr>
                <w:sz w:val="22"/>
                <w:szCs w:val="22"/>
              </w:rPr>
              <w:t>O</w:t>
            </w:r>
            <w:r w:rsidR="0084766D">
              <w:rPr>
                <w:sz w:val="22"/>
                <w:szCs w:val="22"/>
              </w:rPr>
              <w:t>p de praktijkleerplaats</w:t>
            </w:r>
            <w:r>
              <w:rPr>
                <w:sz w:val="22"/>
                <w:szCs w:val="22"/>
              </w:rPr>
              <w:t xml:space="preserve"> kan de stagiaire</w:t>
            </w:r>
            <w:r w:rsidR="0084766D">
              <w:rPr>
                <w:sz w:val="22"/>
                <w:szCs w:val="22"/>
              </w:rPr>
              <w:t xml:space="preserve"> oefenen in het bieden van hulp bij aankleden</w:t>
            </w:r>
          </w:p>
        </w:tc>
        <w:tc>
          <w:tcPr>
            <w:tcW w:w="613" w:type="dxa"/>
          </w:tcPr>
          <w:p w14:paraId="173EE2F7" w14:textId="4385307C" w:rsidR="000561AD" w:rsidRDefault="000561AD" w:rsidP="00143A53"/>
        </w:tc>
        <w:tc>
          <w:tcPr>
            <w:tcW w:w="523" w:type="dxa"/>
          </w:tcPr>
          <w:p w14:paraId="6295EE47" w14:textId="77777777" w:rsidR="000561AD" w:rsidRDefault="000561AD" w:rsidP="00143A53"/>
        </w:tc>
        <w:tc>
          <w:tcPr>
            <w:tcW w:w="566" w:type="dxa"/>
          </w:tcPr>
          <w:p w14:paraId="2CE2FDC0" w14:textId="77777777" w:rsidR="000561AD" w:rsidRDefault="000561AD" w:rsidP="00143A53"/>
        </w:tc>
        <w:tc>
          <w:tcPr>
            <w:tcW w:w="555" w:type="dxa"/>
          </w:tcPr>
          <w:p w14:paraId="1B2D6E11" w14:textId="77777777" w:rsidR="000561AD" w:rsidRDefault="000561AD" w:rsidP="00143A53"/>
        </w:tc>
      </w:tr>
      <w:tr w:rsidR="000561AD" w14:paraId="553FEE1C" w14:textId="77777777" w:rsidTr="00143A53">
        <w:tc>
          <w:tcPr>
            <w:tcW w:w="561" w:type="dxa"/>
          </w:tcPr>
          <w:p w14:paraId="28B6D924" w14:textId="65FAFE19" w:rsidR="000561AD" w:rsidRPr="00EA745D" w:rsidRDefault="0084766D" w:rsidP="00143A53">
            <w:pPr>
              <w:rPr>
                <w:sz w:val="22"/>
                <w:szCs w:val="22"/>
              </w:rPr>
            </w:pPr>
            <w:r>
              <w:rPr>
                <w:sz w:val="22"/>
                <w:szCs w:val="22"/>
              </w:rPr>
              <w:t>C</w:t>
            </w:r>
            <w:r w:rsidR="000561AD">
              <w:rPr>
                <w:sz w:val="22"/>
                <w:szCs w:val="22"/>
              </w:rPr>
              <w:t>3</w:t>
            </w:r>
          </w:p>
        </w:tc>
        <w:tc>
          <w:tcPr>
            <w:tcW w:w="6238" w:type="dxa"/>
          </w:tcPr>
          <w:p w14:paraId="09B4F6C6" w14:textId="25F1EBEE" w:rsidR="000561AD" w:rsidRPr="00EA745D" w:rsidRDefault="0084766D" w:rsidP="00143A53">
            <w:pPr>
              <w:rPr>
                <w:b/>
                <w:bCs/>
                <w:sz w:val="22"/>
                <w:szCs w:val="22"/>
              </w:rPr>
            </w:pPr>
            <w:r>
              <w:rPr>
                <w:b/>
                <w:bCs/>
                <w:sz w:val="22"/>
                <w:szCs w:val="22"/>
              </w:rPr>
              <w:t>Ondersteuning bij voeding</w:t>
            </w:r>
          </w:p>
          <w:p w14:paraId="7E6BC259" w14:textId="258831D2" w:rsidR="000561AD" w:rsidRPr="00EA745D" w:rsidRDefault="002B42D4" w:rsidP="00143A53">
            <w:pPr>
              <w:rPr>
                <w:sz w:val="22"/>
                <w:szCs w:val="22"/>
              </w:rPr>
            </w:pPr>
            <w:r>
              <w:rPr>
                <w:sz w:val="22"/>
                <w:szCs w:val="22"/>
              </w:rPr>
              <w:t xml:space="preserve">Op </w:t>
            </w:r>
            <w:r w:rsidR="0084766D">
              <w:rPr>
                <w:sz w:val="22"/>
                <w:szCs w:val="22"/>
              </w:rPr>
              <w:t xml:space="preserve">de praktijkleerplaats </w:t>
            </w:r>
            <w:r>
              <w:rPr>
                <w:sz w:val="22"/>
                <w:szCs w:val="22"/>
              </w:rPr>
              <w:t xml:space="preserve">kan de stagiaire </w:t>
            </w:r>
            <w:r w:rsidR="0084766D">
              <w:rPr>
                <w:sz w:val="22"/>
                <w:szCs w:val="22"/>
              </w:rPr>
              <w:t>oefenen in het bieden van ondersteuning bij voeding</w:t>
            </w:r>
            <w:r w:rsidR="009E5D19">
              <w:rPr>
                <w:sz w:val="22"/>
                <w:szCs w:val="22"/>
              </w:rPr>
              <w:t>.</w:t>
            </w:r>
          </w:p>
        </w:tc>
        <w:tc>
          <w:tcPr>
            <w:tcW w:w="613" w:type="dxa"/>
          </w:tcPr>
          <w:p w14:paraId="070BC7EC" w14:textId="67A1E0AF" w:rsidR="000561AD" w:rsidRDefault="000561AD" w:rsidP="00143A53"/>
        </w:tc>
        <w:tc>
          <w:tcPr>
            <w:tcW w:w="523" w:type="dxa"/>
          </w:tcPr>
          <w:p w14:paraId="6A015850" w14:textId="77777777" w:rsidR="000561AD" w:rsidRDefault="000561AD" w:rsidP="00143A53"/>
        </w:tc>
        <w:tc>
          <w:tcPr>
            <w:tcW w:w="566" w:type="dxa"/>
          </w:tcPr>
          <w:p w14:paraId="50A5DC03" w14:textId="77777777" w:rsidR="000561AD" w:rsidRDefault="000561AD" w:rsidP="00143A53"/>
        </w:tc>
        <w:tc>
          <w:tcPr>
            <w:tcW w:w="555" w:type="dxa"/>
          </w:tcPr>
          <w:p w14:paraId="05F64EF6" w14:textId="77777777" w:rsidR="000561AD" w:rsidRDefault="000561AD" w:rsidP="00143A53"/>
        </w:tc>
      </w:tr>
      <w:tr w:rsidR="000561AD" w14:paraId="0892AE8D" w14:textId="77777777" w:rsidTr="00143A53">
        <w:tc>
          <w:tcPr>
            <w:tcW w:w="561" w:type="dxa"/>
          </w:tcPr>
          <w:p w14:paraId="109E9199" w14:textId="54770324" w:rsidR="000561AD" w:rsidRPr="00EA745D" w:rsidRDefault="0084766D" w:rsidP="00143A53">
            <w:pPr>
              <w:rPr>
                <w:sz w:val="22"/>
                <w:szCs w:val="22"/>
              </w:rPr>
            </w:pPr>
            <w:r>
              <w:rPr>
                <w:sz w:val="22"/>
                <w:szCs w:val="22"/>
              </w:rPr>
              <w:t>C</w:t>
            </w:r>
            <w:r w:rsidR="000561AD">
              <w:rPr>
                <w:sz w:val="22"/>
                <w:szCs w:val="22"/>
              </w:rPr>
              <w:t>4</w:t>
            </w:r>
          </w:p>
        </w:tc>
        <w:tc>
          <w:tcPr>
            <w:tcW w:w="6238" w:type="dxa"/>
          </w:tcPr>
          <w:p w14:paraId="2E4463DD" w14:textId="0A0292DB" w:rsidR="000561AD" w:rsidRPr="00EA745D" w:rsidRDefault="0084766D" w:rsidP="00143A53">
            <w:pPr>
              <w:rPr>
                <w:b/>
                <w:bCs/>
                <w:sz w:val="22"/>
                <w:szCs w:val="22"/>
              </w:rPr>
            </w:pPr>
            <w:r>
              <w:rPr>
                <w:b/>
                <w:bCs/>
                <w:sz w:val="22"/>
                <w:szCs w:val="22"/>
              </w:rPr>
              <w:t>Ondersteuning bij mobiliseren</w:t>
            </w:r>
          </w:p>
          <w:p w14:paraId="10B7E17E" w14:textId="6C955CCD" w:rsidR="000561AD" w:rsidRPr="00EA745D" w:rsidRDefault="002B42D4" w:rsidP="00143A53">
            <w:pPr>
              <w:rPr>
                <w:sz w:val="22"/>
                <w:szCs w:val="22"/>
              </w:rPr>
            </w:pPr>
            <w:r>
              <w:rPr>
                <w:sz w:val="22"/>
                <w:szCs w:val="22"/>
              </w:rPr>
              <w:t>O</w:t>
            </w:r>
            <w:r w:rsidR="0084766D">
              <w:rPr>
                <w:sz w:val="22"/>
                <w:szCs w:val="22"/>
              </w:rPr>
              <w:t xml:space="preserve">p de praktijkleerplaats </w:t>
            </w:r>
            <w:r>
              <w:rPr>
                <w:sz w:val="22"/>
                <w:szCs w:val="22"/>
              </w:rPr>
              <w:t xml:space="preserve">kan de stagiaire </w:t>
            </w:r>
            <w:r w:rsidR="0084766D">
              <w:rPr>
                <w:sz w:val="22"/>
                <w:szCs w:val="22"/>
              </w:rPr>
              <w:t>oefenen in het bieden van ondersteuning bij mobiliseren</w:t>
            </w:r>
          </w:p>
        </w:tc>
        <w:tc>
          <w:tcPr>
            <w:tcW w:w="613" w:type="dxa"/>
          </w:tcPr>
          <w:p w14:paraId="795247D5" w14:textId="48357908" w:rsidR="000561AD" w:rsidRDefault="000561AD" w:rsidP="00143A53"/>
        </w:tc>
        <w:tc>
          <w:tcPr>
            <w:tcW w:w="523" w:type="dxa"/>
          </w:tcPr>
          <w:p w14:paraId="649AA4E5" w14:textId="77777777" w:rsidR="000561AD" w:rsidRDefault="000561AD" w:rsidP="00143A53"/>
        </w:tc>
        <w:tc>
          <w:tcPr>
            <w:tcW w:w="566" w:type="dxa"/>
          </w:tcPr>
          <w:p w14:paraId="1BB4E266" w14:textId="77777777" w:rsidR="000561AD" w:rsidRDefault="000561AD" w:rsidP="00143A53"/>
        </w:tc>
        <w:tc>
          <w:tcPr>
            <w:tcW w:w="555" w:type="dxa"/>
          </w:tcPr>
          <w:p w14:paraId="055E2A8A" w14:textId="77777777" w:rsidR="000561AD" w:rsidRDefault="000561AD" w:rsidP="00143A53"/>
        </w:tc>
      </w:tr>
      <w:tr w:rsidR="000561AD" w14:paraId="7EEC9AEB" w14:textId="77777777" w:rsidTr="00143A53">
        <w:tc>
          <w:tcPr>
            <w:tcW w:w="561" w:type="dxa"/>
          </w:tcPr>
          <w:p w14:paraId="7E3F1675" w14:textId="3E26FE4C" w:rsidR="000561AD" w:rsidRPr="00EA745D" w:rsidRDefault="0084766D" w:rsidP="00143A53">
            <w:pPr>
              <w:rPr>
                <w:sz w:val="22"/>
                <w:szCs w:val="22"/>
              </w:rPr>
            </w:pPr>
            <w:r>
              <w:rPr>
                <w:sz w:val="22"/>
                <w:szCs w:val="22"/>
              </w:rPr>
              <w:t>C</w:t>
            </w:r>
            <w:r w:rsidR="000561AD">
              <w:rPr>
                <w:sz w:val="22"/>
                <w:szCs w:val="22"/>
              </w:rPr>
              <w:t>5</w:t>
            </w:r>
          </w:p>
        </w:tc>
        <w:tc>
          <w:tcPr>
            <w:tcW w:w="6238" w:type="dxa"/>
          </w:tcPr>
          <w:p w14:paraId="554D9265" w14:textId="4C679F36" w:rsidR="000561AD" w:rsidRPr="00EA745D" w:rsidRDefault="0084766D" w:rsidP="00143A53">
            <w:pPr>
              <w:rPr>
                <w:b/>
                <w:bCs/>
                <w:sz w:val="22"/>
                <w:szCs w:val="22"/>
              </w:rPr>
            </w:pPr>
            <w:r>
              <w:rPr>
                <w:b/>
                <w:bCs/>
                <w:sz w:val="22"/>
                <w:szCs w:val="22"/>
              </w:rPr>
              <w:t>Communicatie en aansluiten bij de cliënt</w:t>
            </w:r>
          </w:p>
          <w:p w14:paraId="1BF60B54" w14:textId="0A6B37F2" w:rsidR="000561AD" w:rsidRPr="00EA745D" w:rsidRDefault="002B42D4" w:rsidP="00143A53">
            <w:pPr>
              <w:rPr>
                <w:sz w:val="22"/>
                <w:szCs w:val="22"/>
              </w:rPr>
            </w:pPr>
            <w:r>
              <w:rPr>
                <w:sz w:val="22"/>
                <w:szCs w:val="22"/>
              </w:rPr>
              <w:t>O</w:t>
            </w:r>
            <w:r w:rsidR="0084766D">
              <w:rPr>
                <w:sz w:val="22"/>
                <w:szCs w:val="22"/>
              </w:rPr>
              <w:t>p de praktijkleerplaats</w:t>
            </w:r>
            <w:r w:rsidR="00B8107F">
              <w:rPr>
                <w:sz w:val="22"/>
                <w:szCs w:val="22"/>
              </w:rPr>
              <w:t xml:space="preserve"> </w:t>
            </w:r>
            <w:r>
              <w:rPr>
                <w:sz w:val="22"/>
                <w:szCs w:val="22"/>
              </w:rPr>
              <w:t xml:space="preserve">kan de stagiaire </w:t>
            </w:r>
            <w:r w:rsidR="00B8107F">
              <w:rPr>
                <w:sz w:val="22"/>
                <w:szCs w:val="22"/>
              </w:rPr>
              <w:t>oefenen in het communiceren en het aansluiten bij de cliënt</w:t>
            </w:r>
            <w:r w:rsidR="009E5D19">
              <w:rPr>
                <w:sz w:val="22"/>
                <w:szCs w:val="22"/>
              </w:rPr>
              <w:t>.</w:t>
            </w:r>
          </w:p>
        </w:tc>
        <w:tc>
          <w:tcPr>
            <w:tcW w:w="613" w:type="dxa"/>
          </w:tcPr>
          <w:p w14:paraId="491D58CD" w14:textId="4671117B" w:rsidR="000561AD" w:rsidRDefault="000561AD" w:rsidP="00143A53"/>
        </w:tc>
        <w:tc>
          <w:tcPr>
            <w:tcW w:w="523" w:type="dxa"/>
          </w:tcPr>
          <w:p w14:paraId="05E48EA9" w14:textId="77777777" w:rsidR="000561AD" w:rsidRDefault="000561AD" w:rsidP="00143A53"/>
        </w:tc>
        <w:tc>
          <w:tcPr>
            <w:tcW w:w="566" w:type="dxa"/>
          </w:tcPr>
          <w:p w14:paraId="2C41A93C" w14:textId="77777777" w:rsidR="000561AD" w:rsidRDefault="000561AD" w:rsidP="00143A53"/>
        </w:tc>
        <w:tc>
          <w:tcPr>
            <w:tcW w:w="555" w:type="dxa"/>
          </w:tcPr>
          <w:p w14:paraId="6E063358" w14:textId="77777777" w:rsidR="000561AD" w:rsidRDefault="000561AD" w:rsidP="00143A53"/>
        </w:tc>
      </w:tr>
      <w:tr w:rsidR="000561AD" w14:paraId="2E28C777" w14:textId="77777777" w:rsidTr="00143A53">
        <w:tc>
          <w:tcPr>
            <w:tcW w:w="561" w:type="dxa"/>
          </w:tcPr>
          <w:p w14:paraId="56003590" w14:textId="406DB3A3" w:rsidR="000561AD" w:rsidRPr="00EA745D" w:rsidRDefault="00B8107F" w:rsidP="00143A53">
            <w:pPr>
              <w:rPr>
                <w:sz w:val="22"/>
                <w:szCs w:val="22"/>
              </w:rPr>
            </w:pPr>
            <w:r>
              <w:rPr>
                <w:sz w:val="22"/>
                <w:szCs w:val="22"/>
              </w:rPr>
              <w:t>C</w:t>
            </w:r>
            <w:r w:rsidR="000561AD">
              <w:rPr>
                <w:sz w:val="22"/>
                <w:szCs w:val="22"/>
              </w:rPr>
              <w:t>6</w:t>
            </w:r>
          </w:p>
        </w:tc>
        <w:tc>
          <w:tcPr>
            <w:tcW w:w="6238" w:type="dxa"/>
          </w:tcPr>
          <w:p w14:paraId="6113A975" w14:textId="2C02267D" w:rsidR="000561AD" w:rsidRPr="00EA745D" w:rsidRDefault="00B8107F" w:rsidP="00143A53">
            <w:pPr>
              <w:rPr>
                <w:b/>
                <w:bCs/>
                <w:sz w:val="22"/>
                <w:szCs w:val="22"/>
              </w:rPr>
            </w:pPr>
            <w:r>
              <w:rPr>
                <w:b/>
                <w:bCs/>
                <w:sz w:val="22"/>
                <w:szCs w:val="22"/>
              </w:rPr>
              <w:t>Medicatieverstrekking</w:t>
            </w:r>
          </w:p>
          <w:p w14:paraId="4A58C6AB" w14:textId="2AFCE548" w:rsidR="000561AD" w:rsidRPr="00EA745D" w:rsidRDefault="002B42D4" w:rsidP="00143A53">
            <w:pPr>
              <w:rPr>
                <w:sz w:val="22"/>
                <w:szCs w:val="22"/>
              </w:rPr>
            </w:pPr>
            <w:r>
              <w:rPr>
                <w:sz w:val="22"/>
                <w:szCs w:val="22"/>
              </w:rPr>
              <w:t>O</w:t>
            </w:r>
            <w:r w:rsidR="00B8107F">
              <w:rPr>
                <w:sz w:val="22"/>
                <w:szCs w:val="22"/>
              </w:rPr>
              <w:t xml:space="preserve">p de praktijkleerplaats </w:t>
            </w:r>
            <w:r>
              <w:rPr>
                <w:sz w:val="22"/>
                <w:szCs w:val="22"/>
              </w:rPr>
              <w:t xml:space="preserve">kan de stagiaire </w:t>
            </w:r>
            <w:r w:rsidR="00B8107F">
              <w:rPr>
                <w:sz w:val="22"/>
                <w:szCs w:val="22"/>
              </w:rPr>
              <w:t>leren welke medicijnen met name worden gebruikt bij de doelgroep(en), kan oefenen in het klaarmaken en verantwoordelijkheid nemen in het uitreiken van de medicatie</w:t>
            </w:r>
            <w:r w:rsidR="009E5D19">
              <w:rPr>
                <w:sz w:val="22"/>
                <w:szCs w:val="22"/>
              </w:rPr>
              <w:t>.</w:t>
            </w:r>
          </w:p>
        </w:tc>
        <w:tc>
          <w:tcPr>
            <w:tcW w:w="613" w:type="dxa"/>
          </w:tcPr>
          <w:p w14:paraId="4ACA6DCE" w14:textId="7AB872E6" w:rsidR="000561AD" w:rsidRDefault="000561AD" w:rsidP="00143A53"/>
        </w:tc>
        <w:tc>
          <w:tcPr>
            <w:tcW w:w="523" w:type="dxa"/>
          </w:tcPr>
          <w:p w14:paraId="52E34FF3" w14:textId="77777777" w:rsidR="000561AD" w:rsidRDefault="000561AD" w:rsidP="00143A53"/>
        </w:tc>
        <w:tc>
          <w:tcPr>
            <w:tcW w:w="566" w:type="dxa"/>
          </w:tcPr>
          <w:p w14:paraId="757F0E7E" w14:textId="77777777" w:rsidR="000561AD" w:rsidRDefault="000561AD" w:rsidP="00143A53"/>
        </w:tc>
        <w:tc>
          <w:tcPr>
            <w:tcW w:w="555" w:type="dxa"/>
          </w:tcPr>
          <w:p w14:paraId="265BE339" w14:textId="77777777" w:rsidR="000561AD" w:rsidRDefault="000561AD" w:rsidP="00143A53"/>
        </w:tc>
      </w:tr>
      <w:tr w:rsidR="000561AD" w14:paraId="7DCCBF8F" w14:textId="77777777" w:rsidTr="00143A53">
        <w:tc>
          <w:tcPr>
            <w:tcW w:w="561" w:type="dxa"/>
          </w:tcPr>
          <w:p w14:paraId="6D78FE30" w14:textId="13A0A23C" w:rsidR="000561AD" w:rsidRPr="00EA745D" w:rsidRDefault="00B8107F" w:rsidP="00143A53">
            <w:pPr>
              <w:rPr>
                <w:sz w:val="22"/>
                <w:szCs w:val="22"/>
              </w:rPr>
            </w:pPr>
            <w:r>
              <w:rPr>
                <w:sz w:val="22"/>
                <w:szCs w:val="22"/>
              </w:rPr>
              <w:t>C</w:t>
            </w:r>
            <w:r w:rsidR="000561AD">
              <w:rPr>
                <w:sz w:val="22"/>
                <w:szCs w:val="22"/>
              </w:rPr>
              <w:t>7</w:t>
            </w:r>
          </w:p>
        </w:tc>
        <w:tc>
          <w:tcPr>
            <w:tcW w:w="6238" w:type="dxa"/>
          </w:tcPr>
          <w:p w14:paraId="55BC6F19" w14:textId="51C41BA7" w:rsidR="000561AD" w:rsidRPr="002515BA" w:rsidRDefault="007E4A59" w:rsidP="00143A53">
            <w:pPr>
              <w:rPr>
                <w:b/>
                <w:bCs/>
                <w:sz w:val="22"/>
                <w:szCs w:val="22"/>
              </w:rPr>
            </w:pPr>
            <w:r>
              <w:rPr>
                <w:b/>
                <w:bCs/>
                <w:sz w:val="22"/>
                <w:szCs w:val="22"/>
              </w:rPr>
              <w:t>Uitvoeren van v</w:t>
            </w:r>
            <w:r w:rsidR="00B8107F">
              <w:rPr>
                <w:b/>
                <w:bCs/>
                <w:sz w:val="22"/>
                <w:szCs w:val="22"/>
              </w:rPr>
              <w:t>erpleegtechnische vaardigheden (voorbehouden en risicovolle handelingen)</w:t>
            </w:r>
          </w:p>
          <w:p w14:paraId="38FEEF12" w14:textId="68ADDEEC" w:rsidR="000561AD" w:rsidRPr="00EA745D" w:rsidRDefault="002B42D4" w:rsidP="00143A53">
            <w:pPr>
              <w:rPr>
                <w:sz w:val="22"/>
                <w:szCs w:val="22"/>
              </w:rPr>
            </w:pPr>
            <w:r>
              <w:rPr>
                <w:sz w:val="22"/>
                <w:szCs w:val="22"/>
              </w:rPr>
              <w:t>Op</w:t>
            </w:r>
            <w:r w:rsidR="00B8107F">
              <w:rPr>
                <w:sz w:val="22"/>
                <w:szCs w:val="22"/>
              </w:rPr>
              <w:t xml:space="preserve"> de praktijkleerplaats </w:t>
            </w:r>
            <w:r>
              <w:rPr>
                <w:sz w:val="22"/>
                <w:szCs w:val="22"/>
              </w:rPr>
              <w:t xml:space="preserve">kan de stagiaire </w:t>
            </w:r>
            <w:r w:rsidR="00B8107F">
              <w:rPr>
                <w:sz w:val="22"/>
                <w:szCs w:val="22"/>
              </w:rPr>
              <w:t>oefenen in het uitvoeren van een aantal verpleegkundige voorbehouden- en/of risicovolle handelingen. Zie voor overzicht Bijlage I</w:t>
            </w:r>
          </w:p>
        </w:tc>
        <w:tc>
          <w:tcPr>
            <w:tcW w:w="613" w:type="dxa"/>
          </w:tcPr>
          <w:p w14:paraId="272648FA" w14:textId="111CCBE2" w:rsidR="000561AD" w:rsidRDefault="000561AD" w:rsidP="00143A53"/>
        </w:tc>
        <w:tc>
          <w:tcPr>
            <w:tcW w:w="523" w:type="dxa"/>
          </w:tcPr>
          <w:p w14:paraId="02CA6495" w14:textId="77777777" w:rsidR="000561AD" w:rsidRDefault="000561AD" w:rsidP="00143A53"/>
        </w:tc>
        <w:tc>
          <w:tcPr>
            <w:tcW w:w="566" w:type="dxa"/>
          </w:tcPr>
          <w:p w14:paraId="29815FBA" w14:textId="77777777" w:rsidR="000561AD" w:rsidRDefault="000561AD" w:rsidP="00143A53"/>
        </w:tc>
        <w:tc>
          <w:tcPr>
            <w:tcW w:w="555" w:type="dxa"/>
          </w:tcPr>
          <w:p w14:paraId="634233DE" w14:textId="77777777" w:rsidR="000561AD" w:rsidRDefault="000561AD" w:rsidP="00143A53"/>
        </w:tc>
      </w:tr>
      <w:tr w:rsidR="000561AD" w14:paraId="6BCB603D" w14:textId="77777777" w:rsidTr="00143A53">
        <w:tc>
          <w:tcPr>
            <w:tcW w:w="561" w:type="dxa"/>
          </w:tcPr>
          <w:p w14:paraId="32DDD114" w14:textId="7CD8FBE8" w:rsidR="000561AD" w:rsidRPr="00EA745D" w:rsidRDefault="00B8107F" w:rsidP="00143A53">
            <w:pPr>
              <w:rPr>
                <w:sz w:val="22"/>
                <w:szCs w:val="22"/>
              </w:rPr>
            </w:pPr>
            <w:r>
              <w:rPr>
                <w:sz w:val="22"/>
                <w:szCs w:val="22"/>
              </w:rPr>
              <w:t>C</w:t>
            </w:r>
            <w:r w:rsidR="000561AD">
              <w:rPr>
                <w:sz w:val="22"/>
                <w:szCs w:val="22"/>
              </w:rPr>
              <w:t>8</w:t>
            </w:r>
          </w:p>
        </w:tc>
        <w:tc>
          <w:tcPr>
            <w:tcW w:w="6238" w:type="dxa"/>
          </w:tcPr>
          <w:p w14:paraId="02AAB720" w14:textId="447C1CEB" w:rsidR="000561AD" w:rsidRPr="002515BA" w:rsidRDefault="00B8107F" w:rsidP="00143A53">
            <w:pPr>
              <w:rPr>
                <w:b/>
                <w:bCs/>
                <w:sz w:val="22"/>
                <w:szCs w:val="22"/>
              </w:rPr>
            </w:pPr>
            <w:r>
              <w:rPr>
                <w:b/>
                <w:bCs/>
                <w:sz w:val="22"/>
                <w:szCs w:val="22"/>
              </w:rPr>
              <w:t>Gegevens verzamelen</w:t>
            </w:r>
          </w:p>
          <w:p w14:paraId="6A3FE558" w14:textId="2AA9CBC5" w:rsidR="000561AD" w:rsidRPr="00EA745D" w:rsidRDefault="002B42D4" w:rsidP="00143A53">
            <w:pPr>
              <w:rPr>
                <w:sz w:val="22"/>
                <w:szCs w:val="22"/>
              </w:rPr>
            </w:pPr>
            <w:r>
              <w:rPr>
                <w:sz w:val="22"/>
                <w:szCs w:val="22"/>
              </w:rPr>
              <w:t>O</w:t>
            </w:r>
            <w:r w:rsidR="00B8107F">
              <w:rPr>
                <w:sz w:val="22"/>
                <w:szCs w:val="22"/>
              </w:rPr>
              <w:t xml:space="preserve">p de praktijkleerplaats </w:t>
            </w:r>
            <w:r>
              <w:rPr>
                <w:sz w:val="22"/>
                <w:szCs w:val="22"/>
              </w:rPr>
              <w:t xml:space="preserve">kan de stagiaire </w:t>
            </w:r>
            <w:r w:rsidR="00B8107F">
              <w:rPr>
                <w:sz w:val="22"/>
                <w:szCs w:val="22"/>
              </w:rPr>
              <w:t>oefenen in het verzamelen van gegevens bij de cliënt(</w:t>
            </w:r>
            <w:proofErr w:type="spellStart"/>
            <w:r w:rsidR="00B8107F">
              <w:rPr>
                <w:sz w:val="22"/>
                <w:szCs w:val="22"/>
              </w:rPr>
              <w:t>engroep</w:t>
            </w:r>
            <w:proofErr w:type="spellEnd"/>
            <w:r w:rsidR="00B8107F">
              <w:rPr>
                <w:sz w:val="22"/>
                <w:szCs w:val="22"/>
              </w:rPr>
              <w:t>): observeren, monitoren, afnamen anamnese, familiegesprek etc</w:t>
            </w:r>
            <w:r w:rsidR="000561AD">
              <w:rPr>
                <w:sz w:val="22"/>
                <w:szCs w:val="22"/>
              </w:rPr>
              <w:t>.</w:t>
            </w:r>
          </w:p>
        </w:tc>
        <w:tc>
          <w:tcPr>
            <w:tcW w:w="613" w:type="dxa"/>
          </w:tcPr>
          <w:p w14:paraId="304E4CF2" w14:textId="18C646FD" w:rsidR="000561AD" w:rsidRDefault="000561AD" w:rsidP="00143A53"/>
        </w:tc>
        <w:tc>
          <w:tcPr>
            <w:tcW w:w="523" w:type="dxa"/>
          </w:tcPr>
          <w:p w14:paraId="46EAA094" w14:textId="77777777" w:rsidR="000561AD" w:rsidRDefault="000561AD" w:rsidP="00143A53"/>
        </w:tc>
        <w:tc>
          <w:tcPr>
            <w:tcW w:w="566" w:type="dxa"/>
          </w:tcPr>
          <w:p w14:paraId="321F1E3D" w14:textId="77777777" w:rsidR="000561AD" w:rsidRDefault="000561AD" w:rsidP="00143A53"/>
        </w:tc>
        <w:tc>
          <w:tcPr>
            <w:tcW w:w="555" w:type="dxa"/>
          </w:tcPr>
          <w:p w14:paraId="6ED7E725" w14:textId="77777777" w:rsidR="000561AD" w:rsidRDefault="000561AD" w:rsidP="00143A53"/>
        </w:tc>
      </w:tr>
      <w:tr w:rsidR="000561AD" w14:paraId="6E7337C7" w14:textId="77777777" w:rsidTr="00143A53">
        <w:tc>
          <w:tcPr>
            <w:tcW w:w="561" w:type="dxa"/>
          </w:tcPr>
          <w:p w14:paraId="7437F047" w14:textId="1E7B848C" w:rsidR="000561AD" w:rsidRPr="00EA745D" w:rsidRDefault="00B8107F" w:rsidP="00143A53">
            <w:pPr>
              <w:rPr>
                <w:sz w:val="22"/>
                <w:szCs w:val="22"/>
              </w:rPr>
            </w:pPr>
            <w:r>
              <w:rPr>
                <w:sz w:val="22"/>
                <w:szCs w:val="22"/>
              </w:rPr>
              <w:t>C9</w:t>
            </w:r>
          </w:p>
        </w:tc>
        <w:tc>
          <w:tcPr>
            <w:tcW w:w="6238" w:type="dxa"/>
          </w:tcPr>
          <w:p w14:paraId="3EE1B8A5" w14:textId="77777777" w:rsidR="002B42D4" w:rsidRDefault="00B8107F" w:rsidP="00143A53">
            <w:pPr>
              <w:rPr>
                <w:b/>
                <w:bCs/>
                <w:sz w:val="22"/>
                <w:szCs w:val="22"/>
              </w:rPr>
            </w:pPr>
            <w:r>
              <w:rPr>
                <w:b/>
                <w:bCs/>
                <w:sz w:val="22"/>
                <w:szCs w:val="22"/>
              </w:rPr>
              <w:t>Methodisch werken</w:t>
            </w:r>
          </w:p>
          <w:p w14:paraId="11B7A825" w14:textId="55E881E2" w:rsidR="000561AD" w:rsidRPr="002B42D4" w:rsidRDefault="002B42D4" w:rsidP="00143A53">
            <w:pPr>
              <w:rPr>
                <w:b/>
                <w:bCs/>
                <w:sz w:val="22"/>
                <w:szCs w:val="22"/>
              </w:rPr>
            </w:pPr>
            <w:r>
              <w:rPr>
                <w:sz w:val="22"/>
                <w:szCs w:val="22"/>
              </w:rPr>
              <w:t>O</w:t>
            </w:r>
            <w:r w:rsidR="00B8107F">
              <w:rPr>
                <w:sz w:val="22"/>
                <w:szCs w:val="22"/>
              </w:rPr>
              <w:t xml:space="preserve">p de praktijkleerplaats </w:t>
            </w:r>
            <w:r>
              <w:rPr>
                <w:sz w:val="22"/>
                <w:szCs w:val="22"/>
              </w:rPr>
              <w:t xml:space="preserve">kan de stagiaire </w:t>
            </w:r>
            <w:r w:rsidR="00B8107F">
              <w:rPr>
                <w:sz w:val="22"/>
                <w:szCs w:val="22"/>
              </w:rPr>
              <w:t xml:space="preserve">oefenen in het methodisch werken door op basis van de verzamelde gegevens te komen tot actuele of dreigende problemen, het stellen van </w:t>
            </w:r>
            <w:r w:rsidR="00B8107F">
              <w:rPr>
                <w:sz w:val="22"/>
                <w:szCs w:val="22"/>
              </w:rPr>
              <w:lastRenderedPageBreak/>
              <w:t xml:space="preserve">verpleegkundige diagnoses, het opstellen van doelen of resultaten, het bepalen en plannen van interventies en het vastleggen hiervan in het zorgplan, </w:t>
            </w:r>
            <w:proofErr w:type="spellStart"/>
            <w:r w:rsidR="00B8107F">
              <w:rPr>
                <w:sz w:val="22"/>
                <w:szCs w:val="22"/>
              </w:rPr>
              <w:t>zorgleefplan</w:t>
            </w:r>
            <w:proofErr w:type="spellEnd"/>
            <w:r w:rsidR="00B8107F">
              <w:rPr>
                <w:sz w:val="22"/>
                <w:szCs w:val="22"/>
              </w:rPr>
              <w:t xml:space="preserve"> of verpleegplan</w:t>
            </w:r>
            <w:r w:rsidR="009E5D19">
              <w:rPr>
                <w:sz w:val="22"/>
                <w:szCs w:val="22"/>
              </w:rPr>
              <w:t>.</w:t>
            </w:r>
          </w:p>
        </w:tc>
        <w:tc>
          <w:tcPr>
            <w:tcW w:w="613" w:type="dxa"/>
          </w:tcPr>
          <w:p w14:paraId="4DBA4CD6" w14:textId="099E1FFF" w:rsidR="000561AD" w:rsidRDefault="000561AD" w:rsidP="00143A53"/>
        </w:tc>
        <w:tc>
          <w:tcPr>
            <w:tcW w:w="523" w:type="dxa"/>
          </w:tcPr>
          <w:p w14:paraId="7F228CD3" w14:textId="77777777" w:rsidR="000561AD" w:rsidRDefault="000561AD" w:rsidP="00143A53"/>
        </w:tc>
        <w:tc>
          <w:tcPr>
            <w:tcW w:w="566" w:type="dxa"/>
          </w:tcPr>
          <w:p w14:paraId="6B8167BF" w14:textId="77777777" w:rsidR="000561AD" w:rsidRDefault="000561AD" w:rsidP="00143A53"/>
        </w:tc>
        <w:tc>
          <w:tcPr>
            <w:tcW w:w="555" w:type="dxa"/>
          </w:tcPr>
          <w:p w14:paraId="5E75F635" w14:textId="77777777" w:rsidR="000561AD" w:rsidRDefault="000561AD" w:rsidP="00143A53"/>
        </w:tc>
      </w:tr>
      <w:tr w:rsidR="000561AD" w14:paraId="62CAD997" w14:textId="77777777" w:rsidTr="00143A53">
        <w:tc>
          <w:tcPr>
            <w:tcW w:w="561" w:type="dxa"/>
          </w:tcPr>
          <w:p w14:paraId="552FB60B" w14:textId="087FCC05" w:rsidR="000561AD" w:rsidRPr="00EA745D" w:rsidRDefault="00B8107F" w:rsidP="00143A53">
            <w:pPr>
              <w:rPr>
                <w:sz w:val="22"/>
                <w:szCs w:val="22"/>
              </w:rPr>
            </w:pPr>
            <w:r>
              <w:rPr>
                <w:sz w:val="22"/>
                <w:szCs w:val="22"/>
              </w:rPr>
              <w:t>C</w:t>
            </w:r>
            <w:r w:rsidR="000561AD">
              <w:rPr>
                <w:sz w:val="22"/>
                <w:szCs w:val="22"/>
              </w:rPr>
              <w:t>1</w:t>
            </w:r>
            <w:r>
              <w:rPr>
                <w:sz w:val="22"/>
                <w:szCs w:val="22"/>
              </w:rPr>
              <w:t>0</w:t>
            </w:r>
          </w:p>
        </w:tc>
        <w:tc>
          <w:tcPr>
            <w:tcW w:w="6238" w:type="dxa"/>
          </w:tcPr>
          <w:p w14:paraId="22679B71" w14:textId="0255BE71" w:rsidR="000561AD" w:rsidRPr="002515BA" w:rsidRDefault="00B8107F" w:rsidP="00143A53">
            <w:pPr>
              <w:rPr>
                <w:b/>
                <w:bCs/>
                <w:sz w:val="22"/>
                <w:szCs w:val="22"/>
              </w:rPr>
            </w:pPr>
            <w:r>
              <w:rPr>
                <w:b/>
                <w:bCs/>
                <w:sz w:val="22"/>
                <w:szCs w:val="22"/>
              </w:rPr>
              <w:t>Patiëntproblemen</w:t>
            </w:r>
          </w:p>
          <w:p w14:paraId="7BC2F08D" w14:textId="6ECC6AA0" w:rsidR="000561AD" w:rsidRPr="00EA745D" w:rsidRDefault="002B42D4" w:rsidP="00143A53">
            <w:pPr>
              <w:rPr>
                <w:sz w:val="22"/>
                <w:szCs w:val="22"/>
              </w:rPr>
            </w:pPr>
            <w:r>
              <w:rPr>
                <w:sz w:val="22"/>
                <w:szCs w:val="22"/>
              </w:rPr>
              <w:t>O</w:t>
            </w:r>
            <w:r w:rsidR="00B8107F">
              <w:rPr>
                <w:sz w:val="22"/>
                <w:szCs w:val="22"/>
              </w:rPr>
              <w:t xml:space="preserve">p de praktijkleerplaats </w:t>
            </w:r>
            <w:r>
              <w:rPr>
                <w:sz w:val="22"/>
                <w:szCs w:val="22"/>
              </w:rPr>
              <w:t xml:space="preserve">kan de stagiaire </w:t>
            </w:r>
            <w:r w:rsidR="00B8107F">
              <w:rPr>
                <w:sz w:val="22"/>
                <w:szCs w:val="22"/>
              </w:rPr>
              <w:t xml:space="preserve">oefenen in het herkennen van patiëntproblemen (zie </w:t>
            </w:r>
            <w:proofErr w:type="spellStart"/>
            <w:r w:rsidR="00B8107F">
              <w:rPr>
                <w:sz w:val="22"/>
                <w:szCs w:val="22"/>
              </w:rPr>
              <w:t>Kernset</w:t>
            </w:r>
            <w:proofErr w:type="spellEnd"/>
            <w:r w:rsidR="00B8107F">
              <w:rPr>
                <w:sz w:val="22"/>
                <w:szCs w:val="22"/>
              </w:rPr>
              <w:t xml:space="preserve"> Patiëntproblemen) en deze problemen methodisch (zie C9) verwerken in het zorgplan.</w:t>
            </w:r>
          </w:p>
        </w:tc>
        <w:tc>
          <w:tcPr>
            <w:tcW w:w="613" w:type="dxa"/>
          </w:tcPr>
          <w:p w14:paraId="00933B66" w14:textId="123E2313" w:rsidR="000561AD" w:rsidRDefault="000561AD" w:rsidP="00143A53"/>
        </w:tc>
        <w:tc>
          <w:tcPr>
            <w:tcW w:w="523" w:type="dxa"/>
          </w:tcPr>
          <w:p w14:paraId="2B5A7A5E" w14:textId="77777777" w:rsidR="000561AD" w:rsidRDefault="000561AD" w:rsidP="00143A53"/>
        </w:tc>
        <w:tc>
          <w:tcPr>
            <w:tcW w:w="566" w:type="dxa"/>
          </w:tcPr>
          <w:p w14:paraId="49153879" w14:textId="77777777" w:rsidR="000561AD" w:rsidRDefault="000561AD" w:rsidP="00143A53"/>
        </w:tc>
        <w:tc>
          <w:tcPr>
            <w:tcW w:w="555" w:type="dxa"/>
          </w:tcPr>
          <w:p w14:paraId="4E245482" w14:textId="77777777" w:rsidR="000561AD" w:rsidRDefault="000561AD" w:rsidP="00143A53"/>
        </w:tc>
      </w:tr>
      <w:tr w:rsidR="000561AD" w14:paraId="6DD7C011" w14:textId="77777777" w:rsidTr="00143A53">
        <w:tc>
          <w:tcPr>
            <w:tcW w:w="561" w:type="dxa"/>
          </w:tcPr>
          <w:p w14:paraId="1B0A51F2" w14:textId="29D490C2" w:rsidR="000561AD" w:rsidRPr="00EA745D" w:rsidRDefault="00B8107F" w:rsidP="00143A53">
            <w:pPr>
              <w:rPr>
                <w:sz w:val="22"/>
                <w:szCs w:val="22"/>
              </w:rPr>
            </w:pPr>
            <w:r>
              <w:rPr>
                <w:sz w:val="22"/>
                <w:szCs w:val="22"/>
              </w:rPr>
              <w:t>C</w:t>
            </w:r>
            <w:r w:rsidR="000561AD">
              <w:rPr>
                <w:sz w:val="22"/>
                <w:szCs w:val="22"/>
              </w:rPr>
              <w:t>1</w:t>
            </w:r>
            <w:r>
              <w:rPr>
                <w:sz w:val="22"/>
                <w:szCs w:val="22"/>
              </w:rPr>
              <w:t>1</w:t>
            </w:r>
          </w:p>
        </w:tc>
        <w:tc>
          <w:tcPr>
            <w:tcW w:w="6238" w:type="dxa"/>
          </w:tcPr>
          <w:p w14:paraId="75F66D74" w14:textId="21985F10" w:rsidR="000561AD" w:rsidRPr="002515BA" w:rsidRDefault="00B8107F" w:rsidP="00143A53">
            <w:pPr>
              <w:rPr>
                <w:b/>
                <w:bCs/>
                <w:sz w:val="22"/>
                <w:szCs w:val="22"/>
              </w:rPr>
            </w:pPr>
            <w:r>
              <w:rPr>
                <w:b/>
                <w:bCs/>
                <w:sz w:val="22"/>
                <w:szCs w:val="22"/>
              </w:rPr>
              <w:t>Verslaglegging, rapportage en overdracht</w:t>
            </w:r>
          </w:p>
          <w:p w14:paraId="09D1F25B" w14:textId="3EF2FA7E" w:rsidR="000561AD" w:rsidRPr="00EA745D" w:rsidRDefault="002B42D4" w:rsidP="00143A53">
            <w:pPr>
              <w:rPr>
                <w:sz w:val="22"/>
                <w:szCs w:val="22"/>
              </w:rPr>
            </w:pPr>
            <w:r>
              <w:rPr>
                <w:sz w:val="22"/>
                <w:szCs w:val="22"/>
              </w:rPr>
              <w:t>O</w:t>
            </w:r>
            <w:r w:rsidR="00B8107F">
              <w:rPr>
                <w:sz w:val="22"/>
                <w:szCs w:val="22"/>
              </w:rPr>
              <w:t xml:space="preserve">p de praktijkleerplaats </w:t>
            </w:r>
            <w:r>
              <w:rPr>
                <w:sz w:val="22"/>
                <w:szCs w:val="22"/>
              </w:rPr>
              <w:t xml:space="preserve">kan de stagiaire zich </w:t>
            </w:r>
            <w:r w:rsidR="00B8107F">
              <w:rPr>
                <w:sz w:val="22"/>
                <w:szCs w:val="22"/>
              </w:rPr>
              <w:t>bekwamen in het methodisch rapporteren van bevindingen vanuit het zorgproces in het zorgplan</w:t>
            </w:r>
            <w:r w:rsidR="00D55C51">
              <w:rPr>
                <w:sz w:val="22"/>
                <w:szCs w:val="22"/>
              </w:rPr>
              <w:t>.</w:t>
            </w:r>
          </w:p>
        </w:tc>
        <w:tc>
          <w:tcPr>
            <w:tcW w:w="613" w:type="dxa"/>
          </w:tcPr>
          <w:p w14:paraId="564B403C" w14:textId="74D45489" w:rsidR="000561AD" w:rsidRDefault="000561AD" w:rsidP="00143A53"/>
        </w:tc>
        <w:tc>
          <w:tcPr>
            <w:tcW w:w="523" w:type="dxa"/>
          </w:tcPr>
          <w:p w14:paraId="1FEC19F6" w14:textId="77777777" w:rsidR="000561AD" w:rsidRDefault="000561AD" w:rsidP="00143A53"/>
        </w:tc>
        <w:tc>
          <w:tcPr>
            <w:tcW w:w="566" w:type="dxa"/>
          </w:tcPr>
          <w:p w14:paraId="3FACB5E1" w14:textId="77777777" w:rsidR="000561AD" w:rsidRDefault="000561AD" w:rsidP="00143A53"/>
        </w:tc>
        <w:tc>
          <w:tcPr>
            <w:tcW w:w="555" w:type="dxa"/>
          </w:tcPr>
          <w:p w14:paraId="5FCA4577" w14:textId="77777777" w:rsidR="000561AD" w:rsidRDefault="000561AD" w:rsidP="00143A53"/>
        </w:tc>
      </w:tr>
      <w:tr w:rsidR="000561AD" w14:paraId="7735400D" w14:textId="77777777" w:rsidTr="00143A53">
        <w:tc>
          <w:tcPr>
            <w:tcW w:w="561" w:type="dxa"/>
          </w:tcPr>
          <w:p w14:paraId="08F04437" w14:textId="7D29F284" w:rsidR="000561AD" w:rsidRPr="00EA745D" w:rsidRDefault="00B8107F" w:rsidP="00143A53">
            <w:pPr>
              <w:rPr>
                <w:sz w:val="22"/>
                <w:szCs w:val="22"/>
              </w:rPr>
            </w:pPr>
            <w:r>
              <w:rPr>
                <w:sz w:val="22"/>
                <w:szCs w:val="22"/>
              </w:rPr>
              <w:t>C12</w:t>
            </w:r>
          </w:p>
        </w:tc>
        <w:tc>
          <w:tcPr>
            <w:tcW w:w="6238" w:type="dxa"/>
          </w:tcPr>
          <w:p w14:paraId="0475A529" w14:textId="2E12F230" w:rsidR="000561AD" w:rsidRPr="002515BA" w:rsidRDefault="00B8107F" w:rsidP="00143A53">
            <w:pPr>
              <w:rPr>
                <w:b/>
                <w:bCs/>
                <w:sz w:val="22"/>
                <w:szCs w:val="22"/>
              </w:rPr>
            </w:pPr>
            <w:r>
              <w:rPr>
                <w:b/>
                <w:bCs/>
                <w:sz w:val="22"/>
                <w:szCs w:val="22"/>
              </w:rPr>
              <w:t>Multidisciplinair samenwerken</w:t>
            </w:r>
          </w:p>
          <w:p w14:paraId="304DCBB2" w14:textId="647C587C" w:rsidR="000561AD" w:rsidRPr="00EA745D" w:rsidRDefault="002B42D4" w:rsidP="00143A53">
            <w:pPr>
              <w:rPr>
                <w:sz w:val="22"/>
                <w:szCs w:val="22"/>
              </w:rPr>
            </w:pPr>
            <w:r>
              <w:rPr>
                <w:sz w:val="22"/>
                <w:szCs w:val="22"/>
              </w:rPr>
              <w:t>O</w:t>
            </w:r>
            <w:r w:rsidR="00B8107F">
              <w:rPr>
                <w:sz w:val="22"/>
                <w:szCs w:val="22"/>
              </w:rPr>
              <w:t xml:space="preserve">p de praktijkleerplaats </w:t>
            </w:r>
            <w:r>
              <w:rPr>
                <w:sz w:val="22"/>
                <w:szCs w:val="22"/>
              </w:rPr>
              <w:t xml:space="preserve">kan de stagiaire </w:t>
            </w:r>
            <w:r w:rsidR="00B8107F">
              <w:rPr>
                <w:sz w:val="22"/>
                <w:szCs w:val="22"/>
              </w:rPr>
              <w:t>oef</w:t>
            </w:r>
            <w:r w:rsidR="00153F32">
              <w:rPr>
                <w:sz w:val="22"/>
                <w:szCs w:val="22"/>
              </w:rPr>
              <w:t>enen in het gezamenlijk met andere disciplines komen tot gemeenschappelijk doelen voor de cliënt en in samenwerking uitvoeren van interventies.</w:t>
            </w:r>
          </w:p>
        </w:tc>
        <w:tc>
          <w:tcPr>
            <w:tcW w:w="613" w:type="dxa"/>
          </w:tcPr>
          <w:p w14:paraId="338C2F2D" w14:textId="10BBF44C" w:rsidR="000561AD" w:rsidRDefault="000561AD" w:rsidP="00143A53"/>
        </w:tc>
        <w:tc>
          <w:tcPr>
            <w:tcW w:w="523" w:type="dxa"/>
          </w:tcPr>
          <w:p w14:paraId="23FA9E14" w14:textId="77777777" w:rsidR="000561AD" w:rsidRDefault="000561AD" w:rsidP="00143A53"/>
        </w:tc>
        <w:tc>
          <w:tcPr>
            <w:tcW w:w="566" w:type="dxa"/>
          </w:tcPr>
          <w:p w14:paraId="608F18BD" w14:textId="77777777" w:rsidR="000561AD" w:rsidRDefault="000561AD" w:rsidP="00143A53"/>
        </w:tc>
        <w:tc>
          <w:tcPr>
            <w:tcW w:w="555" w:type="dxa"/>
          </w:tcPr>
          <w:p w14:paraId="6CB502B1" w14:textId="77777777" w:rsidR="000561AD" w:rsidRDefault="000561AD" w:rsidP="00143A53"/>
        </w:tc>
      </w:tr>
    </w:tbl>
    <w:p w14:paraId="672FEECE" w14:textId="53D3C4A5" w:rsidR="00153F32" w:rsidRDefault="00153F32" w:rsidP="002515BA"/>
    <w:p w14:paraId="7E2BD1E4" w14:textId="77777777" w:rsidR="00153F32" w:rsidRDefault="00153F32">
      <w:r>
        <w:br w:type="page"/>
      </w:r>
    </w:p>
    <w:p w14:paraId="3C1A30ED" w14:textId="72297BED" w:rsidR="000561AD" w:rsidRDefault="00153F32" w:rsidP="007E4A59">
      <w:pPr>
        <w:pStyle w:val="Kop1"/>
      </w:pPr>
      <w:bookmarkStart w:id="5" w:name="_Toc66369432"/>
      <w:r>
        <w:lastRenderedPageBreak/>
        <w:t>Domein D: Opleiding specifieke deskundigheidsgebieden</w:t>
      </w:r>
      <w:bookmarkEnd w:id="5"/>
    </w:p>
    <w:tbl>
      <w:tblPr>
        <w:tblStyle w:val="Tabelraster"/>
        <w:tblpPr w:leftFromText="141" w:rightFromText="141" w:vertAnchor="page" w:horzAnchor="margin" w:tblpY="3527"/>
        <w:tblW w:w="0" w:type="auto"/>
        <w:tblLook w:val="04A0" w:firstRow="1" w:lastRow="0" w:firstColumn="1" w:lastColumn="0" w:noHBand="0" w:noVBand="1"/>
      </w:tblPr>
      <w:tblGrid>
        <w:gridCol w:w="561"/>
        <w:gridCol w:w="6238"/>
        <w:gridCol w:w="613"/>
        <w:gridCol w:w="523"/>
        <w:gridCol w:w="566"/>
        <w:gridCol w:w="555"/>
      </w:tblGrid>
      <w:tr w:rsidR="00153F32" w14:paraId="7ACA98E9" w14:textId="77777777" w:rsidTr="4DA71920">
        <w:trPr>
          <w:cantSplit/>
          <w:trHeight w:val="2825"/>
        </w:trPr>
        <w:tc>
          <w:tcPr>
            <w:tcW w:w="561" w:type="dxa"/>
          </w:tcPr>
          <w:p w14:paraId="0F3C6FE4" w14:textId="77777777" w:rsidR="00153F32" w:rsidRDefault="00153F32" w:rsidP="00143A53"/>
        </w:tc>
        <w:tc>
          <w:tcPr>
            <w:tcW w:w="6238" w:type="dxa"/>
          </w:tcPr>
          <w:p w14:paraId="1C9D4191" w14:textId="77777777" w:rsidR="00153F32" w:rsidRDefault="00153F32" w:rsidP="00143A53"/>
        </w:tc>
        <w:tc>
          <w:tcPr>
            <w:tcW w:w="613" w:type="dxa"/>
            <w:textDirection w:val="btLr"/>
          </w:tcPr>
          <w:p w14:paraId="57E912F1" w14:textId="77777777" w:rsidR="00153F32" w:rsidRPr="00EA745D" w:rsidRDefault="00153F32" w:rsidP="00143A53">
            <w:pPr>
              <w:ind w:left="113" w:right="113"/>
              <w:rPr>
                <w:b/>
                <w:bCs/>
                <w:sz w:val="21"/>
                <w:szCs w:val="21"/>
              </w:rPr>
            </w:pPr>
            <w:r w:rsidRPr="00EA745D">
              <w:rPr>
                <w:b/>
                <w:bCs/>
                <w:sz w:val="21"/>
                <w:szCs w:val="21"/>
              </w:rPr>
              <w:t>Volledig van toepassing</w:t>
            </w:r>
          </w:p>
        </w:tc>
        <w:tc>
          <w:tcPr>
            <w:tcW w:w="523" w:type="dxa"/>
            <w:textDirection w:val="btLr"/>
          </w:tcPr>
          <w:p w14:paraId="23889B64" w14:textId="77777777" w:rsidR="00153F32" w:rsidRPr="00EA745D" w:rsidRDefault="00153F32" w:rsidP="00143A53">
            <w:pPr>
              <w:ind w:left="113" w:right="113"/>
              <w:rPr>
                <w:b/>
                <w:bCs/>
                <w:sz w:val="21"/>
                <w:szCs w:val="21"/>
              </w:rPr>
            </w:pPr>
            <w:r w:rsidRPr="00EA745D">
              <w:rPr>
                <w:b/>
                <w:bCs/>
                <w:sz w:val="21"/>
                <w:szCs w:val="21"/>
              </w:rPr>
              <w:t>Vaak van toepassing</w:t>
            </w:r>
          </w:p>
        </w:tc>
        <w:tc>
          <w:tcPr>
            <w:tcW w:w="566" w:type="dxa"/>
            <w:textDirection w:val="btLr"/>
          </w:tcPr>
          <w:p w14:paraId="4ABE1E20" w14:textId="77777777" w:rsidR="00153F32" w:rsidRPr="00EA745D" w:rsidRDefault="00153F32" w:rsidP="00143A53">
            <w:pPr>
              <w:ind w:left="113" w:right="113"/>
              <w:rPr>
                <w:b/>
                <w:bCs/>
                <w:sz w:val="21"/>
                <w:szCs w:val="21"/>
              </w:rPr>
            </w:pPr>
            <w:r w:rsidRPr="00EA745D">
              <w:rPr>
                <w:b/>
                <w:bCs/>
                <w:sz w:val="21"/>
                <w:szCs w:val="21"/>
              </w:rPr>
              <w:t>Beperkt van toepassing</w:t>
            </w:r>
          </w:p>
        </w:tc>
        <w:tc>
          <w:tcPr>
            <w:tcW w:w="555" w:type="dxa"/>
            <w:textDirection w:val="btLr"/>
          </w:tcPr>
          <w:p w14:paraId="7A968072" w14:textId="77777777" w:rsidR="00153F32" w:rsidRPr="00EA745D" w:rsidRDefault="00153F32" w:rsidP="00143A53">
            <w:pPr>
              <w:ind w:left="113" w:right="113"/>
              <w:rPr>
                <w:b/>
                <w:bCs/>
                <w:sz w:val="21"/>
                <w:szCs w:val="21"/>
              </w:rPr>
            </w:pPr>
            <w:r w:rsidRPr="00EA745D">
              <w:rPr>
                <w:b/>
                <w:bCs/>
                <w:sz w:val="21"/>
                <w:szCs w:val="21"/>
              </w:rPr>
              <w:t>Niet van toepassing</w:t>
            </w:r>
          </w:p>
        </w:tc>
      </w:tr>
      <w:tr w:rsidR="00153F32" w14:paraId="3EFBC7B6" w14:textId="77777777" w:rsidTr="00E9732A">
        <w:trPr>
          <w:trHeight w:val="1548"/>
        </w:trPr>
        <w:tc>
          <w:tcPr>
            <w:tcW w:w="561" w:type="dxa"/>
          </w:tcPr>
          <w:p w14:paraId="49591A74" w14:textId="18F8EACB" w:rsidR="00153F32" w:rsidRPr="00EA745D" w:rsidRDefault="00153F32" w:rsidP="00143A53">
            <w:pPr>
              <w:rPr>
                <w:sz w:val="22"/>
                <w:szCs w:val="22"/>
              </w:rPr>
            </w:pPr>
            <w:r>
              <w:rPr>
                <w:sz w:val="22"/>
                <w:szCs w:val="22"/>
              </w:rPr>
              <w:t>D</w:t>
            </w:r>
            <w:r w:rsidRPr="00EA745D">
              <w:rPr>
                <w:sz w:val="22"/>
                <w:szCs w:val="22"/>
              </w:rPr>
              <w:t>1</w:t>
            </w:r>
          </w:p>
        </w:tc>
        <w:tc>
          <w:tcPr>
            <w:tcW w:w="6238" w:type="dxa"/>
          </w:tcPr>
          <w:p w14:paraId="7A58BF0F" w14:textId="2C22723D" w:rsidR="00153F32" w:rsidRPr="00EA745D" w:rsidRDefault="00153F32" w:rsidP="00143A53">
            <w:pPr>
              <w:rPr>
                <w:b/>
                <w:bCs/>
                <w:sz w:val="22"/>
                <w:szCs w:val="22"/>
              </w:rPr>
            </w:pPr>
            <w:r w:rsidRPr="4DA71920">
              <w:rPr>
                <w:b/>
                <w:bCs/>
                <w:sz w:val="22"/>
                <w:szCs w:val="22"/>
              </w:rPr>
              <w:t>Beargumenteren van zorg</w:t>
            </w:r>
          </w:p>
          <w:p w14:paraId="56AB9809" w14:textId="2849B1AE" w:rsidR="00153F32" w:rsidRPr="00EA745D" w:rsidRDefault="00EA06B1" w:rsidP="4DA71920">
            <w:pPr>
              <w:rPr>
                <w:rFonts w:eastAsiaTheme="minorEastAsia"/>
                <w:sz w:val="22"/>
                <w:szCs w:val="22"/>
              </w:rPr>
            </w:pPr>
            <w:r>
              <w:rPr>
                <w:rFonts w:eastAsiaTheme="minorEastAsia"/>
                <w:sz w:val="22"/>
                <w:szCs w:val="22"/>
              </w:rPr>
              <w:t>Op d</w:t>
            </w:r>
            <w:r w:rsidR="4C774BDE" w:rsidRPr="4DA71920">
              <w:rPr>
                <w:rFonts w:eastAsiaTheme="minorEastAsia"/>
                <w:sz w:val="22"/>
                <w:szCs w:val="22"/>
              </w:rPr>
              <w:t xml:space="preserve">e praktijkleerplaats </w:t>
            </w:r>
            <w:r>
              <w:rPr>
                <w:rFonts w:eastAsiaTheme="minorEastAsia"/>
                <w:sz w:val="22"/>
                <w:szCs w:val="22"/>
              </w:rPr>
              <w:t>heeft</w:t>
            </w:r>
            <w:r w:rsidR="4C774BDE" w:rsidRPr="4DA71920">
              <w:rPr>
                <w:rFonts w:eastAsiaTheme="minorEastAsia"/>
                <w:sz w:val="22"/>
                <w:szCs w:val="22"/>
              </w:rPr>
              <w:t xml:space="preserve"> de stagiaire de mogelijkheid zich te bekwamen in het stellen van een verpleegkundige diagnose en het indiceren, organiseren en verlenen van verpleegkundige zorg en psychosociale begeleiding</w:t>
            </w:r>
          </w:p>
          <w:p w14:paraId="39A6AA5F" w14:textId="310DA989" w:rsidR="00153F32" w:rsidRPr="00EA745D" w:rsidRDefault="00153F32" w:rsidP="5B01C62B">
            <w:pPr>
              <w:rPr>
                <w:rFonts w:eastAsiaTheme="minorEastAsia"/>
                <w:sz w:val="22"/>
                <w:szCs w:val="22"/>
              </w:rPr>
            </w:pPr>
          </w:p>
        </w:tc>
        <w:tc>
          <w:tcPr>
            <w:tcW w:w="613" w:type="dxa"/>
          </w:tcPr>
          <w:p w14:paraId="49E2C52B" w14:textId="1597CA13" w:rsidR="00153F32" w:rsidRDefault="00153F32" w:rsidP="00143A53"/>
        </w:tc>
        <w:tc>
          <w:tcPr>
            <w:tcW w:w="523" w:type="dxa"/>
          </w:tcPr>
          <w:p w14:paraId="1BB2E77A" w14:textId="77777777" w:rsidR="00153F32" w:rsidRDefault="00153F32" w:rsidP="00143A53"/>
        </w:tc>
        <w:tc>
          <w:tcPr>
            <w:tcW w:w="566" w:type="dxa"/>
          </w:tcPr>
          <w:p w14:paraId="3966F987" w14:textId="77777777" w:rsidR="00153F32" w:rsidRDefault="00153F32" w:rsidP="00143A53"/>
        </w:tc>
        <w:tc>
          <w:tcPr>
            <w:tcW w:w="555" w:type="dxa"/>
          </w:tcPr>
          <w:p w14:paraId="3E7F9173" w14:textId="77777777" w:rsidR="00153F32" w:rsidRDefault="00153F32" w:rsidP="00143A53"/>
        </w:tc>
      </w:tr>
      <w:tr w:rsidR="00153F32" w14:paraId="3D7CD43F" w14:textId="77777777" w:rsidTr="4DA71920">
        <w:tc>
          <w:tcPr>
            <w:tcW w:w="561" w:type="dxa"/>
          </w:tcPr>
          <w:p w14:paraId="5C297046" w14:textId="50B77708" w:rsidR="00153F32" w:rsidRPr="00EA745D" w:rsidRDefault="00153F32" w:rsidP="00143A53">
            <w:pPr>
              <w:rPr>
                <w:sz w:val="22"/>
                <w:szCs w:val="22"/>
              </w:rPr>
            </w:pPr>
            <w:r>
              <w:rPr>
                <w:sz w:val="22"/>
                <w:szCs w:val="22"/>
              </w:rPr>
              <w:t>D2</w:t>
            </w:r>
          </w:p>
        </w:tc>
        <w:tc>
          <w:tcPr>
            <w:tcW w:w="6238" w:type="dxa"/>
          </w:tcPr>
          <w:p w14:paraId="3CC5217E" w14:textId="02A35E4B" w:rsidR="00153F32" w:rsidRPr="00EA745D" w:rsidRDefault="00153F32" w:rsidP="00143A53">
            <w:pPr>
              <w:rPr>
                <w:b/>
                <w:bCs/>
                <w:sz w:val="22"/>
                <w:szCs w:val="22"/>
              </w:rPr>
            </w:pPr>
            <w:r>
              <w:rPr>
                <w:b/>
                <w:bCs/>
                <w:sz w:val="22"/>
                <w:szCs w:val="22"/>
              </w:rPr>
              <w:t>Werken aan gezondheid</w:t>
            </w:r>
          </w:p>
          <w:p w14:paraId="6A347E2B" w14:textId="77777777" w:rsidR="00153F32" w:rsidRDefault="00EA06B1" w:rsidP="00143A53">
            <w:pPr>
              <w:rPr>
                <w:sz w:val="22"/>
                <w:szCs w:val="22"/>
              </w:rPr>
            </w:pPr>
            <w:r>
              <w:rPr>
                <w:sz w:val="22"/>
                <w:szCs w:val="22"/>
              </w:rPr>
              <w:t>Op d</w:t>
            </w:r>
            <w:r w:rsidR="0637B9D0" w:rsidRPr="4DA71920">
              <w:rPr>
                <w:sz w:val="22"/>
                <w:szCs w:val="22"/>
              </w:rPr>
              <w:t xml:space="preserve">e praktijkleerplaats </w:t>
            </w:r>
            <w:r>
              <w:rPr>
                <w:sz w:val="22"/>
                <w:szCs w:val="22"/>
              </w:rPr>
              <w:t>heeft</w:t>
            </w:r>
            <w:r w:rsidR="0637B9D0" w:rsidRPr="4DA71920">
              <w:rPr>
                <w:sz w:val="22"/>
                <w:szCs w:val="22"/>
              </w:rPr>
              <w:t xml:space="preserve"> de stagiaire de mogelijkheid zich te bekwamen</w:t>
            </w:r>
            <w:r w:rsidR="00153F32" w:rsidRPr="4DA71920">
              <w:rPr>
                <w:sz w:val="22"/>
                <w:szCs w:val="22"/>
              </w:rPr>
              <w:t xml:space="preserve"> in het indiceren, ontwikkelen, organiseren en uitvoeren van preventie gericht op het bevorderen van gezondheid, vitaliteit, zelfmanagement en participatie van </w:t>
            </w:r>
            <w:r w:rsidR="1B8F475D" w:rsidRPr="4DA71920">
              <w:rPr>
                <w:sz w:val="22"/>
                <w:szCs w:val="22"/>
              </w:rPr>
              <w:t>mensen</w:t>
            </w:r>
            <w:r w:rsidR="00153F32" w:rsidRPr="4DA71920">
              <w:rPr>
                <w:sz w:val="22"/>
                <w:szCs w:val="22"/>
              </w:rPr>
              <w:t>.</w:t>
            </w:r>
          </w:p>
          <w:p w14:paraId="71A2C679" w14:textId="6CC20486" w:rsidR="00EA06B1" w:rsidRPr="00EA745D" w:rsidRDefault="00EA06B1" w:rsidP="00143A53">
            <w:pPr>
              <w:rPr>
                <w:sz w:val="22"/>
                <w:szCs w:val="22"/>
              </w:rPr>
            </w:pPr>
          </w:p>
        </w:tc>
        <w:tc>
          <w:tcPr>
            <w:tcW w:w="613" w:type="dxa"/>
          </w:tcPr>
          <w:p w14:paraId="0CA4F8C9" w14:textId="7B2FF2CC" w:rsidR="00153F32" w:rsidRDefault="00153F32" w:rsidP="00143A53"/>
        </w:tc>
        <w:tc>
          <w:tcPr>
            <w:tcW w:w="523" w:type="dxa"/>
          </w:tcPr>
          <w:p w14:paraId="2FE8EEFE" w14:textId="77777777" w:rsidR="00153F32" w:rsidRDefault="00153F32" w:rsidP="00143A53"/>
        </w:tc>
        <w:tc>
          <w:tcPr>
            <w:tcW w:w="566" w:type="dxa"/>
          </w:tcPr>
          <w:p w14:paraId="1625540D" w14:textId="77777777" w:rsidR="00153F32" w:rsidRDefault="00153F32" w:rsidP="00143A53"/>
        </w:tc>
        <w:tc>
          <w:tcPr>
            <w:tcW w:w="555" w:type="dxa"/>
          </w:tcPr>
          <w:p w14:paraId="31163F08" w14:textId="77777777" w:rsidR="00153F32" w:rsidRDefault="00153F32" w:rsidP="00143A53"/>
        </w:tc>
      </w:tr>
      <w:tr w:rsidR="00153F32" w14:paraId="288569F6" w14:textId="77777777" w:rsidTr="4DA71920">
        <w:tc>
          <w:tcPr>
            <w:tcW w:w="561" w:type="dxa"/>
          </w:tcPr>
          <w:p w14:paraId="78E75385" w14:textId="498240D5" w:rsidR="00153F32" w:rsidRPr="00EA745D" w:rsidRDefault="00153F32" w:rsidP="00143A53">
            <w:pPr>
              <w:rPr>
                <w:sz w:val="22"/>
                <w:szCs w:val="22"/>
              </w:rPr>
            </w:pPr>
            <w:r>
              <w:rPr>
                <w:sz w:val="22"/>
                <w:szCs w:val="22"/>
              </w:rPr>
              <w:t>D3</w:t>
            </w:r>
          </w:p>
        </w:tc>
        <w:tc>
          <w:tcPr>
            <w:tcW w:w="6238" w:type="dxa"/>
          </w:tcPr>
          <w:p w14:paraId="5D7BFEF7" w14:textId="3FBBC65C" w:rsidR="00153F32" w:rsidRPr="00EA745D" w:rsidRDefault="00153F32" w:rsidP="00143A53">
            <w:pPr>
              <w:rPr>
                <w:b/>
                <w:bCs/>
                <w:sz w:val="22"/>
                <w:szCs w:val="22"/>
              </w:rPr>
            </w:pPr>
            <w:r>
              <w:rPr>
                <w:b/>
                <w:bCs/>
                <w:sz w:val="22"/>
                <w:szCs w:val="22"/>
              </w:rPr>
              <w:t>Bevorderen zelfmanagement</w:t>
            </w:r>
          </w:p>
          <w:p w14:paraId="75266609" w14:textId="77777777" w:rsidR="00153F32" w:rsidRDefault="00EA06B1" w:rsidP="00143A53">
            <w:pPr>
              <w:rPr>
                <w:sz w:val="22"/>
                <w:szCs w:val="22"/>
              </w:rPr>
            </w:pPr>
            <w:r>
              <w:rPr>
                <w:sz w:val="22"/>
                <w:szCs w:val="22"/>
              </w:rPr>
              <w:t>Op d</w:t>
            </w:r>
            <w:r w:rsidR="00153F32" w:rsidRPr="4DA71920">
              <w:rPr>
                <w:sz w:val="22"/>
                <w:szCs w:val="22"/>
              </w:rPr>
              <w:t xml:space="preserve">e </w:t>
            </w:r>
            <w:r w:rsidR="4A1111B4" w:rsidRPr="4DA71920">
              <w:rPr>
                <w:sz w:val="22"/>
                <w:szCs w:val="22"/>
              </w:rPr>
              <w:t xml:space="preserve">praktijkleerplaats </w:t>
            </w:r>
            <w:r>
              <w:rPr>
                <w:sz w:val="22"/>
                <w:szCs w:val="22"/>
              </w:rPr>
              <w:t>heef</w:t>
            </w:r>
            <w:r w:rsidR="4A1111B4" w:rsidRPr="4DA71920">
              <w:rPr>
                <w:sz w:val="22"/>
                <w:szCs w:val="22"/>
              </w:rPr>
              <w:t xml:space="preserve">t de stagiaire de mogelijkheid zich te bekwamen </w:t>
            </w:r>
            <w:r w:rsidR="00153F32" w:rsidRPr="4DA71920">
              <w:rPr>
                <w:sz w:val="22"/>
                <w:szCs w:val="22"/>
              </w:rPr>
              <w:t>in het ondersteunen van het zelfmanagement van zorgvragers, hun naasten en sociale netwerk met als doel het behouden of verbeteren van het functioneren in relatie tot kwaliteit van leven, gezondheid en ziekte</w:t>
            </w:r>
            <w:r w:rsidR="00D55C51" w:rsidRPr="4DA71920">
              <w:rPr>
                <w:sz w:val="22"/>
                <w:szCs w:val="22"/>
              </w:rPr>
              <w:t>.</w:t>
            </w:r>
          </w:p>
          <w:p w14:paraId="78F12810" w14:textId="7AD915CD" w:rsidR="00EA06B1" w:rsidRPr="00EA745D" w:rsidRDefault="00EA06B1" w:rsidP="00143A53">
            <w:pPr>
              <w:rPr>
                <w:sz w:val="22"/>
                <w:szCs w:val="22"/>
              </w:rPr>
            </w:pPr>
          </w:p>
        </w:tc>
        <w:tc>
          <w:tcPr>
            <w:tcW w:w="613" w:type="dxa"/>
          </w:tcPr>
          <w:p w14:paraId="569AE1F3" w14:textId="79826947" w:rsidR="00153F32" w:rsidRDefault="00153F32" w:rsidP="00143A53"/>
        </w:tc>
        <w:tc>
          <w:tcPr>
            <w:tcW w:w="523" w:type="dxa"/>
          </w:tcPr>
          <w:p w14:paraId="0EDB161A" w14:textId="77777777" w:rsidR="00153F32" w:rsidRDefault="00153F32" w:rsidP="00143A53"/>
        </w:tc>
        <w:tc>
          <w:tcPr>
            <w:tcW w:w="566" w:type="dxa"/>
          </w:tcPr>
          <w:p w14:paraId="05EB895D" w14:textId="77777777" w:rsidR="00153F32" w:rsidRDefault="00153F32" w:rsidP="00143A53"/>
        </w:tc>
        <w:tc>
          <w:tcPr>
            <w:tcW w:w="555" w:type="dxa"/>
          </w:tcPr>
          <w:p w14:paraId="380164D1" w14:textId="77777777" w:rsidR="00153F32" w:rsidRDefault="00153F32" w:rsidP="00143A53"/>
        </w:tc>
      </w:tr>
      <w:tr w:rsidR="00153F32" w14:paraId="77DC75C5" w14:textId="77777777" w:rsidTr="4DA71920">
        <w:tc>
          <w:tcPr>
            <w:tcW w:w="561" w:type="dxa"/>
          </w:tcPr>
          <w:p w14:paraId="213ED983" w14:textId="59AA3088" w:rsidR="00153F32" w:rsidRPr="00EA745D" w:rsidRDefault="004241E9" w:rsidP="00143A53">
            <w:pPr>
              <w:rPr>
                <w:sz w:val="22"/>
                <w:szCs w:val="22"/>
              </w:rPr>
            </w:pPr>
            <w:r>
              <w:rPr>
                <w:sz w:val="22"/>
                <w:szCs w:val="22"/>
              </w:rPr>
              <w:t>D</w:t>
            </w:r>
            <w:r w:rsidR="00153F32">
              <w:rPr>
                <w:sz w:val="22"/>
                <w:szCs w:val="22"/>
              </w:rPr>
              <w:t>4</w:t>
            </w:r>
          </w:p>
        </w:tc>
        <w:tc>
          <w:tcPr>
            <w:tcW w:w="6238" w:type="dxa"/>
          </w:tcPr>
          <w:p w14:paraId="032B3396" w14:textId="1510CBA6" w:rsidR="00153F32" w:rsidRPr="00EA745D" w:rsidRDefault="00153F32" w:rsidP="00143A53">
            <w:pPr>
              <w:rPr>
                <w:b/>
                <w:bCs/>
                <w:sz w:val="22"/>
                <w:szCs w:val="22"/>
              </w:rPr>
            </w:pPr>
            <w:r>
              <w:rPr>
                <w:b/>
                <w:bCs/>
                <w:sz w:val="22"/>
                <w:szCs w:val="22"/>
              </w:rPr>
              <w:t>Regisseren van zorg</w:t>
            </w:r>
          </w:p>
          <w:p w14:paraId="7D9AEEBD" w14:textId="77777777" w:rsidR="00153F32" w:rsidRDefault="00EA06B1" w:rsidP="00143A53">
            <w:pPr>
              <w:rPr>
                <w:sz w:val="22"/>
                <w:szCs w:val="22"/>
              </w:rPr>
            </w:pPr>
            <w:r>
              <w:rPr>
                <w:sz w:val="22"/>
                <w:szCs w:val="22"/>
              </w:rPr>
              <w:t>Op d</w:t>
            </w:r>
            <w:r w:rsidR="00153F32" w:rsidRPr="4DA71920">
              <w:rPr>
                <w:sz w:val="22"/>
                <w:szCs w:val="22"/>
              </w:rPr>
              <w:t xml:space="preserve">e </w:t>
            </w:r>
            <w:r w:rsidR="1C13797F" w:rsidRPr="4DA71920">
              <w:rPr>
                <w:sz w:val="22"/>
                <w:szCs w:val="22"/>
              </w:rPr>
              <w:t xml:space="preserve">praktijkleerplaats </w:t>
            </w:r>
            <w:r>
              <w:rPr>
                <w:sz w:val="22"/>
                <w:szCs w:val="22"/>
              </w:rPr>
              <w:t>heef</w:t>
            </w:r>
            <w:r w:rsidR="1C13797F" w:rsidRPr="4DA71920">
              <w:rPr>
                <w:sz w:val="22"/>
                <w:szCs w:val="22"/>
              </w:rPr>
              <w:t>t de stagiaire de mogelijkheid zich te bekwamen</w:t>
            </w:r>
            <w:r w:rsidR="00153F32" w:rsidRPr="4DA71920">
              <w:rPr>
                <w:sz w:val="22"/>
                <w:szCs w:val="22"/>
              </w:rPr>
              <w:t xml:space="preserve"> in </w:t>
            </w:r>
            <w:r w:rsidR="004241E9" w:rsidRPr="4DA71920">
              <w:rPr>
                <w:sz w:val="22"/>
                <w:szCs w:val="22"/>
              </w:rPr>
              <w:t xml:space="preserve">het </w:t>
            </w:r>
            <w:r w:rsidR="1E4D877D" w:rsidRPr="4DA71920">
              <w:rPr>
                <w:sz w:val="22"/>
                <w:szCs w:val="22"/>
              </w:rPr>
              <w:t>regisseren</w:t>
            </w:r>
            <w:r w:rsidR="4808CDA6" w:rsidRPr="4DA71920">
              <w:rPr>
                <w:sz w:val="22"/>
                <w:szCs w:val="22"/>
              </w:rPr>
              <w:t xml:space="preserve"> van een </w:t>
            </w:r>
            <w:r w:rsidR="004241E9" w:rsidRPr="4DA71920">
              <w:rPr>
                <w:sz w:val="22"/>
                <w:szCs w:val="22"/>
              </w:rPr>
              <w:t xml:space="preserve">aan een zorgvrager gebonden en/of zorgvrager overstijgend zorgproces </w:t>
            </w:r>
            <w:r w:rsidR="3221AD0D" w:rsidRPr="4DA71920">
              <w:rPr>
                <w:sz w:val="22"/>
                <w:szCs w:val="22"/>
              </w:rPr>
              <w:t xml:space="preserve">en in het </w:t>
            </w:r>
            <w:r w:rsidR="1C1B8A6E" w:rsidRPr="4DA71920">
              <w:rPr>
                <w:sz w:val="22"/>
                <w:szCs w:val="22"/>
              </w:rPr>
              <w:t>coördineren</w:t>
            </w:r>
            <w:r w:rsidR="3221AD0D" w:rsidRPr="4DA71920">
              <w:rPr>
                <w:sz w:val="22"/>
                <w:szCs w:val="22"/>
              </w:rPr>
              <w:t xml:space="preserve"> </w:t>
            </w:r>
            <w:r w:rsidR="004241E9" w:rsidRPr="4DA71920">
              <w:rPr>
                <w:sz w:val="22"/>
                <w:szCs w:val="22"/>
              </w:rPr>
              <w:t>van</w:t>
            </w:r>
            <w:r w:rsidR="6CC0C34F" w:rsidRPr="4DA71920">
              <w:rPr>
                <w:sz w:val="22"/>
                <w:szCs w:val="22"/>
              </w:rPr>
              <w:t xml:space="preserve"> een</w:t>
            </w:r>
            <w:r w:rsidR="004241E9" w:rsidRPr="4DA71920">
              <w:rPr>
                <w:sz w:val="22"/>
                <w:szCs w:val="22"/>
              </w:rPr>
              <w:t xml:space="preserve"> </w:t>
            </w:r>
            <w:r w:rsidR="00153F32" w:rsidRPr="4DA71920">
              <w:rPr>
                <w:sz w:val="22"/>
                <w:szCs w:val="22"/>
              </w:rPr>
              <w:t xml:space="preserve">geïntegreerd, </w:t>
            </w:r>
            <w:proofErr w:type="spellStart"/>
            <w:r w:rsidR="00153F32" w:rsidRPr="4DA71920">
              <w:rPr>
                <w:sz w:val="22"/>
                <w:szCs w:val="22"/>
              </w:rPr>
              <w:t>inter</w:t>
            </w:r>
            <w:proofErr w:type="spellEnd"/>
            <w:r w:rsidR="00153F32" w:rsidRPr="4DA71920">
              <w:rPr>
                <w:sz w:val="22"/>
                <w:szCs w:val="22"/>
              </w:rPr>
              <w:t>- en multidisciplinair, samenhangend zorgaanbod aan de zorgvrager</w:t>
            </w:r>
            <w:r w:rsidR="00D55C51" w:rsidRPr="4DA71920">
              <w:rPr>
                <w:sz w:val="22"/>
                <w:szCs w:val="22"/>
              </w:rPr>
              <w:t>.</w:t>
            </w:r>
          </w:p>
          <w:p w14:paraId="2B66AF6D" w14:textId="5D255E2E" w:rsidR="00EA06B1" w:rsidRPr="00EA745D" w:rsidRDefault="00EA06B1" w:rsidP="00143A53">
            <w:pPr>
              <w:rPr>
                <w:sz w:val="22"/>
                <w:szCs w:val="22"/>
              </w:rPr>
            </w:pPr>
          </w:p>
        </w:tc>
        <w:tc>
          <w:tcPr>
            <w:tcW w:w="613" w:type="dxa"/>
          </w:tcPr>
          <w:p w14:paraId="1D64A957" w14:textId="1B0DBBA9" w:rsidR="00153F32" w:rsidRDefault="00153F32" w:rsidP="00143A53"/>
        </w:tc>
        <w:tc>
          <w:tcPr>
            <w:tcW w:w="523" w:type="dxa"/>
          </w:tcPr>
          <w:p w14:paraId="39C136B0" w14:textId="77777777" w:rsidR="00153F32" w:rsidRDefault="00153F32" w:rsidP="00143A53"/>
        </w:tc>
        <w:tc>
          <w:tcPr>
            <w:tcW w:w="566" w:type="dxa"/>
          </w:tcPr>
          <w:p w14:paraId="445BCDBC" w14:textId="77777777" w:rsidR="00153F32" w:rsidRDefault="00153F32" w:rsidP="00143A53"/>
        </w:tc>
        <w:tc>
          <w:tcPr>
            <w:tcW w:w="555" w:type="dxa"/>
          </w:tcPr>
          <w:p w14:paraId="10F0904C" w14:textId="77777777" w:rsidR="00153F32" w:rsidRDefault="00153F32" w:rsidP="00143A53"/>
        </w:tc>
      </w:tr>
      <w:tr w:rsidR="00153F32" w14:paraId="71D348AE" w14:textId="77777777" w:rsidTr="4DA71920">
        <w:tc>
          <w:tcPr>
            <w:tcW w:w="561" w:type="dxa"/>
          </w:tcPr>
          <w:p w14:paraId="5F9EEF51" w14:textId="45447028" w:rsidR="00153F32" w:rsidRPr="00EA745D" w:rsidRDefault="004241E9" w:rsidP="00143A53">
            <w:pPr>
              <w:rPr>
                <w:sz w:val="22"/>
                <w:szCs w:val="22"/>
              </w:rPr>
            </w:pPr>
            <w:r>
              <w:rPr>
                <w:sz w:val="22"/>
                <w:szCs w:val="22"/>
              </w:rPr>
              <w:t>D</w:t>
            </w:r>
            <w:r w:rsidR="00153F32">
              <w:rPr>
                <w:sz w:val="22"/>
                <w:szCs w:val="22"/>
              </w:rPr>
              <w:t>5</w:t>
            </w:r>
          </w:p>
        </w:tc>
        <w:tc>
          <w:tcPr>
            <w:tcW w:w="6238" w:type="dxa"/>
          </w:tcPr>
          <w:p w14:paraId="6F4FCDDD" w14:textId="691AF39A" w:rsidR="00153F32" w:rsidRPr="00EA745D" w:rsidRDefault="004241E9" w:rsidP="00143A53">
            <w:pPr>
              <w:rPr>
                <w:b/>
                <w:bCs/>
                <w:sz w:val="22"/>
                <w:szCs w:val="22"/>
              </w:rPr>
            </w:pPr>
            <w:r>
              <w:rPr>
                <w:b/>
                <w:bCs/>
                <w:sz w:val="22"/>
                <w:szCs w:val="22"/>
              </w:rPr>
              <w:t>Borgen van kwaliteit en veiligheid</w:t>
            </w:r>
          </w:p>
          <w:p w14:paraId="6FDCDEC6" w14:textId="01BC9E3C" w:rsidR="00EA06B1" w:rsidRDefault="00206EB1" w:rsidP="00143A53">
            <w:pPr>
              <w:rPr>
                <w:sz w:val="22"/>
                <w:szCs w:val="22"/>
              </w:rPr>
            </w:pPr>
            <w:r w:rsidRPr="00F410BC">
              <w:t>Op de praktijkleerplaats heeft de stagiaire de mogelijkheid zich te bekwamen in kwaliteitszorg en innovatie door het hanteren van de kwaliteit en veiligheid als leidraad en erop toezien dat er volgens de regels en afspraken wordt gewerkt en een voorstel tot verbetering van zorg kan doen.</w:t>
            </w:r>
          </w:p>
          <w:p w14:paraId="63999683" w14:textId="098935AD" w:rsidR="00EA06B1" w:rsidRPr="00EA745D" w:rsidRDefault="00EA06B1" w:rsidP="00143A53">
            <w:pPr>
              <w:rPr>
                <w:sz w:val="22"/>
                <w:szCs w:val="22"/>
              </w:rPr>
            </w:pPr>
          </w:p>
        </w:tc>
        <w:tc>
          <w:tcPr>
            <w:tcW w:w="613" w:type="dxa"/>
          </w:tcPr>
          <w:p w14:paraId="163009EA" w14:textId="78E50766" w:rsidR="00153F32" w:rsidRDefault="00153F32" w:rsidP="00143A53"/>
        </w:tc>
        <w:tc>
          <w:tcPr>
            <w:tcW w:w="523" w:type="dxa"/>
          </w:tcPr>
          <w:p w14:paraId="4BF9262E" w14:textId="77777777" w:rsidR="00153F32" w:rsidRDefault="00153F32" w:rsidP="00143A53"/>
        </w:tc>
        <w:tc>
          <w:tcPr>
            <w:tcW w:w="566" w:type="dxa"/>
          </w:tcPr>
          <w:p w14:paraId="303A9A30" w14:textId="77777777" w:rsidR="00153F32" w:rsidRDefault="00153F32" w:rsidP="00143A53"/>
        </w:tc>
        <w:tc>
          <w:tcPr>
            <w:tcW w:w="555" w:type="dxa"/>
          </w:tcPr>
          <w:p w14:paraId="5339F75B" w14:textId="77777777" w:rsidR="00153F32" w:rsidRDefault="00153F32" w:rsidP="00143A53"/>
        </w:tc>
      </w:tr>
      <w:tr w:rsidR="00153F32" w14:paraId="76949086" w14:textId="77777777" w:rsidTr="4DA71920">
        <w:tc>
          <w:tcPr>
            <w:tcW w:w="561" w:type="dxa"/>
          </w:tcPr>
          <w:p w14:paraId="2B4B3410" w14:textId="542851BD" w:rsidR="00153F32" w:rsidRPr="00EA745D" w:rsidRDefault="007E4A59" w:rsidP="00143A53">
            <w:pPr>
              <w:rPr>
                <w:sz w:val="22"/>
                <w:szCs w:val="22"/>
              </w:rPr>
            </w:pPr>
            <w:r>
              <w:rPr>
                <w:sz w:val="22"/>
                <w:szCs w:val="22"/>
              </w:rPr>
              <w:lastRenderedPageBreak/>
              <w:t>D</w:t>
            </w:r>
            <w:r w:rsidR="00206EB1">
              <w:rPr>
                <w:sz w:val="22"/>
                <w:szCs w:val="22"/>
              </w:rPr>
              <w:t>6</w:t>
            </w:r>
          </w:p>
        </w:tc>
        <w:tc>
          <w:tcPr>
            <w:tcW w:w="6238" w:type="dxa"/>
          </w:tcPr>
          <w:p w14:paraId="7F190AEC" w14:textId="3393C60C" w:rsidR="00153F32" w:rsidRPr="002515BA" w:rsidRDefault="007E4A59" w:rsidP="00143A53">
            <w:pPr>
              <w:rPr>
                <w:b/>
                <w:bCs/>
                <w:sz w:val="22"/>
                <w:szCs w:val="22"/>
              </w:rPr>
            </w:pPr>
            <w:r>
              <w:rPr>
                <w:b/>
                <w:bCs/>
                <w:sz w:val="22"/>
                <w:szCs w:val="22"/>
              </w:rPr>
              <w:t>Continue professionele ontwikkeling</w:t>
            </w:r>
          </w:p>
          <w:p w14:paraId="0CD40DEB" w14:textId="41C683A7" w:rsidR="00153F32" w:rsidRDefault="00EA06B1" w:rsidP="00143A53">
            <w:pPr>
              <w:rPr>
                <w:sz w:val="22"/>
                <w:szCs w:val="22"/>
              </w:rPr>
            </w:pPr>
            <w:r>
              <w:rPr>
                <w:sz w:val="22"/>
                <w:szCs w:val="22"/>
              </w:rPr>
              <w:t>Op d</w:t>
            </w:r>
            <w:r w:rsidR="00153F32" w:rsidRPr="4DA71920">
              <w:rPr>
                <w:sz w:val="22"/>
                <w:szCs w:val="22"/>
              </w:rPr>
              <w:t xml:space="preserve">e </w:t>
            </w:r>
            <w:r w:rsidR="772D28A2" w:rsidRPr="4DA71920">
              <w:rPr>
                <w:sz w:val="22"/>
                <w:szCs w:val="22"/>
              </w:rPr>
              <w:t xml:space="preserve">praktijkleerplaats </w:t>
            </w:r>
            <w:r>
              <w:rPr>
                <w:sz w:val="22"/>
                <w:szCs w:val="22"/>
              </w:rPr>
              <w:t>kan</w:t>
            </w:r>
            <w:r w:rsidR="772D28A2" w:rsidRPr="4DA71920">
              <w:rPr>
                <w:sz w:val="22"/>
                <w:szCs w:val="22"/>
              </w:rPr>
              <w:t xml:space="preserve"> de </w:t>
            </w:r>
            <w:r w:rsidR="509D36F9" w:rsidRPr="4DA71920">
              <w:rPr>
                <w:sz w:val="22"/>
                <w:szCs w:val="22"/>
              </w:rPr>
              <w:t>stagiaire</w:t>
            </w:r>
            <w:r w:rsidR="772D28A2" w:rsidRPr="4DA71920">
              <w:rPr>
                <w:sz w:val="22"/>
                <w:szCs w:val="22"/>
              </w:rPr>
              <w:t xml:space="preserve"> </w:t>
            </w:r>
            <w:r w:rsidR="007E4A59" w:rsidRPr="4DA71920">
              <w:rPr>
                <w:sz w:val="22"/>
                <w:szCs w:val="22"/>
              </w:rPr>
              <w:t xml:space="preserve">bewust werken </w:t>
            </w:r>
            <w:r w:rsidR="003C0CA9">
              <w:rPr>
                <w:sz w:val="22"/>
                <w:szCs w:val="22"/>
              </w:rPr>
              <w:t xml:space="preserve">en invulling geven </w:t>
            </w:r>
            <w:r w:rsidR="007E4A59" w:rsidRPr="4DA71920">
              <w:rPr>
                <w:sz w:val="22"/>
                <w:szCs w:val="22"/>
              </w:rPr>
              <w:t>aan de kernbegrippen professionele reflectie, professionele houding, onderzoekende houding</w:t>
            </w:r>
            <w:r w:rsidR="00662156">
              <w:rPr>
                <w:sz w:val="22"/>
                <w:szCs w:val="22"/>
              </w:rPr>
              <w:t>, deskundigheidsbevordering</w:t>
            </w:r>
            <w:r w:rsidR="007E4A59" w:rsidRPr="4DA71920">
              <w:rPr>
                <w:sz w:val="22"/>
                <w:szCs w:val="22"/>
              </w:rPr>
              <w:t xml:space="preserve"> en morele sensitiviteit</w:t>
            </w:r>
            <w:r w:rsidR="00D55C51" w:rsidRPr="4DA71920">
              <w:rPr>
                <w:sz w:val="22"/>
                <w:szCs w:val="22"/>
              </w:rPr>
              <w:t>.</w:t>
            </w:r>
          </w:p>
          <w:p w14:paraId="7EC4FA04" w14:textId="40CCD354" w:rsidR="00EA06B1" w:rsidRPr="00EA745D" w:rsidRDefault="00EA06B1" w:rsidP="00143A53">
            <w:pPr>
              <w:rPr>
                <w:sz w:val="22"/>
                <w:szCs w:val="22"/>
              </w:rPr>
            </w:pPr>
          </w:p>
        </w:tc>
        <w:tc>
          <w:tcPr>
            <w:tcW w:w="613" w:type="dxa"/>
          </w:tcPr>
          <w:p w14:paraId="65B85613" w14:textId="0559DF6D" w:rsidR="00153F32" w:rsidRDefault="00153F32" w:rsidP="00143A53"/>
        </w:tc>
        <w:tc>
          <w:tcPr>
            <w:tcW w:w="523" w:type="dxa"/>
          </w:tcPr>
          <w:p w14:paraId="6BCB0306" w14:textId="77777777" w:rsidR="00153F32" w:rsidRDefault="00153F32" w:rsidP="00143A53"/>
        </w:tc>
        <w:tc>
          <w:tcPr>
            <w:tcW w:w="566" w:type="dxa"/>
          </w:tcPr>
          <w:p w14:paraId="663FDB23" w14:textId="77777777" w:rsidR="00153F32" w:rsidRDefault="00153F32" w:rsidP="00143A53"/>
        </w:tc>
        <w:tc>
          <w:tcPr>
            <w:tcW w:w="555" w:type="dxa"/>
          </w:tcPr>
          <w:p w14:paraId="3AC6C587" w14:textId="77777777" w:rsidR="00153F32" w:rsidRDefault="00153F32" w:rsidP="00143A53"/>
        </w:tc>
      </w:tr>
    </w:tbl>
    <w:p w14:paraId="35BE5570" w14:textId="27FDB708" w:rsidR="007E4A59" w:rsidRDefault="007E4A59" w:rsidP="002515BA"/>
    <w:p w14:paraId="4B638114" w14:textId="77777777" w:rsidR="007E4A59" w:rsidRDefault="007E4A59">
      <w:r>
        <w:br w:type="page"/>
      </w:r>
    </w:p>
    <w:p w14:paraId="23CC4BA6" w14:textId="1BFAB43D" w:rsidR="007E4A59" w:rsidRPr="009801A9" w:rsidRDefault="007E4A59" w:rsidP="007E4A59">
      <w:pPr>
        <w:pStyle w:val="Kop1"/>
      </w:pPr>
      <w:bookmarkStart w:id="6" w:name="_Toc66369433"/>
      <w:r w:rsidRPr="009801A9">
        <w:lastRenderedPageBreak/>
        <w:t xml:space="preserve">Bijlage </w:t>
      </w:r>
      <w:r>
        <w:t>I</w:t>
      </w:r>
      <w:r w:rsidRPr="009801A9">
        <w:t>: Overzicht voorbehouden en risicovolle handelingen</w:t>
      </w:r>
      <w:bookmarkEnd w:id="6"/>
      <w:r w:rsidR="00596197">
        <w:t>*</w:t>
      </w:r>
    </w:p>
    <w:p w14:paraId="6F7EEC8E" w14:textId="77777777" w:rsidR="007E4A59" w:rsidRDefault="007E4A59" w:rsidP="007E4A59">
      <w:pPr>
        <w:rPr>
          <w:rFonts w:cstheme="minorHAnsi"/>
        </w:rPr>
      </w:pPr>
      <w:r>
        <w:rPr>
          <w:rFonts w:cstheme="minorHAnsi"/>
        </w:rPr>
        <w:t xml:space="preserve">(bron: KICK-protocollen van </w:t>
      </w:r>
      <w:proofErr w:type="spellStart"/>
      <w:r>
        <w:rPr>
          <w:rFonts w:cstheme="minorHAnsi"/>
        </w:rPr>
        <w:t>Vilans</w:t>
      </w:r>
      <w:proofErr w:type="spellEnd"/>
      <w:r>
        <w:rPr>
          <w:rFonts w:cstheme="minorHAnsi"/>
        </w:rPr>
        <w:t>)</w:t>
      </w:r>
    </w:p>
    <w:p w14:paraId="7345E7D6" w14:textId="77777777" w:rsidR="007E4A59" w:rsidRDefault="007E4A59" w:rsidP="007E4A59">
      <w:pPr>
        <w:rPr>
          <w:rFonts w:cstheme="minorHAnsi"/>
        </w:rPr>
      </w:pPr>
    </w:p>
    <w:tbl>
      <w:tblPr>
        <w:tblW w:w="9240" w:type="dxa"/>
        <w:shd w:val="clear" w:color="auto" w:fill="FFFFFF"/>
        <w:tblCellMar>
          <w:left w:w="0" w:type="dxa"/>
          <w:right w:w="0" w:type="dxa"/>
        </w:tblCellMar>
        <w:tblLook w:val="04A0" w:firstRow="1" w:lastRow="0" w:firstColumn="1" w:lastColumn="0" w:noHBand="0" w:noVBand="1"/>
      </w:tblPr>
      <w:tblGrid>
        <w:gridCol w:w="7602"/>
        <w:gridCol w:w="819"/>
        <w:gridCol w:w="819"/>
      </w:tblGrid>
      <w:tr w:rsidR="007E4A59" w:rsidRPr="00A458DA" w14:paraId="02E3CA6B" w14:textId="77777777" w:rsidTr="00143A53">
        <w:trPr>
          <w:cantSplit/>
          <w:trHeight w:val="1134"/>
        </w:trPr>
        <w:tc>
          <w:tcPr>
            <w:tcW w:w="7930" w:type="dxa"/>
            <w:tcBorders>
              <w:top w:val="single" w:sz="6" w:space="0" w:color="EDEDED"/>
              <w:left w:val="single" w:sz="6" w:space="0" w:color="EDEDED"/>
              <w:bottom w:val="single" w:sz="6" w:space="0" w:color="EDEDED"/>
              <w:right w:val="single" w:sz="6" w:space="0" w:color="EDEDED"/>
            </w:tcBorders>
            <w:shd w:val="clear" w:color="auto" w:fill="D9D9D9" w:themeFill="background1" w:themeFillShade="D9"/>
            <w:tcMar>
              <w:top w:w="30" w:type="dxa"/>
              <w:left w:w="120" w:type="dxa"/>
              <w:bottom w:w="30" w:type="dxa"/>
              <w:right w:w="120" w:type="dxa"/>
            </w:tcMar>
            <w:vAlign w:val="center"/>
          </w:tcPr>
          <w:p w14:paraId="5BDBFE71" w14:textId="77777777" w:rsidR="007E4A59" w:rsidRPr="009801A9" w:rsidRDefault="007E4A59" w:rsidP="00143A53">
            <w:pPr>
              <w:spacing w:after="315"/>
              <w:rPr>
                <w:rFonts w:ascii="Source Sans Pro" w:eastAsia="Times New Roman" w:hAnsi="Source Sans Pro" w:cs="Times New Roman"/>
                <w:b/>
                <w:bCs/>
                <w:color w:val="000000"/>
                <w:sz w:val="28"/>
                <w:szCs w:val="28"/>
                <w:lang w:eastAsia="nl-NL"/>
              </w:rPr>
            </w:pPr>
            <w:r w:rsidRPr="009801A9">
              <w:rPr>
                <w:rFonts w:ascii="Source Sans Pro" w:eastAsia="Times New Roman" w:hAnsi="Source Sans Pro" w:cs="Times New Roman"/>
                <w:b/>
                <w:bCs/>
                <w:color w:val="000000"/>
                <w:sz w:val="28"/>
                <w:szCs w:val="28"/>
                <w:lang w:eastAsia="nl-NL"/>
              </w:rPr>
              <w:t>Handelingen</w:t>
            </w:r>
          </w:p>
          <w:p w14:paraId="21BD1F14" w14:textId="77777777" w:rsidR="007E4A59" w:rsidRDefault="007E4A59" w:rsidP="00143A53">
            <w:pPr>
              <w:spacing w:after="315"/>
              <w:rPr>
                <w:rFonts w:ascii="Source Sans Pro" w:eastAsia="Times New Roman" w:hAnsi="Source Sans Pro" w:cs="Times New Roman"/>
                <w:b/>
                <w:bCs/>
                <w:color w:val="000000"/>
                <w:sz w:val="20"/>
                <w:szCs w:val="20"/>
                <w:lang w:eastAsia="nl-NL"/>
              </w:rPr>
            </w:pPr>
          </w:p>
          <w:p w14:paraId="6F5DF690" w14:textId="77777777" w:rsidR="007E4A59" w:rsidRPr="009801A9" w:rsidRDefault="007E4A59" w:rsidP="00143A53">
            <w:pPr>
              <w:spacing w:after="315"/>
              <w:rPr>
                <w:rFonts w:ascii="Source Sans Pro" w:eastAsia="Times New Roman" w:hAnsi="Source Sans Pro" w:cs="Times New Roman"/>
                <w:b/>
                <w:bCs/>
                <w:color w:val="000000"/>
                <w:sz w:val="20"/>
                <w:szCs w:val="20"/>
                <w:lang w:eastAsia="nl-NL"/>
              </w:rPr>
            </w:pPr>
          </w:p>
        </w:tc>
        <w:tc>
          <w:tcPr>
            <w:tcW w:w="497" w:type="dxa"/>
            <w:tcBorders>
              <w:top w:val="single" w:sz="6" w:space="0" w:color="EDEDED"/>
              <w:left w:val="single" w:sz="6" w:space="0" w:color="EDEDED"/>
              <w:bottom w:val="single" w:sz="6" w:space="0" w:color="EDEDED"/>
              <w:right w:val="single" w:sz="6" w:space="0" w:color="EDEDED"/>
            </w:tcBorders>
            <w:shd w:val="clear" w:color="auto" w:fill="D9D9D9" w:themeFill="background1" w:themeFillShade="D9"/>
            <w:tcMar>
              <w:top w:w="30" w:type="dxa"/>
              <w:left w:w="120" w:type="dxa"/>
              <w:bottom w:w="30" w:type="dxa"/>
              <w:right w:w="120" w:type="dxa"/>
            </w:tcMar>
            <w:textDirection w:val="btLr"/>
            <w:vAlign w:val="center"/>
          </w:tcPr>
          <w:p w14:paraId="02C8EA47" w14:textId="77777777" w:rsidR="007E4A59" w:rsidRPr="009801A9" w:rsidRDefault="007E4A59" w:rsidP="00143A53">
            <w:pPr>
              <w:spacing w:after="315"/>
              <w:ind w:left="113" w:right="113"/>
              <w:rPr>
                <w:rFonts w:ascii="Source Sans Pro" w:eastAsia="Times New Roman" w:hAnsi="Source Sans Pro" w:cs="Times New Roman"/>
                <w:b/>
                <w:bCs/>
                <w:color w:val="000000"/>
                <w:sz w:val="20"/>
                <w:szCs w:val="20"/>
                <w:lang w:eastAsia="nl-NL"/>
              </w:rPr>
            </w:pPr>
            <w:r w:rsidRPr="009801A9">
              <w:rPr>
                <w:rFonts w:ascii="Source Sans Pro" w:eastAsia="Times New Roman" w:hAnsi="Source Sans Pro" w:cs="Times New Roman"/>
                <w:b/>
                <w:bCs/>
                <w:color w:val="000000"/>
                <w:sz w:val="20"/>
                <w:szCs w:val="20"/>
                <w:lang w:eastAsia="nl-NL"/>
              </w:rPr>
              <w:t>Voorbehouden</w:t>
            </w:r>
          </w:p>
        </w:tc>
        <w:tc>
          <w:tcPr>
            <w:tcW w:w="813" w:type="dxa"/>
            <w:tcBorders>
              <w:top w:val="single" w:sz="6" w:space="0" w:color="EDEDED"/>
              <w:left w:val="single" w:sz="6" w:space="0" w:color="EDEDED"/>
              <w:bottom w:val="single" w:sz="6" w:space="0" w:color="EDEDED"/>
              <w:right w:val="single" w:sz="6" w:space="0" w:color="EDEDED"/>
            </w:tcBorders>
            <w:shd w:val="clear" w:color="auto" w:fill="D9D9D9" w:themeFill="background1" w:themeFillShade="D9"/>
            <w:tcMar>
              <w:top w:w="30" w:type="dxa"/>
              <w:left w:w="120" w:type="dxa"/>
              <w:bottom w:w="30" w:type="dxa"/>
              <w:right w:w="120" w:type="dxa"/>
            </w:tcMar>
            <w:textDirection w:val="btLr"/>
            <w:vAlign w:val="center"/>
          </w:tcPr>
          <w:p w14:paraId="70D051EC" w14:textId="77777777" w:rsidR="007E4A59" w:rsidRPr="009801A9" w:rsidRDefault="007E4A59" w:rsidP="00143A53">
            <w:pPr>
              <w:spacing w:after="315"/>
              <w:ind w:left="113" w:right="113"/>
              <w:rPr>
                <w:rFonts w:ascii="Source Sans Pro" w:eastAsia="Times New Roman" w:hAnsi="Source Sans Pro" w:cs="Times New Roman"/>
                <w:b/>
                <w:bCs/>
                <w:color w:val="000000"/>
                <w:sz w:val="20"/>
                <w:szCs w:val="20"/>
                <w:lang w:eastAsia="nl-NL"/>
              </w:rPr>
            </w:pPr>
            <w:r w:rsidRPr="009801A9">
              <w:rPr>
                <w:rFonts w:ascii="Source Sans Pro" w:eastAsia="Times New Roman" w:hAnsi="Source Sans Pro" w:cs="Times New Roman"/>
                <w:b/>
                <w:bCs/>
                <w:color w:val="000000"/>
                <w:sz w:val="20"/>
                <w:szCs w:val="20"/>
                <w:lang w:eastAsia="nl-NL"/>
              </w:rPr>
              <w:t>Risicovol</w:t>
            </w:r>
          </w:p>
        </w:tc>
      </w:tr>
      <w:tr w:rsidR="007E4A59" w:rsidRPr="00A458DA" w14:paraId="45D37FAC" w14:textId="77777777" w:rsidTr="00143A53">
        <w:trPr>
          <w:trHeight w:val="170"/>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7D922D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Heelkundige handelingen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01A863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49CFE44"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4F52285A"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DD5C4D2"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Wondspoelen via katheter</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CEC963C" w14:textId="314A906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B4C75DB"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5C1A2A0B"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DE2DDB6"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xml:space="preserve">Verzorgen of verwijderen wonddrain of </w:t>
            </w:r>
            <w:proofErr w:type="spellStart"/>
            <w:r w:rsidRPr="00A458DA">
              <w:rPr>
                <w:rFonts w:ascii="Source Sans Pro" w:eastAsia="Times New Roman" w:hAnsi="Source Sans Pro" w:cs="Times New Roman"/>
                <w:color w:val="000000"/>
                <w:sz w:val="20"/>
                <w:szCs w:val="20"/>
                <w:lang w:eastAsia="nl-NL"/>
              </w:rPr>
              <w:t>redonsedrain</w:t>
            </w:r>
            <w:proofErr w:type="spellEnd"/>
            <w:r w:rsidRPr="00A458DA">
              <w:rPr>
                <w:rFonts w:ascii="Source Sans Pro" w:eastAsia="Times New Roman" w:hAnsi="Source Sans Pro" w:cs="Times New Roman"/>
                <w:color w:val="000000"/>
                <w:sz w:val="20"/>
                <w:szCs w:val="20"/>
                <w:lang w:eastAsia="nl-NL"/>
              </w:rPr>
              <w:t>; verwisselen opvangfles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36060D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370DEA5" w14:textId="4CC56A65"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4C0F275C"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2CBDA7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Verzorgen van een tracheotomie-wond</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189B5D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B12D200" w14:textId="553D88F4"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1CA1FCB8"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C65DAD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Verwijderen wondtampon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A899C48" w14:textId="34BBEB35"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C3D7443"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2886C6CC"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D68D22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Verwijderen hechtingen of agrafen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953A5B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9096579" w14:textId="14929F1B"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0151625E"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58552E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xml:space="preserve">Verwijderen </w:t>
            </w:r>
            <w:proofErr w:type="spellStart"/>
            <w:r w:rsidRPr="00A458DA">
              <w:rPr>
                <w:rFonts w:ascii="Source Sans Pro" w:eastAsia="Times New Roman" w:hAnsi="Source Sans Pro" w:cs="Times New Roman"/>
                <w:color w:val="000000"/>
                <w:sz w:val="20"/>
                <w:szCs w:val="20"/>
                <w:lang w:eastAsia="nl-NL"/>
              </w:rPr>
              <w:t>exudrain</w:t>
            </w:r>
            <w:proofErr w:type="spellEnd"/>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6CA5D1A" w14:textId="6A9B6ACE"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C62B1F2"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61BB2015"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A374E4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r>
            <w:proofErr w:type="spellStart"/>
            <w:r w:rsidRPr="00A458DA">
              <w:rPr>
                <w:rFonts w:ascii="Source Sans Pro" w:eastAsia="Times New Roman" w:hAnsi="Source Sans Pro" w:cs="Times New Roman"/>
                <w:b/>
                <w:bCs/>
                <w:color w:val="000000"/>
                <w:sz w:val="20"/>
                <w:szCs w:val="20"/>
                <w:lang w:eastAsia="nl-NL"/>
              </w:rPr>
              <w:t>Katherisaties</w:t>
            </w:r>
            <w:proofErr w:type="spellEnd"/>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6C287A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FDB0E2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79F41FA3"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2CABE6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Infuusbehandeling</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6F64AE2"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1A38A0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299F2A02"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56EA74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Inbrengen perifere canule voor infuus (toedieningssysteem)</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11425F0" w14:textId="57EE808F"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D00252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2D0D9A82"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A1B4F7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Verwisselen infuuszak, verwijderen perifeer canule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4C45FAB"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C972259" w14:textId="227610B5"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7B7416EE"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DED2F76"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Toedienen medicatie via perifeer infuus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F42B19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CA39ABE" w14:textId="266BC519"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033826D3"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FA0933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Verwisselen afsluitdopje van (en heparine doorspuiten in en verzorgen van) centraal veneuze katheter (CVK)</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E3D387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DAD0F7E" w14:textId="0F7525A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082E81CC"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C361C2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Toedienen medicatie via CVK infuus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2E30A84"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B174E95" w14:textId="1C323BC8"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002E6E78"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B363683"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Epiduraal en intrathecaal (poort): aanprikken spinaal poortsysteem, verwisselen naald</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9D643C3" w14:textId="4E2C1F6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BF2799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7B7E2A75"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050AD51"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Verwijderen epiduraalkatheter, verwijderen naald spinaal poortsysteem</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215A6F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3B4005A" w14:textId="0DBD91A8"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82F637F"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22FC28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lastRenderedPageBreak/>
              <w:t xml:space="preserve"> – Inbrengen </w:t>
            </w:r>
            <w:proofErr w:type="spellStart"/>
            <w:r w:rsidRPr="00A458DA">
              <w:rPr>
                <w:rFonts w:ascii="Source Sans Pro" w:eastAsia="Times New Roman" w:hAnsi="Source Sans Pro" w:cs="Times New Roman"/>
                <w:color w:val="000000"/>
                <w:sz w:val="20"/>
                <w:szCs w:val="20"/>
                <w:lang w:eastAsia="nl-NL"/>
              </w:rPr>
              <w:t>hypodermoclyse</w:t>
            </w:r>
            <w:proofErr w:type="spellEnd"/>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D4649A5" w14:textId="3C898856"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C843D4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4D94BC56"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D08DA6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xml:space="preserve"> – Verwijderen </w:t>
            </w:r>
            <w:proofErr w:type="spellStart"/>
            <w:r w:rsidRPr="00A458DA">
              <w:rPr>
                <w:rFonts w:ascii="Source Sans Pro" w:eastAsia="Times New Roman" w:hAnsi="Source Sans Pro" w:cs="Times New Roman"/>
                <w:color w:val="000000"/>
                <w:sz w:val="20"/>
                <w:szCs w:val="20"/>
                <w:lang w:eastAsia="nl-NL"/>
              </w:rPr>
              <w:t>hypodermoclyse</w:t>
            </w:r>
            <w:proofErr w:type="spellEnd"/>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7AF5E0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DB75717" w14:textId="03402ED3"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FC8F574"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E0A04C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Inbrengen subcutane canule, verwisselen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16763AC" w14:textId="5051177D"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6679B9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A92E683"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B7D37D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Toedienen van medicatie via subcutaan infuus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DD2E3C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E79327F" w14:textId="51FEF126"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64E074D"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0A2082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Verwijderen subcutane naald en infuustoedieningssysteem</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31FB4D4"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269221A" w14:textId="3C762E60"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11969BC"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A7AF63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Sondevoeding</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A45066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514915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44C7D3DB"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6FA400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xml:space="preserve"> – Inbrengen/verwijderen neus-maag sonde, verwisselen PEG-sonde of </w:t>
            </w:r>
            <w:proofErr w:type="spellStart"/>
            <w:r w:rsidRPr="00A458DA">
              <w:rPr>
                <w:rFonts w:ascii="Source Sans Pro" w:eastAsia="Times New Roman" w:hAnsi="Source Sans Pro" w:cs="Times New Roman"/>
                <w:color w:val="000000"/>
                <w:sz w:val="20"/>
                <w:szCs w:val="20"/>
                <w:lang w:eastAsia="nl-NL"/>
              </w:rPr>
              <w:t>jejunostomiesonde</w:t>
            </w:r>
            <w:proofErr w:type="spellEnd"/>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977AB4E" w14:textId="1F44D4CE"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EF3A9D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2A5AF9D3"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117533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xml:space="preserve"> – Toedienen sondevoeding </w:t>
            </w:r>
            <w:proofErr w:type="spellStart"/>
            <w:r w:rsidRPr="00A458DA">
              <w:rPr>
                <w:rFonts w:ascii="Source Sans Pro" w:eastAsia="Times New Roman" w:hAnsi="Source Sans Pro" w:cs="Times New Roman"/>
                <w:color w:val="000000"/>
                <w:sz w:val="20"/>
                <w:szCs w:val="20"/>
                <w:lang w:eastAsia="nl-NL"/>
              </w:rPr>
              <w:t>mbv</w:t>
            </w:r>
            <w:proofErr w:type="spellEnd"/>
            <w:r w:rsidRPr="00A458DA">
              <w:rPr>
                <w:rFonts w:ascii="Source Sans Pro" w:eastAsia="Times New Roman" w:hAnsi="Source Sans Pro" w:cs="Times New Roman"/>
                <w:color w:val="000000"/>
                <w:sz w:val="20"/>
                <w:szCs w:val="20"/>
                <w:lang w:eastAsia="nl-NL"/>
              </w:rPr>
              <w:t xml:space="preserve"> spuit of voedingspomp</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6E0834E" w14:textId="2EA4A526"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E1A19C1" w14:textId="33EF6FCE"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25F6B7CD"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F2EDF07"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Toedienen van medicatie via sonde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42F0568" w14:textId="782D8809"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AEF35FB" w14:textId="33B31E12"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62A86F7D"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4F5F03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Nier- en blaaskatheterisatie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A0E39E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ED0931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647E9E8B"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2C9F1D6"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Inbrengen van blaaskatheter (eenmalig of verblijfs-)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84FA05E" w14:textId="7D607320"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1C8194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0BCEF6A1"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8952DF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Verwijderen verblijfskatheter</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E110CA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F207901" w14:textId="05C8B364"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2762662A"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DD83B1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Blaasspoelen bij ingebrachte katheter</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B6052A1"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94E9979" w14:textId="7F96A903"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40FE85C"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4F61D5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Verwisselen van suprapubische katheter</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0D17D41" w14:textId="51DEE64E"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FBF2C36"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48461497"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151FBF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Nefrostomiekatheter spoelen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13C3E2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F29F919" w14:textId="07E5D80F"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728A8035"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390BCE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Urinestoma (UP) – katheteriseren van urinereservoir, spoelen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2AB8771" w14:textId="6F360EE2"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977C342"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4F76F3BE"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6656B2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CAPD spoeling</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BCCF21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07123CB" w14:textId="179E76EB"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FB5999E"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171A76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Colostoma</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030CD8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B4A629B" w14:textId="77777777" w:rsidR="007E4A59" w:rsidRPr="00A458DA" w:rsidRDefault="007E4A59" w:rsidP="00143A53">
            <w:pPr>
              <w:spacing w:after="315"/>
              <w:rPr>
                <w:rFonts w:ascii="Times New Roman" w:eastAsia="Times New Roman" w:hAnsi="Times New Roman" w:cs="Times New Roman"/>
                <w:sz w:val="20"/>
                <w:szCs w:val="20"/>
                <w:lang w:eastAsia="nl-NL"/>
              </w:rPr>
            </w:pPr>
          </w:p>
        </w:tc>
      </w:tr>
      <w:tr w:rsidR="007E4A59" w:rsidRPr="00A458DA" w14:paraId="0C52429F"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4D31CE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Spoelen colostoma (AP)</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20900A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E6B7AC9" w14:textId="7FF5A4C8"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C0565B7"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AD279D2"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Toedienen medicijnen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7983FA4"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6CE1B97" w14:textId="5D2AE0C9"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2D30B39"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61C130B"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lastRenderedPageBreak/>
              <w:br/>
              <w:t xml:space="preserve">Darmspoelen/toedienen </w:t>
            </w:r>
            <w:proofErr w:type="spellStart"/>
            <w:r w:rsidRPr="00A458DA">
              <w:rPr>
                <w:rFonts w:ascii="Source Sans Pro" w:eastAsia="Times New Roman" w:hAnsi="Source Sans Pro" w:cs="Times New Roman"/>
                <w:b/>
                <w:bCs/>
                <w:color w:val="000000"/>
                <w:sz w:val="20"/>
                <w:szCs w:val="20"/>
                <w:lang w:eastAsia="nl-NL"/>
              </w:rPr>
              <w:t>hoogopgaand</w:t>
            </w:r>
            <w:proofErr w:type="spellEnd"/>
            <w:r w:rsidRPr="00A458DA">
              <w:rPr>
                <w:rFonts w:ascii="Source Sans Pro" w:eastAsia="Times New Roman" w:hAnsi="Source Sans Pro" w:cs="Times New Roman"/>
                <w:b/>
                <w:bCs/>
                <w:color w:val="000000"/>
                <w:sz w:val="20"/>
                <w:szCs w:val="20"/>
                <w:lang w:eastAsia="nl-NL"/>
              </w:rPr>
              <w:t xml:space="preserve"> klysma</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E13669D" w14:textId="29FCA8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95451C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5335B2AE"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5627D2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Maaginhoud hevelen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E68D74E" w14:textId="5CD79AAC"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718886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20AB8F98"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E14A031"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Spoelen galdrain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8524F9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8C535BE" w14:textId="6A961E4D"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7D35FD16"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0B07E53"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Zuurstof toedienen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DEB3AA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434EB5D" w14:textId="56559039"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6B2179D3"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B3B3EF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Uitzuigen van mond- en keelholte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AEA4019"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7A9E0CB" w14:textId="6D6B4C5E"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6BD03C51"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E4B88B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Uitzuigen van tracheacanule/van trachea via tracheacanule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2C7BDA7" w14:textId="7778B958"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3C370E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05FA6AF0"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EA6D1CF"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Injecties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0CBB8B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279CEA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13CD4D3F"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2E5337B"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Subcutaan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DF4DBA9" w14:textId="2B8ACF72"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59BC47B"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057E0844"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61923F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Intracutaan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D853F13" w14:textId="0745221B"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BD1AA46" w14:textId="7BDCE0DA"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AF2BA45"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F0FBB18"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Intramusculair</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9896FDF" w14:textId="023A298C"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89583EC"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51481CB6"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0CE0B220"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Intraveneus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231E2CED" w14:textId="485DA5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7AE3585"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2CE73AA"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6825373"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br/>
              <w:t>Puncties</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0C83AB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7C826E4D"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31B08FD1"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538059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Venapunctie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13C5577" w14:textId="0C589B22"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42A7929E"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r w:rsidR="007E4A59" w:rsidRPr="00A458DA" w14:paraId="3C1A707D"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D8A054A"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Ascitespunctie</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2F9C2D9" w14:textId="3E440E78"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12B4C5F1"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b/>
                <w:bCs/>
                <w:color w:val="000000"/>
                <w:sz w:val="20"/>
                <w:szCs w:val="20"/>
                <w:lang w:eastAsia="nl-NL"/>
              </w:rPr>
              <w:t> </w:t>
            </w:r>
          </w:p>
        </w:tc>
      </w:tr>
      <w:tr w:rsidR="007E4A59" w:rsidRPr="00A458DA" w14:paraId="3AF185A1" w14:textId="77777777" w:rsidTr="00143A53">
        <w:trPr>
          <w:trHeight w:val="284"/>
        </w:trPr>
        <w:tc>
          <w:tcPr>
            <w:tcW w:w="79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5D5A3F41"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r w:rsidRPr="00A458DA">
              <w:rPr>
                <w:rFonts w:ascii="Source Sans Pro" w:eastAsia="Times New Roman" w:hAnsi="Source Sans Pro" w:cs="Times New Roman"/>
                <w:color w:val="000000"/>
                <w:sz w:val="20"/>
                <w:szCs w:val="20"/>
                <w:lang w:eastAsia="nl-NL"/>
              </w:rPr>
              <w:t> – Spoelen ascitesdrain</w:t>
            </w:r>
          </w:p>
        </w:tc>
        <w:tc>
          <w:tcPr>
            <w:tcW w:w="49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6A398444" w14:textId="77777777" w:rsidR="007E4A59" w:rsidRPr="00A458DA" w:rsidRDefault="007E4A59" w:rsidP="00143A53">
            <w:pPr>
              <w:spacing w:after="315"/>
              <w:rPr>
                <w:rFonts w:ascii="Source Sans Pro" w:eastAsia="Times New Roman" w:hAnsi="Source Sans Pro" w:cs="Times New Roman"/>
                <w:color w:val="000000"/>
                <w:sz w:val="20"/>
                <w:szCs w:val="20"/>
                <w:lang w:eastAsia="nl-NL"/>
              </w:rPr>
            </w:pPr>
          </w:p>
        </w:tc>
        <w:tc>
          <w:tcPr>
            <w:tcW w:w="8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B9414DF" w14:textId="53EBD505" w:rsidR="007E4A59" w:rsidRPr="00A458DA" w:rsidRDefault="007E4A59" w:rsidP="00143A53">
            <w:pPr>
              <w:spacing w:after="315"/>
              <w:rPr>
                <w:rFonts w:ascii="Source Sans Pro" w:eastAsia="Times New Roman" w:hAnsi="Source Sans Pro" w:cs="Times New Roman"/>
                <w:color w:val="000000"/>
                <w:sz w:val="20"/>
                <w:szCs w:val="20"/>
                <w:lang w:eastAsia="nl-NL"/>
              </w:rPr>
            </w:pPr>
          </w:p>
        </w:tc>
      </w:tr>
    </w:tbl>
    <w:p w14:paraId="5EA04A6D" w14:textId="77777777" w:rsidR="007E4A59" w:rsidRPr="00A458DA" w:rsidRDefault="007E4A59" w:rsidP="007E4A59">
      <w:pPr>
        <w:rPr>
          <w:rFonts w:ascii="Times New Roman" w:eastAsia="Times New Roman" w:hAnsi="Times New Roman" w:cs="Times New Roman"/>
          <w:lang w:eastAsia="nl-NL"/>
        </w:rPr>
      </w:pPr>
    </w:p>
    <w:p w14:paraId="465428BD" w14:textId="77777777" w:rsidR="007E4A59" w:rsidRPr="001E7B2E" w:rsidRDefault="007E4A59" w:rsidP="007E4A59">
      <w:pPr>
        <w:rPr>
          <w:rFonts w:cstheme="minorHAnsi"/>
        </w:rPr>
      </w:pPr>
    </w:p>
    <w:p w14:paraId="5BCECF90" w14:textId="36782494" w:rsidR="00153F32" w:rsidRPr="002515BA" w:rsidRDefault="00596197" w:rsidP="00596197">
      <w:r>
        <w:t>*</w:t>
      </w:r>
      <w:r w:rsidR="00824566">
        <w:t xml:space="preserve"> </w:t>
      </w:r>
      <w:r>
        <w:t xml:space="preserve">Op de website </w:t>
      </w:r>
      <w:hyperlink r:id="rId13" w:history="1">
        <w:r w:rsidRPr="002D3647">
          <w:rPr>
            <w:rStyle w:val="Hyperlink"/>
          </w:rPr>
          <w:t>www.hr.nl/ivg</w:t>
        </w:r>
      </w:hyperlink>
      <w:r>
        <w:t xml:space="preserve"> vind</w:t>
      </w:r>
      <w:r w:rsidR="00824566">
        <w:t>t</w:t>
      </w:r>
      <w:r>
        <w:t xml:space="preserve"> u een overzicht van aangeleerde ‘verpleegtechnische vaardigheden’. </w:t>
      </w:r>
    </w:p>
    <w:sectPr w:rsidR="00153F32" w:rsidRPr="002515BA" w:rsidSect="00D421EF">
      <w:footerReference w:type="even" r:id="rId14"/>
      <w:footerReference w:type="default" r:id="rId15"/>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0B40" w14:textId="77777777" w:rsidR="00F10E2B" w:rsidRDefault="00F10E2B" w:rsidP="004664CD">
      <w:r>
        <w:separator/>
      </w:r>
    </w:p>
  </w:endnote>
  <w:endnote w:type="continuationSeparator" w:id="0">
    <w:p w14:paraId="5F6E26C7" w14:textId="77777777" w:rsidR="00F10E2B" w:rsidRDefault="00F10E2B" w:rsidP="004664CD">
      <w:r>
        <w:continuationSeparator/>
      </w:r>
    </w:p>
  </w:endnote>
  <w:endnote w:type="continuationNotice" w:id="1">
    <w:p w14:paraId="6BE2F6A5" w14:textId="77777777" w:rsidR="00F10E2B" w:rsidRDefault="00F10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34287420"/>
      <w:docPartObj>
        <w:docPartGallery w:val="Page Numbers (Bottom of Page)"/>
        <w:docPartUnique/>
      </w:docPartObj>
    </w:sdtPr>
    <w:sdtEndPr>
      <w:rPr>
        <w:rStyle w:val="Paginanummer"/>
      </w:rPr>
    </w:sdtEndPr>
    <w:sdtContent>
      <w:p w14:paraId="02C54B03" w14:textId="2CBD3E63" w:rsidR="004664CD" w:rsidRDefault="004664CD" w:rsidP="00400BE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2069942360"/>
      <w:docPartObj>
        <w:docPartGallery w:val="Page Numbers (Bottom of Page)"/>
        <w:docPartUnique/>
      </w:docPartObj>
    </w:sdtPr>
    <w:sdtEndPr>
      <w:rPr>
        <w:rStyle w:val="Paginanummer"/>
      </w:rPr>
    </w:sdtEndPr>
    <w:sdtContent>
      <w:p w14:paraId="52B6FF93" w14:textId="74ED4418" w:rsidR="004664CD" w:rsidRDefault="004664CD" w:rsidP="004664C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65EED01" w14:textId="77777777" w:rsidR="004664CD" w:rsidRDefault="004664CD" w:rsidP="004664C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97987463"/>
      <w:docPartObj>
        <w:docPartGallery w:val="Page Numbers (Bottom of Page)"/>
        <w:docPartUnique/>
      </w:docPartObj>
    </w:sdtPr>
    <w:sdtEndPr>
      <w:rPr>
        <w:rStyle w:val="Paginanummer"/>
      </w:rPr>
    </w:sdtEndPr>
    <w:sdtContent>
      <w:p w14:paraId="2A59D2A3" w14:textId="53022259" w:rsidR="004664CD" w:rsidRDefault="004664CD" w:rsidP="00400BE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EBBE3BA" w14:textId="3E0F1E80" w:rsidR="004664CD" w:rsidRDefault="004664CD" w:rsidP="004664CD">
    <w:pPr>
      <w:pStyle w:val="Voettekst"/>
      <w:ind w:right="360"/>
    </w:pPr>
    <w:proofErr w:type="spellStart"/>
    <w:r>
      <w:t>Quickscan</w:t>
    </w:r>
    <w:proofErr w:type="spellEnd"/>
    <w:r>
      <w:t xml:space="preserve"> Praktijkleerplaatsen Verpleegkunde</w:t>
    </w:r>
    <w:r w:rsidR="006715F7">
      <w:t xml:space="preserve"> 2024-2025</w:t>
    </w:r>
  </w:p>
  <w:p w14:paraId="6B8D6DE5" w14:textId="77777777" w:rsidR="004664CD" w:rsidRDefault="004664CD" w:rsidP="004664C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7EE7" w14:textId="77777777" w:rsidR="00F10E2B" w:rsidRDefault="00F10E2B" w:rsidP="004664CD">
      <w:r>
        <w:separator/>
      </w:r>
    </w:p>
  </w:footnote>
  <w:footnote w:type="continuationSeparator" w:id="0">
    <w:p w14:paraId="36BCF655" w14:textId="77777777" w:rsidR="00F10E2B" w:rsidRDefault="00F10E2B" w:rsidP="004664CD">
      <w:r>
        <w:continuationSeparator/>
      </w:r>
    </w:p>
  </w:footnote>
  <w:footnote w:type="continuationNotice" w:id="1">
    <w:p w14:paraId="437CC1FE" w14:textId="77777777" w:rsidR="00F10E2B" w:rsidRDefault="00F10E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53B33"/>
    <w:multiLevelType w:val="hybridMultilevel"/>
    <w:tmpl w:val="EAB2597E"/>
    <w:lvl w:ilvl="0" w:tplc="FBA6C3C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716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5D"/>
    <w:rsid w:val="000117C6"/>
    <w:rsid w:val="0004574E"/>
    <w:rsid w:val="0005046C"/>
    <w:rsid w:val="000561AD"/>
    <w:rsid w:val="00083AE7"/>
    <w:rsid w:val="000F0EF6"/>
    <w:rsid w:val="000F4566"/>
    <w:rsid w:val="00132233"/>
    <w:rsid w:val="00153F32"/>
    <w:rsid w:val="00166025"/>
    <w:rsid w:val="001D66BE"/>
    <w:rsid w:val="00206917"/>
    <w:rsid w:val="00206EB1"/>
    <w:rsid w:val="002515BA"/>
    <w:rsid w:val="00274593"/>
    <w:rsid w:val="002B42D4"/>
    <w:rsid w:val="002E7AEE"/>
    <w:rsid w:val="0036028D"/>
    <w:rsid w:val="00380EDD"/>
    <w:rsid w:val="00385BD2"/>
    <w:rsid w:val="003A190C"/>
    <w:rsid w:val="003C0CA9"/>
    <w:rsid w:val="003D68FE"/>
    <w:rsid w:val="004055FF"/>
    <w:rsid w:val="004241E9"/>
    <w:rsid w:val="00447C31"/>
    <w:rsid w:val="00456C4B"/>
    <w:rsid w:val="004664CD"/>
    <w:rsid w:val="00477BA3"/>
    <w:rsid w:val="004D6C24"/>
    <w:rsid w:val="004F3518"/>
    <w:rsid w:val="0051413B"/>
    <w:rsid w:val="005144AF"/>
    <w:rsid w:val="00535CFE"/>
    <w:rsid w:val="00562C6B"/>
    <w:rsid w:val="00596197"/>
    <w:rsid w:val="005B6C1D"/>
    <w:rsid w:val="005E09A2"/>
    <w:rsid w:val="005E2F34"/>
    <w:rsid w:val="005F5CEF"/>
    <w:rsid w:val="00603470"/>
    <w:rsid w:val="00614C5A"/>
    <w:rsid w:val="00662156"/>
    <w:rsid w:val="006715F7"/>
    <w:rsid w:val="006C17CC"/>
    <w:rsid w:val="0071687A"/>
    <w:rsid w:val="00725A33"/>
    <w:rsid w:val="00761F80"/>
    <w:rsid w:val="007B23EB"/>
    <w:rsid w:val="007E4A59"/>
    <w:rsid w:val="00814556"/>
    <w:rsid w:val="00822813"/>
    <w:rsid w:val="00824566"/>
    <w:rsid w:val="00836330"/>
    <w:rsid w:val="0084766D"/>
    <w:rsid w:val="00857316"/>
    <w:rsid w:val="008648E1"/>
    <w:rsid w:val="00902A55"/>
    <w:rsid w:val="009668B6"/>
    <w:rsid w:val="00987A45"/>
    <w:rsid w:val="009A1E05"/>
    <w:rsid w:val="009E5D19"/>
    <w:rsid w:val="009F6549"/>
    <w:rsid w:val="00A345AC"/>
    <w:rsid w:val="00A3542C"/>
    <w:rsid w:val="00A56639"/>
    <w:rsid w:val="00A56F11"/>
    <w:rsid w:val="00A81240"/>
    <w:rsid w:val="00A81EE3"/>
    <w:rsid w:val="00AB4FFF"/>
    <w:rsid w:val="00B23696"/>
    <w:rsid w:val="00B40509"/>
    <w:rsid w:val="00B50F0A"/>
    <w:rsid w:val="00B75CBA"/>
    <w:rsid w:val="00B8107F"/>
    <w:rsid w:val="00B8211E"/>
    <w:rsid w:val="00BC07F4"/>
    <w:rsid w:val="00BC2F66"/>
    <w:rsid w:val="00BF16A8"/>
    <w:rsid w:val="00C23196"/>
    <w:rsid w:val="00C72182"/>
    <w:rsid w:val="00C723E0"/>
    <w:rsid w:val="00C97FEF"/>
    <w:rsid w:val="00CA1D37"/>
    <w:rsid w:val="00D37C9D"/>
    <w:rsid w:val="00D421EF"/>
    <w:rsid w:val="00D55C51"/>
    <w:rsid w:val="00D84D11"/>
    <w:rsid w:val="00DC56FD"/>
    <w:rsid w:val="00E22D96"/>
    <w:rsid w:val="00E46A86"/>
    <w:rsid w:val="00E57A6B"/>
    <w:rsid w:val="00E67BB0"/>
    <w:rsid w:val="00E70F1E"/>
    <w:rsid w:val="00E9732A"/>
    <w:rsid w:val="00EA06B1"/>
    <w:rsid w:val="00EA083B"/>
    <w:rsid w:val="00EA745D"/>
    <w:rsid w:val="00F10E2B"/>
    <w:rsid w:val="00F26F08"/>
    <w:rsid w:val="00F62E05"/>
    <w:rsid w:val="00F8657F"/>
    <w:rsid w:val="00FF4BBD"/>
    <w:rsid w:val="00FF53F9"/>
    <w:rsid w:val="011D40DC"/>
    <w:rsid w:val="045FF4D3"/>
    <w:rsid w:val="05F2ED9D"/>
    <w:rsid w:val="0637B9D0"/>
    <w:rsid w:val="07EDE472"/>
    <w:rsid w:val="08DB85C7"/>
    <w:rsid w:val="0C9D610F"/>
    <w:rsid w:val="0D4E245E"/>
    <w:rsid w:val="12460CAF"/>
    <w:rsid w:val="15F8C0A1"/>
    <w:rsid w:val="17014A40"/>
    <w:rsid w:val="17BB0776"/>
    <w:rsid w:val="1AFE8C1B"/>
    <w:rsid w:val="1B8F475D"/>
    <w:rsid w:val="1C13797F"/>
    <w:rsid w:val="1C1B8A6E"/>
    <w:rsid w:val="1E4D877D"/>
    <w:rsid w:val="20C6888C"/>
    <w:rsid w:val="2327D641"/>
    <w:rsid w:val="25286BD3"/>
    <w:rsid w:val="287C77CB"/>
    <w:rsid w:val="292C72BF"/>
    <w:rsid w:val="2A211FC3"/>
    <w:rsid w:val="2AF307C9"/>
    <w:rsid w:val="318BDEEF"/>
    <w:rsid w:val="3221AD0D"/>
    <w:rsid w:val="33C717F8"/>
    <w:rsid w:val="35708FA6"/>
    <w:rsid w:val="38EEE366"/>
    <w:rsid w:val="3C2FC495"/>
    <w:rsid w:val="3D54D1E1"/>
    <w:rsid w:val="408C72A3"/>
    <w:rsid w:val="42965AF9"/>
    <w:rsid w:val="42A6507C"/>
    <w:rsid w:val="4785C46F"/>
    <w:rsid w:val="4808CDA6"/>
    <w:rsid w:val="49B26E73"/>
    <w:rsid w:val="4A1111B4"/>
    <w:rsid w:val="4A771CE8"/>
    <w:rsid w:val="4C237F95"/>
    <w:rsid w:val="4C774BDE"/>
    <w:rsid w:val="4DA71920"/>
    <w:rsid w:val="4F2109EC"/>
    <w:rsid w:val="507E7082"/>
    <w:rsid w:val="509D36F9"/>
    <w:rsid w:val="50AA83F3"/>
    <w:rsid w:val="533B0158"/>
    <w:rsid w:val="534A8CF3"/>
    <w:rsid w:val="54CDFA22"/>
    <w:rsid w:val="58CFDF10"/>
    <w:rsid w:val="5A516639"/>
    <w:rsid w:val="5B01C62B"/>
    <w:rsid w:val="5F1685D5"/>
    <w:rsid w:val="5FD71AE6"/>
    <w:rsid w:val="60D80A09"/>
    <w:rsid w:val="61577A54"/>
    <w:rsid w:val="6297AA0C"/>
    <w:rsid w:val="666F9D87"/>
    <w:rsid w:val="676B1B2F"/>
    <w:rsid w:val="6AD1F6E7"/>
    <w:rsid w:val="6CC0C34F"/>
    <w:rsid w:val="6DDA5CB3"/>
    <w:rsid w:val="6F18B32A"/>
    <w:rsid w:val="72A61321"/>
    <w:rsid w:val="747C4C7C"/>
    <w:rsid w:val="772D28A2"/>
    <w:rsid w:val="77C14129"/>
    <w:rsid w:val="7BA4E7F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9DEC"/>
  <w14:defaultImageDpi w14:val="32767"/>
  <w15:chartTrackingRefBased/>
  <w15:docId w15:val="{1F3F236A-06F5-A242-B041-43EE9C69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74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A7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A745D"/>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153F32"/>
    <w:pPr>
      <w:spacing w:before="100" w:beforeAutospacing="1" w:after="100" w:afterAutospacing="1"/>
    </w:pPr>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4664CD"/>
    <w:pPr>
      <w:tabs>
        <w:tab w:val="center" w:pos="4536"/>
        <w:tab w:val="right" w:pos="9072"/>
      </w:tabs>
    </w:pPr>
  </w:style>
  <w:style w:type="character" w:customStyle="1" w:styleId="VoettekstChar">
    <w:name w:val="Voettekst Char"/>
    <w:basedOn w:val="Standaardalinea-lettertype"/>
    <w:link w:val="Voettekst"/>
    <w:uiPriority w:val="99"/>
    <w:rsid w:val="004664CD"/>
  </w:style>
  <w:style w:type="character" w:styleId="Paginanummer">
    <w:name w:val="page number"/>
    <w:basedOn w:val="Standaardalinea-lettertype"/>
    <w:uiPriority w:val="99"/>
    <w:semiHidden/>
    <w:unhideWhenUsed/>
    <w:rsid w:val="004664CD"/>
  </w:style>
  <w:style w:type="paragraph" w:styleId="Koptekst">
    <w:name w:val="header"/>
    <w:basedOn w:val="Standaard"/>
    <w:link w:val="KoptekstChar"/>
    <w:uiPriority w:val="99"/>
    <w:unhideWhenUsed/>
    <w:rsid w:val="004664CD"/>
    <w:pPr>
      <w:tabs>
        <w:tab w:val="center" w:pos="4536"/>
        <w:tab w:val="right" w:pos="9072"/>
      </w:tabs>
    </w:pPr>
  </w:style>
  <w:style w:type="character" w:customStyle="1" w:styleId="KoptekstChar">
    <w:name w:val="Koptekst Char"/>
    <w:basedOn w:val="Standaardalinea-lettertype"/>
    <w:link w:val="Koptekst"/>
    <w:uiPriority w:val="99"/>
    <w:rsid w:val="004664CD"/>
  </w:style>
  <w:style w:type="paragraph" w:styleId="Kopvaninhoudsopgave">
    <w:name w:val="TOC Heading"/>
    <w:basedOn w:val="Kop1"/>
    <w:next w:val="Standaard"/>
    <w:uiPriority w:val="39"/>
    <w:unhideWhenUsed/>
    <w:qFormat/>
    <w:rsid w:val="00C723E0"/>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C723E0"/>
    <w:pPr>
      <w:spacing w:before="240" w:after="120"/>
    </w:pPr>
    <w:rPr>
      <w:b/>
      <w:bCs/>
      <w:sz w:val="20"/>
      <w:szCs w:val="20"/>
    </w:rPr>
  </w:style>
  <w:style w:type="character" w:styleId="Hyperlink">
    <w:name w:val="Hyperlink"/>
    <w:basedOn w:val="Standaardalinea-lettertype"/>
    <w:uiPriority w:val="99"/>
    <w:unhideWhenUsed/>
    <w:rsid w:val="00C723E0"/>
    <w:rPr>
      <w:color w:val="0563C1" w:themeColor="hyperlink"/>
      <w:u w:val="single"/>
    </w:rPr>
  </w:style>
  <w:style w:type="paragraph" w:styleId="Inhopg2">
    <w:name w:val="toc 2"/>
    <w:basedOn w:val="Standaard"/>
    <w:next w:val="Standaard"/>
    <w:autoRedefine/>
    <w:uiPriority w:val="39"/>
    <w:semiHidden/>
    <w:unhideWhenUsed/>
    <w:rsid w:val="00C723E0"/>
    <w:pPr>
      <w:spacing w:before="120"/>
      <w:ind w:left="240"/>
    </w:pPr>
    <w:rPr>
      <w:i/>
      <w:iCs/>
      <w:sz w:val="20"/>
      <w:szCs w:val="20"/>
    </w:rPr>
  </w:style>
  <w:style w:type="paragraph" w:styleId="Inhopg3">
    <w:name w:val="toc 3"/>
    <w:basedOn w:val="Standaard"/>
    <w:next w:val="Standaard"/>
    <w:autoRedefine/>
    <w:uiPriority w:val="39"/>
    <w:semiHidden/>
    <w:unhideWhenUsed/>
    <w:rsid w:val="00C723E0"/>
    <w:pPr>
      <w:ind w:left="480"/>
    </w:pPr>
    <w:rPr>
      <w:sz w:val="20"/>
      <w:szCs w:val="20"/>
    </w:rPr>
  </w:style>
  <w:style w:type="paragraph" w:styleId="Inhopg4">
    <w:name w:val="toc 4"/>
    <w:basedOn w:val="Standaard"/>
    <w:next w:val="Standaard"/>
    <w:autoRedefine/>
    <w:uiPriority w:val="39"/>
    <w:semiHidden/>
    <w:unhideWhenUsed/>
    <w:rsid w:val="00C723E0"/>
    <w:pPr>
      <w:ind w:left="720"/>
    </w:pPr>
    <w:rPr>
      <w:sz w:val="20"/>
      <w:szCs w:val="20"/>
    </w:rPr>
  </w:style>
  <w:style w:type="paragraph" w:styleId="Inhopg5">
    <w:name w:val="toc 5"/>
    <w:basedOn w:val="Standaard"/>
    <w:next w:val="Standaard"/>
    <w:autoRedefine/>
    <w:uiPriority w:val="39"/>
    <w:semiHidden/>
    <w:unhideWhenUsed/>
    <w:rsid w:val="00C723E0"/>
    <w:pPr>
      <w:ind w:left="960"/>
    </w:pPr>
    <w:rPr>
      <w:sz w:val="20"/>
      <w:szCs w:val="20"/>
    </w:rPr>
  </w:style>
  <w:style w:type="paragraph" w:styleId="Inhopg6">
    <w:name w:val="toc 6"/>
    <w:basedOn w:val="Standaard"/>
    <w:next w:val="Standaard"/>
    <w:autoRedefine/>
    <w:uiPriority w:val="39"/>
    <w:semiHidden/>
    <w:unhideWhenUsed/>
    <w:rsid w:val="00C723E0"/>
    <w:pPr>
      <w:ind w:left="1200"/>
    </w:pPr>
    <w:rPr>
      <w:sz w:val="20"/>
      <w:szCs w:val="20"/>
    </w:rPr>
  </w:style>
  <w:style w:type="paragraph" w:styleId="Inhopg7">
    <w:name w:val="toc 7"/>
    <w:basedOn w:val="Standaard"/>
    <w:next w:val="Standaard"/>
    <w:autoRedefine/>
    <w:uiPriority w:val="39"/>
    <w:semiHidden/>
    <w:unhideWhenUsed/>
    <w:rsid w:val="00C723E0"/>
    <w:pPr>
      <w:ind w:left="1440"/>
    </w:pPr>
    <w:rPr>
      <w:sz w:val="20"/>
      <w:szCs w:val="20"/>
    </w:rPr>
  </w:style>
  <w:style w:type="paragraph" w:styleId="Inhopg8">
    <w:name w:val="toc 8"/>
    <w:basedOn w:val="Standaard"/>
    <w:next w:val="Standaard"/>
    <w:autoRedefine/>
    <w:uiPriority w:val="39"/>
    <w:semiHidden/>
    <w:unhideWhenUsed/>
    <w:rsid w:val="00C723E0"/>
    <w:pPr>
      <w:ind w:left="1680"/>
    </w:pPr>
    <w:rPr>
      <w:sz w:val="20"/>
      <w:szCs w:val="20"/>
    </w:rPr>
  </w:style>
  <w:style w:type="paragraph" w:styleId="Inhopg9">
    <w:name w:val="toc 9"/>
    <w:basedOn w:val="Standaard"/>
    <w:next w:val="Standaard"/>
    <w:autoRedefine/>
    <w:uiPriority w:val="39"/>
    <w:semiHidden/>
    <w:unhideWhenUsed/>
    <w:rsid w:val="00C723E0"/>
    <w:pPr>
      <w:ind w:left="1920"/>
    </w:pPr>
    <w:rPr>
      <w:sz w:val="20"/>
      <w:szCs w:val="20"/>
    </w:rPr>
  </w:style>
  <w:style w:type="character" w:styleId="Onopgelostemelding">
    <w:name w:val="Unresolved Mention"/>
    <w:basedOn w:val="Standaardalinea-lettertype"/>
    <w:uiPriority w:val="99"/>
    <w:rsid w:val="00447C31"/>
    <w:rPr>
      <w:color w:val="605E5C"/>
      <w:shd w:val="clear" w:color="auto" w:fill="E1DFDD"/>
    </w:rPr>
  </w:style>
  <w:style w:type="paragraph" w:styleId="Lijstalinea">
    <w:name w:val="List Paragraph"/>
    <w:basedOn w:val="Standaard"/>
    <w:uiPriority w:val="34"/>
    <w:qFormat/>
    <w:rsid w:val="00596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nl/iv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g-stagecoordinatiehbov@h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Een nieuw document maken." ma:contentTypeScope="" ma:versionID="ac933e4d52d2a724f6f03bb51eb9d3f8">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b17172c6ed6de20363b5b9fb86002eea"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889F7-5340-4F08-9702-32D9737B4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B8EF1-80D6-4970-B169-2073BA3AADC6}">
  <ds:schemaRefs>
    <ds:schemaRef ds:uri="http://schemas.microsoft.com/office/2006/metadata/properties"/>
    <ds:schemaRef ds:uri="http://schemas.microsoft.com/office/infopath/2007/PartnerControls"/>
    <ds:schemaRef ds:uri="9e640979-e92c-45e2-8a05-9a272490f771"/>
    <ds:schemaRef ds:uri="9d789ec4-ced5-4e50-baeb-26dbfc63a5ae"/>
  </ds:schemaRefs>
</ds:datastoreItem>
</file>

<file path=customXml/itemProps3.xml><?xml version="1.0" encoding="utf-8"?>
<ds:datastoreItem xmlns:ds="http://schemas.openxmlformats.org/officeDocument/2006/customXml" ds:itemID="{8FB59281-7C03-46AC-B194-A5C5FFA6AFD5}">
  <ds:schemaRefs>
    <ds:schemaRef ds:uri="http://schemas.microsoft.com/sharepoint/v3/contenttype/forms"/>
  </ds:schemaRefs>
</ds:datastoreItem>
</file>

<file path=customXml/itemProps4.xml><?xml version="1.0" encoding="utf-8"?>
<ds:datastoreItem xmlns:ds="http://schemas.openxmlformats.org/officeDocument/2006/customXml" ds:itemID="{4AB38AE8-0731-4444-AEBC-EF26BCAF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1777</Words>
  <Characters>9778</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EJ, Erik</dc:creator>
  <cp:keywords/>
  <dc:description/>
  <cp:lastModifiedBy>Smit-Willemse, M.A. (Monique)</cp:lastModifiedBy>
  <cp:revision>2</cp:revision>
  <dcterms:created xsi:type="dcterms:W3CDTF">2025-02-17T19:48:00Z</dcterms:created>
  <dcterms:modified xsi:type="dcterms:W3CDTF">2025-02-17T19:48:00Z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ies>
</file>