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3AEB3" w14:textId="0AF0972B" w:rsidR="009B4DD0" w:rsidRPr="006C716D" w:rsidRDefault="0024153E" w:rsidP="00C30115">
      <w:pPr>
        <w:tabs>
          <w:tab w:val="left" w:pos="2280"/>
        </w:tabs>
        <w:spacing w:line="276" w:lineRule="auto"/>
        <w:jc w:val="center"/>
        <w:rPr>
          <w:rFonts w:eastAsia="SimSun" w:cs="Arial"/>
          <w:b/>
          <w:bCs/>
          <w:color w:val="C00000"/>
          <w:sz w:val="36"/>
          <w:szCs w:val="36"/>
          <w:lang w:eastAsia="zh-CN"/>
        </w:rPr>
      </w:pPr>
      <w:r>
        <w:rPr>
          <w:rFonts w:eastAsia="SimSun" w:cs="Arial"/>
          <w:b/>
          <w:bCs/>
          <w:color w:val="C00000"/>
          <w:sz w:val="36"/>
          <w:szCs w:val="36"/>
          <w:lang w:eastAsia="zh-CN"/>
        </w:rPr>
        <w:t>B</w:t>
      </w:r>
      <w:r w:rsidR="5397C033" w:rsidRPr="7E90AD90">
        <w:rPr>
          <w:rFonts w:eastAsia="SimSun" w:cs="Arial"/>
          <w:b/>
          <w:bCs/>
          <w:color w:val="C00000"/>
          <w:sz w:val="36"/>
          <w:szCs w:val="36"/>
          <w:lang w:eastAsia="zh-CN"/>
        </w:rPr>
        <w:t>eleid</w:t>
      </w:r>
      <w:r w:rsidR="3FCB154B" w:rsidRPr="7E90AD90">
        <w:rPr>
          <w:rFonts w:eastAsia="SimSun" w:cs="Arial"/>
          <w:b/>
          <w:bCs/>
          <w:color w:val="C00000"/>
          <w:sz w:val="36"/>
          <w:szCs w:val="36"/>
          <w:lang w:eastAsia="zh-CN"/>
        </w:rPr>
        <w:t xml:space="preserve"> </w:t>
      </w:r>
      <w:r>
        <w:rPr>
          <w:rFonts w:eastAsia="SimSun" w:cs="Arial"/>
          <w:b/>
          <w:bCs/>
          <w:color w:val="C00000"/>
          <w:sz w:val="36"/>
          <w:szCs w:val="36"/>
          <w:lang w:eastAsia="zh-CN"/>
        </w:rPr>
        <w:t xml:space="preserve">Praktijkleren </w:t>
      </w:r>
      <w:r w:rsidR="5397C033" w:rsidRPr="7E90AD90">
        <w:rPr>
          <w:rFonts w:eastAsia="SimSun" w:cs="Arial"/>
          <w:b/>
          <w:bCs/>
          <w:color w:val="C00000"/>
          <w:sz w:val="36"/>
          <w:szCs w:val="36"/>
          <w:lang w:eastAsia="zh-CN"/>
        </w:rPr>
        <w:t xml:space="preserve">Bacheloropleiding Verpleegkunde </w:t>
      </w:r>
      <w:r w:rsidR="00ED5383">
        <w:rPr>
          <w:rFonts w:eastAsia="SimSun" w:cs="Arial"/>
          <w:b/>
          <w:bCs/>
          <w:color w:val="C00000"/>
          <w:sz w:val="36"/>
          <w:szCs w:val="36"/>
          <w:lang w:eastAsia="zh-CN"/>
        </w:rPr>
        <w:br/>
        <w:t xml:space="preserve">Hogeschool Rotterdam </w:t>
      </w:r>
      <w:r w:rsidR="5397C033" w:rsidRPr="7E90AD90">
        <w:rPr>
          <w:rFonts w:eastAsia="SimSun" w:cs="Arial"/>
          <w:b/>
          <w:bCs/>
          <w:color w:val="C00000"/>
          <w:sz w:val="36"/>
          <w:szCs w:val="36"/>
          <w:lang w:eastAsia="zh-CN"/>
        </w:rPr>
        <w:t>202</w:t>
      </w:r>
      <w:r>
        <w:rPr>
          <w:rFonts w:eastAsia="SimSun" w:cs="Arial"/>
          <w:b/>
          <w:bCs/>
          <w:color w:val="C00000"/>
          <w:sz w:val="36"/>
          <w:szCs w:val="36"/>
          <w:lang w:eastAsia="zh-CN"/>
        </w:rPr>
        <w:t>6</w:t>
      </w:r>
      <w:r w:rsidR="5397C033" w:rsidRPr="7E90AD90">
        <w:rPr>
          <w:rFonts w:eastAsia="SimSun" w:cs="Arial"/>
          <w:b/>
          <w:bCs/>
          <w:color w:val="C00000"/>
          <w:sz w:val="36"/>
          <w:szCs w:val="36"/>
          <w:lang w:eastAsia="zh-CN"/>
        </w:rPr>
        <w:t>-202</w:t>
      </w:r>
      <w:r>
        <w:rPr>
          <w:rFonts w:eastAsia="SimSun" w:cs="Arial"/>
          <w:b/>
          <w:bCs/>
          <w:color w:val="C00000"/>
          <w:sz w:val="36"/>
          <w:szCs w:val="36"/>
          <w:lang w:eastAsia="zh-CN"/>
        </w:rPr>
        <w:t>7</w:t>
      </w:r>
    </w:p>
    <w:p w14:paraId="50B1C99D" w14:textId="34CCE3AA" w:rsidR="00431EC4" w:rsidRPr="009B4DD0" w:rsidRDefault="00431EC4" w:rsidP="00C57CAE">
      <w:pPr>
        <w:spacing w:line="276" w:lineRule="auto"/>
        <w:rPr>
          <w:b/>
          <w:color w:val="A5A5A5" w:themeColor="accent3"/>
        </w:rPr>
      </w:pPr>
    </w:p>
    <w:p w14:paraId="4F907BE7" w14:textId="20BE4228" w:rsidR="00431EC4" w:rsidRPr="0037159E" w:rsidRDefault="00431EC4" w:rsidP="00C57CAE">
      <w:pPr>
        <w:spacing w:line="276" w:lineRule="auto"/>
        <w:rPr>
          <w:b/>
          <w:bCs/>
        </w:rPr>
      </w:pPr>
    </w:p>
    <w:p w14:paraId="74EE2E06" w14:textId="3DFCB766" w:rsidR="00431EC4" w:rsidRPr="009B4DD0" w:rsidRDefault="0037159E" w:rsidP="00C57CAE">
      <w:pPr>
        <w:spacing w:line="276" w:lineRule="auto"/>
      </w:pPr>
      <w:r>
        <w:rPr>
          <w:noProof/>
        </w:rPr>
        <w:drawing>
          <wp:anchor distT="0" distB="0" distL="114300" distR="114300" simplePos="0" relativeHeight="251658241" behindDoc="0" locked="0" layoutInCell="1" allowOverlap="1" wp14:anchorId="542EF40F" wp14:editId="400103BA">
            <wp:simplePos x="0" y="0"/>
            <wp:positionH relativeFrom="column">
              <wp:posOffset>1114425</wp:posOffset>
            </wp:positionH>
            <wp:positionV relativeFrom="paragraph">
              <wp:posOffset>318770</wp:posOffset>
            </wp:positionV>
            <wp:extent cx="3642995" cy="2800350"/>
            <wp:effectExtent l="0" t="0" r="0" b="0"/>
            <wp:wrapTopAndBottom/>
            <wp:docPr id="1386312595" name="Afbeelding 1" descr="Afbeelding 1,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1, Afbeeld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2995" cy="2800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68859A" w14:textId="2463D528" w:rsidR="00431EC4" w:rsidRDefault="00431EC4" w:rsidP="00C57CAE">
      <w:pPr>
        <w:spacing w:line="276" w:lineRule="auto"/>
        <w:rPr>
          <w:b/>
          <w:color w:val="2F5496" w:themeColor="accent1" w:themeShade="BF"/>
        </w:rPr>
      </w:pPr>
    </w:p>
    <w:p w14:paraId="74DA54A9" w14:textId="61E8696B" w:rsidR="00A022B4" w:rsidRDefault="00A022B4" w:rsidP="00C57CAE">
      <w:pPr>
        <w:spacing w:line="276" w:lineRule="auto"/>
        <w:rPr>
          <w:b/>
          <w:color w:val="2F5496" w:themeColor="accent1" w:themeShade="BF"/>
        </w:rPr>
      </w:pPr>
    </w:p>
    <w:p w14:paraId="76EED100" w14:textId="057E2662" w:rsidR="00A022B4" w:rsidRPr="009B4DD0" w:rsidRDefault="00A022B4" w:rsidP="00C57CAE">
      <w:pPr>
        <w:spacing w:line="276" w:lineRule="auto"/>
        <w:rPr>
          <w:b/>
          <w:color w:val="2F5496" w:themeColor="accent1" w:themeShade="BF"/>
        </w:rPr>
      </w:pPr>
    </w:p>
    <w:p w14:paraId="42D4E5B6" w14:textId="034CF662" w:rsidR="00431EC4" w:rsidRPr="009B4DD0" w:rsidRDefault="009F4B8E" w:rsidP="00C57CAE">
      <w:pPr>
        <w:spacing w:line="276" w:lineRule="auto"/>
      </w:pPr>
      <w:r>
        <w:rPr>
          <w:noProof/>
        </w:rPr>
        <w:drawing>
          <wp:anchor distT="0" distB="0" distL="114300" distR="114300" simplePos="0" relativeHeight="251658240" behindDoc="0" locked="0" layoutInCell="1" allowOverlap="1" wp14:anchorId="0CBAE783" wp14:editId="1EA9BE94">
            <wp:simplePos x="0" y="0"/>
            <wp:positionH relativeFrom="column">
              <wp:posOffset>304800</wp:posOffset>
            </wp:positionH>
            <wp:positionV relativeFrom="paragraph">
              <wp:posOffset>217170</wp:posOffset>
            </wp:positionV>
            <wp:extent cx="4885055" cy="2153285"/>
            <wp:effectExtent l="0" t="0" r="0" b="0"/>
            <wp:wrapTopAndBottom/>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7"/>
                    <pic:cNvPicPr/>
                  </pic:nvPicPr>
                  <pic:blipFill>
                    <a:blip r:embed="rId12">
                      <a:extLst>
                        <a:ext uri="{28A0092B-C50C-407E-A947-70E740481C1C}">
                          <a14:useLocalDpi xmlns:a14="http://schemas.microsoft.com/office/drawing/2010/main" val="0"/>
                        </a:ext>
                      </a:extLst>
                    </a:blip>
                    <a:stretch>
                      <a:fillRect/>
                    </a:stretch>
                  </pic:blipFill>
                  <pic:spPr>
                    <a:xfrm>
                      <a:off x="0" y="0"/>
                      <a:ext cx="4885055" cy="2153285"/>
                    </a:xfrm>
                    <a:prstGeom prst="rect">
                      <a:avLst/>
                    </a:prstGeom>
                  </pic:spPr>
                </pic:pic>
              </a:graphicData>
            </a:graphic>
          </wp:anchor>
        </w:drawing>
      </w:r>
      <w:r w:rsidR="00431EC4" w:rsidRPr="009B4DD0">
        <w:rPr>
          <w:color w:val="FF0000"/>
        </w:rPr>
        <w:tab/>
      </w:r>
      <w:r w:rsidR="00431EC4" w:rsidRPr="009B4DD0">
        <w:rPr>
          <w:color w:val="FF0000"/>
        </w:rPr>
        <w:tab/>
      </w:r>
    </w:p>
    <w:p w14:paraId="3E39D08A" w14:textId="77777777" w:rsidR="00C16189" w:rsidRPr="009B4DD0" w:rsidRDefault="00C16189" w:rsidP="00C57CAE">
      <w:pPr>
        <w:spacing w:line="276" w:lineRule="auto"/>
        <w:ind w:left="1410" w:hanging="1410"/>
        <w:rPr>
          <w:color w:val="808080" w:themeColor="background1" w:themeShade="80"/>
        </w:rPr>
      </w:pPr>
    </w:p>
    <w:p w14:paraId="29A0C5AB" w14:textId="77777777" w:rsidR="00C16189" w:rsidRPr="009B4DD0" w:rsidRDefault="00C16189" w:rsidP="00C57CAE">
      <w:pPr>
        <w:spacing w:line="276" w:lineRule="auto"/>
        <w:ind w:left="1410" w:hanging="1410"/>
        <w:rPr>
          <w:color w:val="808080" w:themeColor="background1" w:themeShade="80"/>
        </w:rPr>
      </w:pPr>
    </w:p>
    <w:p w14:paraId="6AE91127" w14:textId="250251BF" w:rsidR="00431EC4" w:rsidRPr="009B4DD0" w:rsidRDefault="00431EC4" w:rsidP="00C57CAE">
      <w:pPr>
        <w:spacing w:line="276" w:lineRule="auto"/>
        <w:ind w:left="1410" w:hanging="1410"/>
        <w:rPr>
          <w:color w:val="808080" w:themeColor="background1" w:themeShade="80"/>
        </w:rPr>
      </w:pPr>
      <w:r w:rsidRPr="5F15FE55">
        <w:rPr>
          <w:color w:val="808080" w:themeColor="background1" w:themeShade="80"/>
        </w:rPr>
        <w:t>Auteurs:</w:t>
      </w:r>
      <w:r>
        <w:br/>
      </w:r>
    </w:p>
    <w:p w14:paraId="17CBE799" w14:textId="6541DC28" w:rsidR="00431EC4" w:rsidRPr="009B4DD0" w:rsidRDefault="00431EC4" w:rsidP="00C57CAE">
      <w:pPr>
        <w:spacing w:line="276" w:lineRule="auto"/>
        <w:ind w:left="1410" w:hanging="1410"/>
        <w:rPr>
          <w:color w:val="808080" w:themeColor="background1" w:themeShade="80"/>
        </w:rPr>
      </w:pPr>
      <w:r w:rsidRPr="5F15FE55">
        <w:rPr>
          <w:color w:val="808080" w:themeColor="background1" w:themeShade="80"/>
        </w:rPr>
        <w:t>Arie Hetting</w:t>
      </w:r>
      <w:r w:rsidR="00C96CAC" w:rsidRPr="5F15FE55">
        <w:rPr>
          <w:color w:val="808080" w:themeColor="background1" w:themeShade="80"/>
        </w:rPr>
        <w:t xml:space="preserve">a </w:t>
      </w:r>
      <w:r w:rsidR="0082677C" w:rsidRPr="5F15FE55">
        <w:rPr>
          <w:color w:val="808080" w:themeColor="background1" w:themeShade="80"/>
        </w:rPr>
        <w:t>en Monique Smit</w:t>
      </w:r>
      <w:r w:rsidR="004D5ED4" w:rsidRPr="5F15FE55">
        <w:rPr>
          <w:color w:val="808080" w:themeColor="background1" w:themeShade="80"/>
        </w:rPr>
        <w:t xml:space="preserve"> </w:t>
      </w:r>
      <w:r w:rsidR="00647BAA" w:rsidRPr="5F15FE55">
        <w:rPr>
          <w:color w:val="808080" w:themeColor="background1" w:themeShade="80"/>
        </w:rPr>
        <w:t xml:space="preserve">(coördinatoren </w:t>
      </w:r>
      <w:r w:rsidR="00E33E80">
        <w:rPr>
          <w:color w:val="808080" w:themeColor="background1" w:themeShade="80"/>
        </w:rPr>
        <w:t xml:space="preserve">Praktijkleren </w:t>
      </w:r>
      <w:r w:rsidR="004E702C">
        <w:rPr>
          <w:color w:val="808080" w:themeColor="background1" w:themeShade="80"/>
        </w:rPr>
        <w:t>B</w:t>
      </w:r>
      <w:r w:rsidR="00B904FE" w:rsidRPr="5F15FE55">
        <w:rPr>
          <w:color w:val="808080" w:themeColor="background1" w:themeShade="80"/>
        </w:rPr>
        <w:t>acheloropleiding Verpleegkunde)</w:t>
      </w:r>
    </w:p>
    <w:p w14:paraId="2D140F80" w14:textId="77777777" w:rsidR="0064156C" w:rsidRDefault="0019637A" w:rsidP="009F4B8E">
      <w:pPr>
        <w:spacing w:line="276" w:lineRule="auto"/>
      </w:pPr>
      <w:r>
        <w:rPr>
          <w:color w:val="808080" w:themeColor="background1" w:themeShade="80"/>
        </w:rPr>
        <w:t>Christine Rietveld-Roedolf</w:t>
      </w:r>
      <w:r w:rsidR="00647BAA" w:rsidRPr="5F15FE55">
        <w:rPr>
          <w:color w:val="808080" w:themeColor="background1" w:themeShade="80"/>
        </w:rPr>
        <w:t xml:space="preserve"> </w:t>
      </w:r>
      <w:r w:rsidR="00B8558C" w:rsidRPr="5F15FE55">
        <w:rPr>
          <w:color w:val="808080" w:themeColor="background1" w:themeShade="80"/>
        </w:rPr>
        <w:t>(</w:t>
      </w:r>
      <w:r w:rsidR="00647BAA" w:rsidRPr="5F15FE55">
        <w:rPr>
          <w:color w:val="808080" w:themeColor="background1" w:themeShade="80"/>
        </w:rPr>
        <w:t xml:space="preserve">onderwijsmanager </w:t>
      </w:r>
      <w:r w:rsidR="004E702C">
        <w:rPr>
          <w:color w:val="808080" w:themeColor="background1" w:themeShade="80"/>
        </w:rPr>
        <w:t>B</w:t>
      </w:r>
      <w:r w:rsidR="00B904FE" w:rsidRPr="5F15FE55">
        <w:rPr>
          <w:color w:val="808080" w:themeColor="background1" w:themeShade="80"/>
        </w:rPr>
        <w:t>acheloropleiding Verpleegkunde</w:t>
      </w:r>
      <w:r w:rsidR="00647BAA" w:rsidRPr="5F15FE55">
        <w:rPr>
          <w:color w:val="808080" w:themeColor="background1" w:themeShade="80"/>
        </w:rPr>
        <w:t>)</w:t>
      </w:r>
    </w:p>
    <w:p w14:paraId="2A030DC0" w14:textId="7AEDD1DD" w:rsidR="1303C4C9" w:rsidRDefault="1303C4C9">
      <w:r>
        <w:br w:type="page"/>
      </w:r>
    </w:p>
    <w:p w14:paraId="0BFBD20F" w14:textId="15CCCAE5" w:rsidR="1303C4C9" w:rsidRDefault="1303C4C9" w:rsidP="1303C4C9">
      <w:pPr>
        <w:spacing w:line="276" w:lineRule="auto"/>
        <w:rPr>
          <w:color w:val="808080" w:themeColor="background1" w:themeShade="80"/>
        </w:rPr>
      </w:pPr>
    </w:p>
    <w:sdt>
      <w:sdtPr>
        <w:rPr>
          <w:rFonts w:asciiTheme="minorHAnsi" w:eastAsiaTheme="minorEastAsia" w:hAnsiTheme="minorHAnsi" w:cstheme="minorBidi"/>
          <w:color w:val="auto"/>
          <w:sz w:val="22"/>
          <w:szCs w:val="22"/>
          <w:lang w:eastAsia="en-US"/>
        </w:rPr>
        <w:id w:val="1969001033"/>
        <w:docPartObj>
          <w:docPartGallery w:val="Table of Contents"/>
          <w:docPartUnique/>
        </w:docPartObj>
      </w:sdtPr>
      <w:sdtEndPr>
        <w:rPr>
          <w:b/>
          <w:bCs/>
        </w:rPr>
      </w:sdtEndPr>
      <w:sdtContent>
        <w:p w14:paraId="1333B15E" w14:textId="77777777" w:rsidR="00431EC4" w:rsidRPr="0037159E" w:rsidRDefault="00431EC4" w:rsidP="00C57CAE">
          <w:pPr>
            <w:pStyle w:val="Kopvaninhoudsopgave"/>
            <w:spacing w:before="120" w:after="120" w:line="276" w:lineRule="auto"/>
            <w:rPr>
              <w:rFonts w:asciiTheme="minorHAnsi" w:hAnsiTheme="minorHAnsi"/>
              <w:color w:val="70AD47" w:themeColor="accent6"/>
            </w:rPr>
          </w:pPr>
          <w:r w:rsidRPr="0037159E">
            <w:rPr>
              <w:rFonts w:asciiTheme="minorHAnsi" w:hAnsiTheme="minorHAnsi"/>
              <w:color w:val="70AD47" w:themeColor="accent6"/>
            </w:rPr>
            <w:t>Inhoudsopgave</w:t>
          </w:r>
        </w:p>
        <w:p w14:paraId="254CC234" w14:textId="06974740" w:rsidR="002A2D16" w:rsidRDefault="00431EC4">
          <w:pPr>
            <w:pStyle w:val="Inhopg1"/>
            <w:tabs>
              <w:tab w:val="right" w:leader="dot" w:pos="9062"/>
            </w:tabs>
            <w:rPr>
              <w:rFonts w:eastAsiaTheme="minorEastAsia"/>
              <w:noProof/>
              <w:kern w:val="2"/>
              <w:sz w:val="24"/>
              <w:szCs w:val="24"/>
              <w:lang w:eastAsia="nl-NL"/>
              <w14:ligatures w14:val="standardContextual"/>
            </w:rPr>
          </w:pPr>
          <w:r w:rsidRPr="009B4DD0">
            <w:fldChar w:fldCharType="begin"/>
          </w:r>
          <w:r w:rsidRPr="009B4DD0">
            <w:instrText xml:space="preserve"> TOC \o "1-3" \h \z \u </w:instrText>
          </w:r>
          <w:r w:rsidRPr="009B4DD0">
            <w:fldChar w:fldCharType="separate"/>
          </w:r>
          <w:hyperlink w:anchor="_Toc234245165" w:history="1">
            <w:r w:rsidR="002A2D16" w:rsidRPr="00B05F9C">
              <w:rPr>
                <w:rStyle w:val="Hyperlink"/>
                <w:b/>
                <w:bCs/>
                <w:noProof/>
              </w:rPr>
              <w:t>Inleiding</w:t>
            </w:r>
            <w:r w:rsidR="002A2D16">
              <w:rPr>
                <w:noProof/>
                <w:webHidden/>
              </w:rPr>
              <w:tab/>
            </w:r>
            <w:r w:rsidR="002A2D16">
              <w:rPr>
                <w:noProof/>
                <w:webHidden/>
              </w:rPr>
              <w:fldChar w:fldCharType="begin"/>
            </w:r>
            <w:r w:rsidR="002A2D16">
              <w:rPr>
                <w:noProof/>
                <w:webHidden/>
              </w:rPr>
              <w:instrText xml:space="preserve"> PAGEREF _Toc234245165 \h </w:instrText>
            </w:r>
            <w:r w:rsidR="002A2D16">
              <w:rPr>
                <w:noProof/>
                <w:webHidden/>
              </w:rPr>
            </w:r>
            <w:r w:rsidR="002A2D16">
              <w:rPr>
                <w:noProof/>
                <w:webHidden/>
              </w:rPr>
              <w:fldChar w:fldCharType="separate"/>
            </w:r>
            <w:r w:rsidR="002A2D16">
              <w:rPr>
                <w:noProof/>
                <w:webHidden/>
              </w:rPr>
              <w:t>3</w:t>
            </w:r>
            <w:r w:rsidR="002A2D16">
              <w:rPr>
                <w:noProof/>
                <w:webHidden/>
              </w:rPr>
              <w:fldChar w:fldCharType="end"/>
            </w:r>
          </w:hyperlink>
        </w:p>
        <w:p w14:paraId="0CC31777" w14:textId="15EDF811" w:rsidR="002A2D16" w:rsidRDefault="002A2D16">
          <w:pPr>
            <w:pStyle w:val="Inhopg1"/>
            <w:tabs>
              <w:tab w:val="left" w:pos="440"/>
              <w:tab w:val="right" w:leader="dot" w:pos="9062"/>
            </w:tabs>
            <w:rPr>
              <w:rFonts w:eastAsiaTheme="minorEastAsia"/>
              <w:noProof/>
              <w:kern w:val="2"/>
              <w:sz w:val="24"/>
              <w:szCs w:val="24"/>
              <w:lang w:eastAsia="nl-NL"/>
              <w14:ligatures w14:val="standardContextual"/>
            </w:rPr>
          </w:pPr>
          <w:hyperlink w:anchor="_Toc234245166" w:history="1">
            <w:r w:rsidRPr="00B05F9C">
              <w:rPr>
                <w:rStyle w:val="Hyperlink"/>
                <w:b/>
                <w:bCs/>
                <w:noProof/>
              </w:rPr>
              <w:t>1.</w:t>
            </w:r>
            <w:r>
              <w:rPr>
                <w:rFonts w:eastAsiaTheme="minorEastAsia"/>
                <w:noProof/>
                <w:kern w:val="2"/>
                <w:sz w:val="24"/>
                <w:szCs w:val="24"/>
                <w:lang w:eastAsia="nl-NL"/>
                <w14:ligatures w14:val="standardContextual"/>
              </w:rPr>
              <w:tab/>
            </w:r>
            <w:r w:rsidRPr="00B05F9C">
              <w:rPr>
                <w:rStyle w:val="Hyperlink"/>
                <w:b/>
                <w:bCs/>
                <w:noProof/>
              </w:rPr>
              <w:t>Praktijkleren</w:t>
            </w:r>
            <w:r>
              <w:rPr>
                <w:noProof/>
                <w:webHidden/>
              </w:rPr>
              <w:tab/>
            </w:r>
            <w:r>
              <w:rPr>
                <w:noProof/>
                <w:webHidden/>
              </w:rPr>
              <w:fldChar w:fldCharType="begin"/>
            </w:r>
            <w:r>
              <w:rPr>
                <w:noProof/>
                <w:webHidden/>
              </w:rPr>
              <w:instrText xml:space="preserve"> PAGEREF _Toc234245166 \h </w:instrText>
            </w:r>
            <w:r>
              <w:rPr>
                <w:noProof/>
                <w:webHidden/>
              </w:rPr>
            </w:r>
            <w:r>
              <w:rPr>
                <w:noProof/>
                <w:webHidden/>
              </w:rPr>
              <w:fldChar w:fldCharType="separate"/>
            </w:r>
            <w:r>
              <w:rPr>
                <w:noProof/>
                <w:webHidden/>
              </w:rPr>
              <w:t>4</w:t>
            </w:r>
            <w:r>
              <w:rPr>
                <w:noProof/>
                <w:webHidden/>
              </w:rPr>
              <w:fldChar w:fldCharType="end"/>
            </w:r>
          </w:hyperlink>
        </w:p>
        <w:p w14:paraId="3367F5A7" w14:textId="21F6BEFB"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67" w:history="1">
            <w:r w:rsidRPr="00B05F9C">
              <w:rPr>
                <w:rStyle w:val="Hyperlink"/>
                <w:noProof/>
              </w:rPr>
              <w:t>1.1.Ingangseisen praktijkleren</w:t>
            </w:r>
            <w:r>
              <w:rPr>
                <w:noProof/>
                <w:webHidden/>
              </w:rPr>
              <w:tab/>
            </w:r>
            <w:r>
              <w:rPr>
                <w:noProof/>
                <w:webHidden/>
              </w:rPr>
              <w:fldChar w:fldCharType="begin"/>
            </w:r>
            <w:r>
              <w:rPr>
                <w:noProof/>
                <w:webHidden/>
              </w:rPr>
              <w:instrText xml:space="preserve"> PAGEREF _Toc234245167 \h </w:instrText>
            </w:r>
            <w:r>
              <w:rPr>
                <w:noProof/>
                <w:webHidden/>
              </w:rPr>
            </w:r>
            <w:r>
              <w:rPr>
                <w:noProof/>
                <w:webHidden/>
              </w:rPr>
              <w:fldChar w:fldCharType="separate"/>
            </w:r>
            <w:r>
              <w:rPr>
                <w:noProof/>
                <w:webHidden/>
              </w:rPr>
              <w:t>4</w:t>
            </w:r>
            <w:r>
              <w:rPr>
                <w:noProof/>
                <w:webHidden/>
              </w:rPr>
              <w:fldChar w:fldCharType="end"/>
            </w:r>
          </w:hyperlink>
        </w:p>
        <w:p w14:paraId="3647D974" w14:textId="0F14379E"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68" w:history="1">
            <w:r w:rsidRPr="00B05F9C">
              <w:rPr>
                <w:rStyle w:val="Hyperlink"/>
                <w:noProof/>
              </w:rPr>
              <w:t>1.2 Duaal studeren</w:t>
            </w:r>
            <w:r>
              <w:rPr>
                <w:noProof/>
                <w:webHidden/>
              </w:rPr>
              <w:tab/>
            </w:r>
            <w:r>
              <w:rPr>
                <w:noProof/>
                <w:webHidden/>
              </w:rPr>
              <w:fldChar w:fldCharType="begin"/>
            </w:r>
            <w:r>
              <w:rPr>
                <w:noProof/>
                <w:webHidden/>
              </w:rPr>
              <w:instrText xml:space="preserve"> PAGEREF _Toc234245168 \h </w:instrText>
            </w:r>
            <w:r>
              <w:rPr>
                <w:noProof/>
                <w:webHidden/>
              </w:rPr>
            </w:r>
            <w:r>
              <w:rPr>
                <w:noProof/>
                <w:webHidden/>
              </w:rPr>
              <w:fldChar w:fldCharType="separate"/>
            </w:r>
            <w:r>
              <w:rPr>
                <w:noProof/>
                <w:webHidden/>
              </w:rPr>
              <w:t>6</w:t>
            </w:r>
            <w:r>
              <w:rPr>
                <w:noProof/>
                <w:webHidden/>
              </w:rPr>
              <w:fldChar w:fldCharType="end"/>
            </w:r>
          </w:hyperlink>
        </w:p>
        <w:p w14:paraId="7D6E07CC" w14:textId="29843908"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69" w:history="1">
            <w:r w:rsidRPr="00B05F9C">
              <w:rPr>
                <w:rStyle w:val="Hyperlink"/>
                <w:noProof/>
              </w:rPr>
              <w:t>1.3 Vormgeving praktijkleren binnen het curriculum</w:t>
            </w:r>
            <w:r>
              <w:rPr>
                <w:noProof/>
                <w:webHidden/>
              </w:rPr>
              <w:tab/>
            </w:r>
            <w:r>
              <w:rPr>
                <w:noProof/>
                <w:webHidden/>
              </w:rPr>
              <w:fldChar w:fldCharType="begin"/>
            </w:r>
            <w:r>
              <w:rPr>
                <w:noProof/>
                <w:webHidden/>
              </w:rPr>
              <w:instrText xml:space="preserve"> PAGEREF _Toc234245169 \h </w:instrText>
            </w:r>
            <w:r>
              <w:rPr>
                <w:noProof/>
                <w:webHidden/>
              </w:rPr>
            </w:r>
            <w:r>
              <w:rPr>
                <w:noProof/>
                <w:webHidden/>
              </w:rPr>
              <w:fldChar w:fldCharType="separate"/>
            </w:r>
            <w:r>
              <w:rPr>
                <w:noProof/>
                <w:webHidden/>
              </w:rPr>
              <w:t>6</w:t>
            </w:r>
            <w:r>
              <w:rPr>
                <w:noProof/>
                <w:webHidden/>
              </w:rPr>
              <w:fldChar w:fldCharType="end"/>
            </w:r>
          </w:hyperlink>
        </w:p>
        <w:p w14:paraId="012E1EBD" w14:textId="41BB1C07"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0" w:history="1">
            <w:r w:rsidRPr="00B05F9C">
              <w:rPr>
                <w:rStyle w:val="Hyperlink"/>
                <w:noProof/>
              </w:rPr>
              <w:t>1.4 Varianten in praktijkleren</w:t>
            </w:r>
            <w:r>
              <w:rPr>
                <w:noProof/>
                <w:webHidden/>
              </w:rPr>
              <w:tab/>
            </w:r>
            <w:r>
              <w:rPr>
                <w:noProof/>
                <w:webHidden/>
              </w:rPr>
              <w:fldChar w:fldCharType="begin"/>
            </w:r>
            <w:r>
              <w:rPr>
                <w:noProof/>
                <w:webHidden/>
              </w:rPr>
              <w:instrText xml:space="preserve"> PAGEREF _Toc234245170 \h </w:instrText>
            </w:r>
            <w:r>
              <w:rPr>
                <w:noProof/>
                <w:webHidden/>
              </w:rPr>
            </w:r>
            <w:r>
              <w:rPr>
                <w:noProof/>
                <w:webHidden/>
              </w:rPr>
              <w:fldChar w:fldCharType="separate"/>
            </w:r>
            <w:r>
              <w:rPr>
                <w:noProof/>
                <w:webHidden/>
              </w:rPr>
              <w:t>7</w:t>
            </w:r>
            <w:r>
              <w:rPr>
                <w:noProof/>
                <w:webHidden/>
              </w:rPr>
              <w:fldChar w:fldCharType="end"/>
            </w:r>
          </w:hyperlink>
        </w:p>
        <w:p w14:paraId="615DF56D" w14:textId="2085666F"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1" w:history="1">
            <w:r w:rsidRPr="00B05F9C">
              <w:rPr>
                <w:rStyle w:val="Hyperlink"/>
                <w:noProof/>
              </w:rPr>
              <w:t>1.5 Boventalligheid, werktijden en feestdagen/vakanties (voltijd opleiding)</w:t>
            </w:r>
            <w:r>
              <w:rPr>
                <w:noProof/>
                <w:webHidden/>
              </w:rPr>
              <w:tab/>
            </w:r>
            <w:r>
              <w:rPr>
                <w:noProof/>
                <w:webHidden/>
              </w:rPr>
              <w:fldChar w:fldCharType="begin"/>
            </w:r>
            <w:r>
              <w:rPr>
                <w:noProof/>
                <w:webHidden/>
              </w:rPr>
              <w:instrText xml:space="preserve"> PAGEREF _Toc234245171 \h </w:instrText>
            </w:r>
            <w:r>
              <w:rPr>
                <w:noProof/>
                <w:webHidden/>
              </w:rPr>
            </w:r>
            <w:r>
              <w:rPr>
                <w:noProof/>
                <w:webHidden/>
              </w:rPr>
              <w:fldChar w:fldCharType="separate"/>
            </w:r>
            <w:r>
              <w:rPr>
                <w:noProof/>
                <w:webHidden/>
              </w:rPr>
              <w:t>7</w:t>
            </w:r>
            <w:r>
              <w:rPr>
                <w:noProof/>
                <w:webHidden/>
              </w:rPr>
              <w:fldChar w:fldCharType="end"/>
            </w:r>
          </w:hyperlink>
        </w:p>
        <w:p w14:paraId="6C9D3C59" w14:textId="71A15CEE"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2" w:history="1">
            <w:r w:rsidRPr="00B05F9C">
              <w:rPr>
                <w:rStyle w:val="Hyperlink"/>
                <w:noProof/>
              </w:rPr>
              <w:t>1.6 Afwezigheid student op stageplek</w:t>
            </w:r>
            <w:r>
              <w:rPr>
                <w:noProof/>
                <w:webHidden/>
              </w:rPr>
              <w:tab/>
            </w:r>
            <w:r>
              <w:rPr>
                <w:noProof/>
                <w:webHidden/>
              </w:rPr>
              <w:fldChar w:fldCharType="begin"/>
            </w:r>
            <w:r>
              <w:rPr>
                <w:noProof/>
                <w:webHidden/>
              </w:rPr>
              <w:instrText xml:space="preserve"> PAGEREF _Toc234245172 \h </w:instrText>
            </w:r>
            <w:r>
              <w:rPr>
                <w:noProof/>
                <w:webHidden/>
              </w:rPr>
            </w:r>
            <w:r>
              <w:rPr>
                <w:noProof/>
                <w:webHidden/>
              </w:rPr>
              <w:fldChar w:fldCharType="separate"/>
            </w:r>
            <w:r>
              <w:rPr>
                <w:noProof/>
                <w:webHidden/>
              </w:rPr>
              <w:t>8</w:t>
            </w:r>
            <w:r>
              <w:rPr>
                <w:noProof/>
                <w:webHidden/>
              </w:rPr>
              <w:fldChar w:fldCharType="end"/>
            </w:r>
          </w:hyperlink>
        </w:p>
        <w:p w14:paraId="67212142" w14:textId="31290F74"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3" w:history="1">
            <w:r w:rsidRPr="00B05F9C">
              <w:rPr>
                <w:rStyle w:val="Hyperlink"/>
                <w:noProof/>
              </w:rPr>
              <w:t>1.7 Herkansing na onvoldoende beoordeling van het praktijkleren</w:t>
            </w:r>
            <w:r>
              <w:rPr>
                <w:noProof/>
                <w:webHidden/>
              </w:rPr>
              <w:tab/>
            </w:r>
            <w:r>
              <w:rPr>
                <w:noProof/>
                <w:webHidden/>
              </w:rPr>
              <w:fldChar w:fldCharType="begin"/>
            </w:r>
            <w:r>
              <w:rPr>
                <w:noProof/>
                <w:webHidden/>
              </w:rPr>
              <w:instrText xml:space="preserve"> PAGEREF _Toc234245173 \h </w:instrText>
            </w:r>
            <w:r>
              <w:rPr>
                <w:noProof/>
                <w:webHidden/>
              </w:rPr>
            </w:r>
            <w:r>
              <w:rPr>
                <w:noProof/>
                <w:webHidden/>
              </w:rPr>
              <w:fldChar w:fldCharType="separate"/>
            </w:r>
            <w:r>
              <w:rPr>
                <w:noProof/>
                <w:webHidden/>
              </w:rPr>
              <w:t>9</w:t>
            </w:r>
            <w:r>
              <w:rPr>
                <w:noProof/>
                <w:webHidden/>
              </w:rPr>
              <w:fldChar w:fldCharType="end"/>
            </w:r>
          </w:hyperlink>
        </w:p>
        <w:p w14:paraId="7D05D5C9" w14:textId="0CE37D7D"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4" w:history="1">
            <w:r w:rsidRPr="00B05F9C">
              <w:rPr>
                <w:rStyle w:val="Hyperlink"/>
                <w:noProof/>
              </w:rPr>
              <w:t>1.8 spreekuur praktijkleren</w:t>
            </w:r>
            <w:r>
              <w:rPr>
                <w:noProof/>
                <w:webHidden/>
              </w:rPr>
              <w:tab/>
            </w:r>
            <w:r>
              <w:rPr>
                <w:noProof/>
                <w:webHidden/>
              </w:rPr>
              <w:fldChar w:fldCharType="begin"/>
            </w:r>
            <w:r>
              <w:rPr>
                <w:noProof/>
                <w:webHidden/>
              </w:rPr>
              <w:instrText xml:space="preserve"> PAGEREF _Toc234245174 \h </w:instrText>
            </w:r>
            <w:r>
              <w:rPr>
                <w:noProof/>
                <w:webHidden/>
              </w:rPr>
            </w:r>
            <w:r>
              <w:rPr>
                <w:noProof/>
                <w:webHidden/>
              </w:rPr>
              <w:fldChar w:fldCharType="separate"/>
            </w:r>
            <w:r>
              <w:rPr>
                <w:noProof/>
                <w:webHidden/>
              </w:rPr>
              <w:t>11</w:t>
            </w:r>
            <w:r>
              <w:rPr>
                <w:noProof/>
                <w:webHidden/>
              </w:rPr>
              <w:fldChar w:fldCharType="end"/>
            </w:r>
          </w:hyperlink>
        </w:p>
        <w:p w14:paraId="63E7870A" w14:textId="740D9A0F"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5" w:history="1">
            <w:r w:rsidRPr="00B05F9C">
              <w:rPr>
                <w:rStyle w:val="Hyperlink"/>
                <w:noProof/>
              </w:rPr>
              <w:t>1.9 Vaccinaties en infectiepreventie</w:t>
            </w:r>
            <w:r>
              <w:rPr>
                <w:noProof/>
                <w:webHidden/>
              </w:rPr>
              <w:tab/>
            </w:r>
            <w:r>
              <w:rPr>
                <w:noProof/>
                <w:webHidden/>
              </w:rPr>
              <w:fldChar w:fldCharType="begin"/>
            </w:r>
            <w:r>
              <w:rPr>
                <w:noProof/>
                <w:webHidden/>
              </w:rPr>
              <w:instrText xml:space="preserve"> PAGEREF _Toc234245175 \h </w:instrText>
            </w:r>
            <w:r>
              <w:rPr>
                <w:noProof/>
                <w:webHidden/>
              </w:rPr>
            </w:r>
            <w:r>
              <w:rPr>
                <w:noProof/>
                <w:webHidden/>
              </w:rPr>
              <w:fldChar w:fldCharType="separate"/>
            </w:r>
            <w:r>
              <w:rPr>
                <w:noProof/>
                <w:webHidden/>
              </w:rPr>
              <w:t>11</w:t>
            </w:r>
            <w:r>
              <w:rPr>
                <w:noProof/>
                <w:webHidden/>
              </w:rPr>
              <w:fldChar w:fldCharType="end"/>
            </w:r>
          </w:hyperlink>
        </w:p>
        <w:p w14:paraId="443470C3" w14:textId="3EF72D0B" w:rsidR="002A2D16" w:rsidRDefault="002A2D16">
          <w:pPr>
            <w:pStyle w:val="Inhopg1"/>
            <w:tabs>
              <w:tab w:val="right" w:leader="dot" w:pos="9062"/>
            </w:tabs>
            <w:rPr>
              <w:rFonts w:eastAsiaTheme="minorEastAsia"/>
              <w:noProof/>
              <w:kern w:val="2"/>
              <w:sz w:val="24"/>
              <w:szCs w:val="24"/>
              <w:lang w:eastAsia="nl-NL"/>
              <w14:ligatures w14:val="standardContextual"/>
            </w:rPr>
          </w:pPr>
          <w:hyperlink w:anchor="_Toc234245176" w:history="1">
            <w:r w:rsidRPr="00B05F9C">
              <w:rPr>
                <w:rStyle w:val="Hyperlink"/>
                <w:b/>
                <w:bCs/>
                <w:noProof/>
              </w:rPr>
              <w:t>2. Organisatie stageplaatsen</w:t>
            </w:r>
            <w:r>
              <w:rPr>
                <w:noProof/>
                <w:webHidden/>
              </w:rPr>
              <w:tab/>
            </w:r>
            <w:r>
              <w:rPr>
                <w:noProof/>
                <w:webHidden/>
              </w:rPr>
              <w:fldChar w:fldCharType="begin"/>
            </w:r>
            <w:r>
              <w:rPr>
                <w:noProof/>
                <w:webHidden/>
              </w:rPr>
              <w:instrText xml:space="preserve"> PAGEREF _Toc234245176 \h </w:instrText>
            </w:r>
            <w:r>
              <w:rPr>
                <w:noProof/>
                <w:webHidden/>
              </w:rPr>
            </w:r>
            <w:r>
              <w:rPr>
                <w:noProof/>
                <w:webHidden/>
              </w:rPr>
              <w:fldChar w:fldCharType="separate"/>
            </w:r>
            <w:r>
              <w:rPr>
                <w:noProof/>
                <w:webHidden/>
              </w:rPr>
              <w:t>12</w:t>
            </w:r>
            <w:r>
              <w:rPr>
                <w:noProof/>
                <w:webHidden/>
              </w:rPr>
              <w:fldChar w:fldCharType="end"/>
            </w:r>
          </w:hyperlink>
        </w:p>
        <w:p w14:paraId="2AD6B26C" w14:textId="15657D9E"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7" w:history="1">
            <w:r w:rsidRPr="00B05F9C">
              <w:rPr>
                <w:rStyle w:val="Hyperlink"/>
                <w:noProof/>
              </w:rPr>
              <w:t>2.1 Werving van praktijkleerplaatsen</w:t>
            </w:r>
            <w:r>
              <w:rPr>
                <w:noProof/>
                <w:webHidden/>
              </w:rPr>
              <w:tab/>
            </w:r>
            <w:r>
              <w:rPr>
                <w:noProof/>
                <w:webHidden/>
              </w:rPr>
              <w:fldChar w:fldCharType="begin"/>
            </w:r>
            <w:r>
              <w:rPr>
                <w:noProof/>
                <w:webHidden/>
              </w:rPr>
              <w:instrText xml:space="preserve"> PAGEREF _Toc234245177 \h </w:instrText>
            </w:r>
            <w:r>
              <w:rPr>
                <w:noProof/>
                <w:webHidden/>
              </w:rPr>
            </w:r>
            <w:r>
              <w:rPr>
                <w:noProof/>
                <w:webHidden/>
              </w:rPr>
              <w:fldChar w:fldCharType="separate"/>
            </w:r>
            <w:r>
              <w:rPr>
                <w:noProof/>
                <w:webHidden/>
              </w:rPr>
              <w:t>12</w:t>
            </w:r>
            <w:r>
              <w:rPr>
                <w:noProof/>
                <w:webHidden/>
              </w:rPr>
              <w:fldChar w:fldCharType="end"/>
            </w:r>
          </w:hyperlink>
        </w:p>
        <w:p w14:paraId="09879AF3" w14:textId="598C5455"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8" w:history="1">
            <w:r w:rsidRPr="00B05F9C">
              <w:rPr>
                <w:rStyle w:val="Hyperlink"/>
                <w:noProof/>
              </w:rPr>
              <w:t>2.2 Toewijzing praktijkleerplaatsen</w:t>
            </w:r>
            <w:r>
              <w:rPr>
                <w:noProof/>
                <w:webHidden/>
              </w:rPr>
              <w:tab/>
            </w:r>
            <w:r>
              <w:rPr>
                <w:noProof/>
                <w:webHidden/>
              </w:rPr>
              <w:fldChar w:fldCharType="begin"/>
            </w:r>
            <w:r>
              <w:rPr>
                <w:noProof/>
                <w:webHidden/>
              </w:rPr>
              <w:instrText xml:space="preserve"> PAGEREF _Toc234245178 \h </w:instrText>
            </w:r>
            <w:r>
              <w:rPr>
                <w:noProof/>
                <w:webHidden/>
              </w:rPr>
            </w:r>
            <w:r>
              <w:rPr>
                <w:noProof/>
                <w:webHidden/>
              </w:rPr>
              <w:fldChar w:fldCharType="separate"/>
            </w:r>
            <w:r>
              <w:rPr>
                <w:noProof/>
                <w:webHidden/>
              </w:rPr>
              <w:t>12</w:t>
            </w:r>
            <w:r>
              <w:rPr>
                <w:noProof/>
                <w:webHidden/>
              </w:rPr>
              <w:fldChar w:fldCharType="end"/>
            </w:r>
          </w:hyperlink>
        </w:p>
        <w:p w14:paraId="32501B38" w14:textId="56094995"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79" w:history="1">
            <w:r w:rsidRPr="00B05F9C">
              <w:rPr>
                <w:rStyle w:val="Hyperlink"/>
                <w:noProof/>
              </w:rPr>
              <w:t>2.3 Uploaden praktijkleerovereenkomst</w:t>
            </w:r>
            <w:r>
              <w:rPr>
                <w:noProof/>
                <w:webHidden/>
              </w:rPr>
              <w:tab/>
            </w:r>
            <w:r>
              <w:rPr>
                <w:noProof/>
                <w:webHidden/>
              </w:rPr>
              <w:fldChar w:fldCharType="begin"/>
            </w:r>
            <w:r>
              <w:rPr>
                <w:noProof/>
                <w:webHidden/>
              </w:rPr>
              <w:instrText xml:space="preserve"> PAGEREF _Toc234245179 \h </w:instrText>
            </w:r>
            <w:r>
              <w:rPr>
                <w:noProof/>
                <w:webHidden/>
              </w:rPr>
            </w:r>
            <w:r>
              <w:rPr>
                <w:noProof/>
                <w:webHidden/>
              </w:rPr>
              <w:fldChar w:fldCharType="separate"/>
            </w:r>
            <w:r>
              <w:rPr>
                <w:noProof/>
                <w:webHidden/>
              </w:rPr>
              <w:t>13</w:t>
            </w:r>
            <w:r>
              <w:rPr>
                <w:noProof/>
                <w:webHidden/>
              </w:rPr>
              <w:fldChar w:fldCharType="end"/>
            </w:r>
          </w:hyperlink>
        </w:p>
        <w:p w14:paraId="4630FD00" w14:textId="10469537"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80" w:history="1">
            <w:r w:rsidRPr="00B05F9C">
              <w:rPr>
                <w:rStyle w:val="Hyperlink"/>
                <w:noProof/>
              </w:rPr>
              <w:t>2.4 Koppeling instellingsdocent</w:t>
            </w:r>
            <w:r>
              <w:rPr>
                <w:noProof/>
                <w:webHidden/>
              </w:rPr>
              <w:tab/>
            </w:r>
            <w:r>
              <w:rPr>
                <w:noProof/>
                <w:webHidden/>
              </w:rPr>
              <w:fldChar w:fldCharType="begin"/>
            </w:r>
            <w:r>
              <w:rPr>
                <w:noProof/>
                <w:webHidden/>
              </w:rPr>
              <w:instrText xml:space="preserve"> PAGEREF _Toc234245180 \h </w:instrText>
            </w:r>
            <w:r>
              <w:rPr>
                <w:noProof/>
                <w:webHidden/>
              </w:rPr>
            </w:r>
            <w:r>
              <w:rPr>
                <w:noProof/>
                <w:webHidden/>
              </w:rPr>
              <w:fldChar w:fldCharType="separate"/>
            </w:r>
            <w:r>
              <w:rPr>
                <w:noProof/>
                <w:webHidden/>
              </w:rPr>
              <w:t>13</w:t>
            </w:r>
            <w:r>
              <w:rPr>
                <w:noProof/>
                <w:webHidden/>
              </w:rPr>
              <w:fldChar w:fldCharType="end"/>
            </w:r>
          </w:hyperlink>
        </w:p>
        <w:p w14:paraId="6066B1AE" w14:textId="1D4A9467"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81" w:history="1">
            <w:r w:rsidRPr="00B05F9C">
              <w:rPr>
                <w:rStyle w:val="Hyperlink"/>
                <w:noProof/>
              </w:rPr>
              <w:t>2.5 Betrokkenen bij praktijkleren en beoordelen</w:t>
            </w:r>
            <w:r>
              <w:rPr>
                <w:noProof/>
                <w:webHidden/>
              </w:rPr>
              <w:tab/>
            </w:r>
            <w:r>
              <w:rPr>
                <w:noProof/>
                <w:webHidden/>
              </w:rPr>
              <w:fldChar w:fldCharType="begin"/>
            </w:r>
            <w:r>
              <w:rPr>
                <w:noProof/>
                <w:webHidden/>
              </w:rPr>
              <w:instrText xml:space="preserve"> PAGEREF _Toc234245181 \h </w:instrText>
            </w:r>
            <w:r>
              <w:rPr>
                <w:noProof/>
                <w:webHidden/>
              </w:rPr>
            </w:r>
            <w:r>
              <w:rPr>
                <w:noProof/>
                <w:webHidden/>
              </w:rPr>
              <w:fldChar w:fldCharType="separate"/>
            </w:r>
            <w:r>
              <w:rPr>
                <w:noProof/>
                <w:webHidden/>
              </w:rPr>
              <w:t>14</w:t>
            </w:r>
            <w:r>
              <w:rPr>
                <w:noProof/>
                <w:webHidden/>
              </w:rPr>
              <w:fldChar w:fldCharType="end"/>
            </w:r>
          </w:hyperlink>
        </w:p>
        <w:p w14:paraId="5EBB4164" w14:textId="1B9938A0" w:rsidR="002A2D16" w:rsidRDefault="002A2D16">
          <w:pPr>
            <w:pStyle w:val="Inhopg1"/>
            <w:tabs>
              <w:tab w:val="right" w:leader="dot" w:pos="9062"/>
            </w:tabs>
            <w:rPr>
              <w:rFonts w:eastAsiaTheme="minorEastAsia"/>
              <w:noProof/>
              <w:kern w:val="2"/>
              <w:sz w:val="24"/>
              <w:szCs w:val="24"/>
              <w:lang w:eastAsia="nl-NL"/>
              <w14:ligatures w14:val="standardContextual"/>
            </w:rPr>
          </w:pPr>
          <w:hyperlink w:anchor="_Toc234245182" w:history="1">
            <w:r w:rsidRPr="00B05F9C">
              <w:rPr>
                <w:rStyle w:val="Hyperlink"/>
                <w:b/>
                <w:bCs/>
                <w:noProof/>
              </w:rPr>
              <w:t>3. Kwaliteitszorg en samenwerking</w:t>
            </w:r>
            <w:r>
              <w:rPr>
                <w:noProof/>
                <w:webHidden/>
              </w:rPr>
              <w:tab/>
            </w:r>
            <w:r>
              <w:rPr>
                <w:noProof/>
                <w:webHidden/>
              </w:rPr>
              <w:fldChar w:fldCharType="begin"/>
            </w:r>
            <w:r>
              <w:rPr>
                <w:noProof/>
                <w:webHidden/>
              </w:rPr>
              <w:instrText xml:space="preserve"> PAGEREF _Toc234245182 \h </w:instrText>
            </w:r>
            <w:r>
              <w:rPr>
                <w:noProof/>
                <w:webHidden/>
              </w:rPr>
            </w:r>
            <w:r>
              <w:rPr>
                <w:noProof/>
                <w:webHidden/>
              </w:rPr>
              <w:fldChar w:fldCharType="separate"/>
            </w:r>
            <w:r>
              <w:rPr>
                <w:noProof/>
                <w:webHidden/>
              </w:rPr>
              <w:t>15</w:t>
            </w:r>
            <w:r>
              <w:rPr>
                <w:noProof/>
                <w:webHidden/>
              </w:rPr>
              <w:fldChar w:fldCharType="end"/>
            </w:r>
          </w:hyperlink>
        </w:p>
        <w:p w14:paraId="50C889B8" w14:textId="7D47D9E7"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83" w:history="1">
            <w:r w:rsidRPr="00B05F9C">
              <w:rPr>
                <w:rStyle w:val="Hyperlink"/>
                <w:noProof/>
              </w:rPr>
              <w:t>3.1 Landelijke samenwerking</w:t>
            </w:r>
            <w:r>
              <w:rPr>
                <w:noProof/>
                <w:webHidden/>
              </w:rPr>
              <w:tab/>
            </w:r>
            <w:r>
              <w:rPr>
                <w:noProof/>
                <w:webHidden/>
              </w:rPr>
              <w:fldChar w:fldCharType="begin"/>
            </w:r>
            <w:r>
              <w:rPr>
                <w:noProof/>
                <w:webHidden/>
              </w:rPr>
              <w:instrText xml:space="preserve"> PAGEREF _Toc234245183 \h </w:instrText>
            </w:r>
            <w:r>
              <w:rPr>
                <w:noProof/>
                <w:webHidden/>
              </w:rPr>
            </w:r>
            <w:r>
              <w:rPr>
                <w:noProof/>
                <w:webHidden/>
              </w:rPr>
              <w:fldChar w:fldCharType="separate"/>
            </w:r>
            <w:r>
              <w:rPr>
                <w:noProof/>
                <w:webHidden/>
              </w:rPr>
              <w:t>15</w:t>
            </w:r>
            <w:r>
              <w:rPr>
                <w:noProof/>
                <w:webHidden/>
              </w:rPr>
              <w:fldChar w:fldCharType="end"/>
            </w:r>
          </w:hyperlink>
        </w:p>
        <w:p w14:paraId="3858435E" w14:textId="5D3F34B2"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84" w:history="1">
            <w:r w:rsidRPr="00B05F9C">
              <w:rPr>
                <w:rStyle w:val="Hyperlink"/>
                <w:noProof/>
              </w:rPr>
              <w:t>3.2 Regionale samenwerking</w:t>
            </w:r>
            <w:r>
              <w:rPr>
                <w:noProof/>
                <w:webHidden/>
              </w:rPr>
              <w:tab/>
            </w:r>
            <w:r>
              <w:rPr>
                <w:noProof/>
                <w:webHidden/>
              </w:rPr>
              <w:fldChar w:fldCharType="begin"/>
            </w:r>
            <w:r>
              <w:rPr>
                <w:noProof/>
                <w:webHidden/>
              </w:rPr>
              <w:instrText xml:space="preserve"> PAGEREF _Toc234245184 \h </w:instrText>
            </w:r>
            <w:r>
              <w:rPr>
                <w:noProof/>
                <w:webHidden/>
              </w:rPr>
            </w:r>
            <w:r>
              <w:rPr>
                <w:noProof/>
                <w:webHidden/>
              </w:rPr>
              <w:fldChar w:fldCharType="separate"/>
            </w:r>
            <w:r>
              <w:rPr>
                <w:noProof/>
                <w:webHidden/>
              </w:rPr>
              <w:t>15</w:t>
            </w:r>
            <w:r>
              <w:rPr>
                <w:noProof/>
                <w:webHidden/>
              </w:rPr>
              <w:fldChar w:fldCharType="end"/>
            </w:r>
          </w:hyperlink>
        </w:p>
        <w:p w14:paraId="2D1D39BA" w14:textId="04E4ABB3" w:rsidR="002A2D16" w:rsidRDefault="002A2D16">
          <w:pPr>
            <w:pStyle w:val="Inhopg2"/>
            <w:tabs>
              <w:tab w:val="right" w:leader="dot" w:pos="9062"/>
            </w:tabs>
            <w:rPr>
              <w:rFonts w:eastAsiaTheme="minorEastAsia"/>
              <w:noProof/>
              <w:kern w:val="2"/>
              <w:sz w:val="24"/>
              <w:szCs w:val="24"/>
              <w:lang w:eastAsia="nl-NL"/>
              <w14:ligatures w14:val="standardContextual"/>
            </w:rPr>
          </w:pPr>
          <w:hyperlink w:anchor="_Toc234245185" w:history="1">
            <w:r w:rsidRPr="00B05F9C">
              <w:rPr>
                <w:rStyle w:val="Hyperlink"/>
                <w:noProof/>
              </w:rPr>
              <w:t>3.3 Interne kwaliteitszorg</w:t>
            </w:r>
            <w:r>
              <w:rPr>
                <w:noProof/>
                <w:webHidden/>
              </w:rPr>
              <w:tab/>
            </w:r>
            <w:r>
              <w:rPr>
                <w:noProof/>
                <w:webHidden/>
              </w:rPr>
              <w:fldChar w:fldCharType="begin"/>
            </w:r>
            <w:r>
              <w:rPr>
                <w:noProof/>
                <w:webHidden/>
              </w:rPr>
              <w:instrText xml:space="preserve"> PAGEREF _Toc234245185 \h </w:instrText>
            </w:r>
            <w:r>
              <w:rPr>
                <w:noProof/>
                <w:webHidden/>
              </w:rPr>
            </w:r>
            <w:r>
              <w:rPr>
                <w:noProof/>
                <w:webHidden/>
              </w:rPr>
              <w:fldChar w:fldCharType="separate"/>
            </w:r>
            <w:r>
              <w:rPr>
                <w:noProof/>
                <w:webHidden/>
              </w:rPr>
              <w:t>16</w:t>
            </w:r>
            <w:r>
              <w:rPr>
                <w:noProof/>
                <w:webHidden/>
              </w:rPr>
              <w:fldChar w:fldCharType="end"/>
            </w:r>
          </w:hyperlink>
        </w:p>
        <w:p w14:paraId="553C6079" w14:textId="1559F557" w:rsidR="002A2D16" w:rsidRDefault="002A2D16">
          <w:pPr>
            <w:pStyle w:val="Inhopg1"/>
            <w:tabs>
              <w:tab w:val="right" w:leader="dot" w:pos="9062"/>
            </w:tabs>
            <w:rPr>
              <w:rFonts w:eastAsiaTheme="minorEastAsia"/>
              <w:noProof/>
              <w:kern w:val="2"/>
              <w:sz w:val="24"/>
              <w:szCs w:val="24"/>
              <w:lang w:eastAsia="nl-NL"/>
              <w14:ligatures w14:val="standardContextual"/>
            </w:rPr>
          </w:pPr>
          <w:hyperlink w:anchor="_Toc234245186" w:history="1">
            <w:r w:rsidRPr="00B05F9C">
              <w:rPr>
                <w:rStyle w:val="Hyperlink"/>
                <w:noProof/>
              </w:rPr>
              <w:t>Bijlage 1. ZELCOM-model</w:t>
            </w:r>
            <w:r>
              <w:rPr>
                <w:noProof/>
                <w:webHidden/>
              </w:rPr>
              <w:tab/>
            </w:r>
            <w:r>
              <w:rPr>
                <w:noProof/>
                <w:webHidden/>
              </w:rPr>
              <w:fldChar w:fldCharType="begin"/>
            </w:r>
            <w:r>
              <w:rPr>
                <w:noProof/>
                <w:webHidden/>
              </w:rPr>
              <w:instrText xml:space="preserve"> PAGEREF _Toc234245186 \h </w:instrText>
            </w:r>
            <w:r>
              <w:rPr>
                <w:noProof/>
                <w:webHidden/>
              </w:rPr>
            </w:r>
            <w:r>
              <w:rPr>
                <w:noProof/>
                <w:webHidden/>
              </w:rPr>
              <w:fldChar w:fldCharType="separate"/>
            </w:r>
            <w:r>
              <w:rPr>
                <w:noProof/>
                <w:webHidden/>
              </w:rPr>
              <w:t>17</w:t>
            </w:r>
            <w:r>
              <w:rPr>
                <w:noProof/>
                <w:webHidden/>
              </w:rPr>
              <w:fldChar w:fldCharType="end"/>
            </w:r>
          </w:hyperlink>
        </w:p>
        <w:p w14:paraId="084DDBE0" w14:textId="3EE89291" w:rsidR="002A2D16" w:rsidRDefault="002A2D16">
          <w:pPr>
            <w:pStyle w:val="Inhopg1"/>
            <w:tabs>
              <w:tab w:val="right" w:leader="dot" w:pos="9062"/>
            </w:tabs>
            <w:rPr>
              <w:rFonts w:eastAsiaTheme="minorEastAsia"/>
              <w:noProof/>
              <w:kern w:val="2"/>
              <w:sz w:val="24"/>
              <w:szCs w:val="24"/>
              <w:lang w:eastAsia="nl-NL"/>
              <w14:ligatures w14:val="standardContextual"/>
            </w:rPr>
          </w:pPr>
          <w:hyperlink w:anchor="_Toc234245187" w:history="1">
            <w:r w:rsidRPr="00B05F9C">
              <w:rPr>
                <w:rStyle w:val="Hyperlink"/>
                <w:noProof/>
              </w:rPr>
              <w:t>Bijlage 2. Begrippenlijst</w:t>
            </w:r>
            <w:r>
              <w:rPr>
                <w:noProof/>
                <w:webHidden/>
              </w:rPr>
              <w:tab/>
            </w:r>
            <w:r>
              <w:rPr>
                <w:noProof/>
                <w:webHidden/>
              </w:rPr>
              <w:fldChar w:fldCharType="begin"/>
            </w:r>
            <w:r>
              <w:rPr>
                <w:noProof/>
                <w:webHidden/>
              </w:rPr>
              <w:instrText xml:space="preserve"> PAGEREF _Toc234245187 \h </w:instrText>
            </w:r>
            <w:r>
              <w:rPr>
                <w:noProof/>
                <w:webHidden/>
              </w:rPr>
            </w:r>
            <w:r>
              <w:rPr>
                <w:noProof/>
                <w:webHidden/>
              </w:rPr>
              <w:fldChar w:fldCharType="separate"/>
            </w:r>
            <w:r>
              <w:rPr>
                <w:noProof/>
                <w:webHidden/>
              </w:rPr>
              <w:t>19</w:t>
            </w:r>
            <w:r>
              <w:rPr>
                <w:noProof/>
                <w:webHidden/>
              </w:rPr>
              <w:fldChar w:fldCharType="end"/>
            </w:r>
          </w:hyperlink>
        </w:p>
        <w:p w14:paraId="15A24B3D" w14:textId="2DF8D2A7" w:rsidR="00C53AC6" w:rsidRDefault="00431EC4" w:rsidP="00C57CAE">
          <w:pPr>
            <w:spacing w:before="120" w:after="120" w:line="276" w:lineRule="auto"/>
            <w:rPr>
              <w:b/>
              <w:bCs/>
            </w:rPr>
          </w:pPr>
          <w:r w:rsidRPr="009B4DD0">
            <w:rPr>
              <w:b/>
              <w:bCs/>
            </w:rPr>
            <w:fldChar w:fldCharType="end"/>
          </w:r>
        </w:p>
      </w:sdtContent>
    </w:sdt>
    <w:p w14:paraId="0E2D2D91" w14:textId="77777777" w:rsidR="00C53AC6" w:rsidRDefault="00C53AC6" w:rsidP="00C57CAE">
      <w:pPr>
        <w:spacing w:before="120" w:after="120" w:line="259" w:lineRule="auto"/>
        <w:rPr>
          <w:rFonts w:asciiTheme="majorHAnsi" w:eastAsiaTheme="majorEastAsia" w:hAnsiTheme="majorHAnsi" w:cstheme="majorBidi"/>
          <w:color w:val="1F3864" w:themeColor="accent1" w:themeShade="80"/>
          <w:sz w:val="32"/>
          <w:szCs w:val="32"/>
        </w:rPr>
      </w:pPr>
      <w:r>
        <w:br w:type="page"/>
      </w:r>
    </w:p>
    <w:p w14:paraId="7639D54F" w14:textId="16FCA748" w:rsidR="00431EC4" w:rsidRPr="007D7074" w:rsidRDefault="00431EC4" w:rsidP="00C57CAE">
      <w:pPr>
        <w:pStyle w:val="Kop1"/>
        <w:spacing w:before="0" w:after="120"/>
        <w:rPr>
          <w:b/>
          <w:bCs/>
          <w:color w:val="70AD47" w:themeColor="accent6"/>
          <w:sz w:val="36"/>
          <w:szCs w:val="36"/>
        </w:rPr>
      </w:pPr>
      <w:bookmarkStart w:id="0" w:name="_Toc234245165"/>
      <w:r w:rsidRPr="007D7074">
        <w:rPr>
          <w:b/>
          <w:bCs/>
          <w:color w:val="70AD47" w:themeColor="accent6"/>
          <w:sz w:val="36"/>
          <w:szCs w:val="36"/>
        </w:rPr>
        <w:t>Inleiding</w:t>
      </w:r>
      <w:bookmarkEnd w:id="0"/>
    </w:p>
    <w:p w14:paraId="23B93C66" w14:textId="77777777" w:rsidR="009B5419" w:rsidRDefault="009B5419" w:rsidP="00C57CAE">
      <w:pPr>
        <w:spacing w:after="120"/>
        <w:rPr>
          <w:rFonts w:eastAsia="Times New Roman" w:cstheme="minorHAnsi"/>
          <w:color w:val="000000"/>
        </w:rPr>
      </w:pPr>
    </w:p>
    <w:p w14:paraId="1C6992F1" w14:textId="4E9D1413" w:rsidR="003C2E70" w:rsidRPr="003C2E70" w:rsidRDefault="003C2E70" w:rsidP="003C2E70">
      <w:pPr>
        <w:spacing w:after="120"/>
        <w:rPr>
          <w:rFonts w:eastAsia="Times New Roman"/>
          <w:color w:val="000000"/>
        </w:rPr>
      </w:pPr>
      <w:r w:rsidRPr="7A790597">
        <w:rPr>
          <w:rFonts w:eastAsia="Times New Roman"/>
          <w:color w:val="000000" w:themeColor="text1"/>
        </w:rPr>
        <w:t xml:space="preserve">Dit document beschrijft het </w:t>
      </w:r>
      <w:r w:rsidRPr="7A790597">
        <w:rPr>
          <w:rFonts w:eastAsia="Times New Roman"/>
          <w:b/>
          <w:bCs/>
          <w:color w:val="000000" w:themeColor="text1"/>
        </w:rPr>
        <w:t>beleid praktijkleren</w:t>
      </w:r>
      <w:r w:rsidRPr="7A790597">
        <w:rPr>
          <w:rFonts w:eastAsia="Times New Roman"/>
          <w:color w:val="000000" w:themeColor="text1"/>
        </w:rPr>
        <w:t xml:space="preserve"> van de bacheloropleiding Verpleegkunde voltijd en Verpleegkunde mbo-hbo (VMH), inclusief de duale route. Het beleid is gebaseerd op het opleidingsprofiel </w:t>
      </w:r>
      <w:r w:rsidR="102695F3" w:rsidRPr="7A790597">
        <w:rPr>
          <w:rFonts w:eastAsia="Times New Roman"/>
          <w:color w:val="000000" w:themeColor="text1"/>
        </w:rPr>
        <w:t xml:space="preserve">Verpleegkunde </w:t>
      </w:r>
      <w:r w:rsidRPr="7A790597">
        <w:rPr>
          <w:rFonts w:eastAsia="Times New Roman"/>
          <w:color w:val="000000" w:themeColor="text1"/>
        </w:rPr>
        <w:t xml:space="preserve">van Hogeschool Rotterdam en wordt jaarlijks, voorafgaand aan het nieuwe studiejaar, geactualiseerd op basis van ontwikkelingen in het onderwijs, de beroepspraktijk en relevante wet- en regelgeving. Het beleid beschrijft de uitgangspunten, afspraken, procedures en verantwoordelijkheden met betrekking tot het praktijkleren </w:t>
      </w:r>
      <w:r w:rsidR="2E6FB70A" w:rsidRPr="7A790597">
        <w:rPr>
          <w:rFonts w:eastAsia="Times New Roman"/>
          <w:color w:val="000000" w:themeColor="text1"/>
        </w:rPr>
        <w:t xml:space="preserve">voor bachelorverpleegkundigen in opleiding </w:t>
      </w:r>
      <w:r w:rsidRPr="7A790597">
        <w:rPr>
          <w:rFonts w:eastAsia="Times New Roman"/>
          <w:color w:val="000000" w:themeColor="text1"/>
        </w:rPr>
        <w:t>in Nederland en het buitenland.</w:t>
      </w:r>
    </w:p>
    <w:p w14:paraId="1936F8ED" w14:textId="1D2BC7E7" w:rsidR="003C2E70" w:rsidRPr="003C2E70" w:rsidRDefault="003C2E70" w:rsidP="003C2E70">
      <w:pPr>
        <w:spacing w:after="120"/>
        <w:rPr>
          <w:rFonts w:eastAsia="Times New Roman"/>
          <w:color w:val="000000"/>
        </w:rPr>
      </w:pPr>
      <w:r w:rsidRPr="003C2E70">
        <w:rPr>
          <w:rFonts w:eastAsia="Times New Roman"/>
          <w:color w:val="000000"/>
        </w:rPr>
        <w:t xml:space="preserve">De bacheloropleiding Verpleegkunde is een beroepsopleiding die opleidt tot verpleegkundigen op NLQF-niveau 6. Het curriculum bestaat uit </w:t>
      </w:r>
      <w:r w:rsidR="67CCE525" w:rsidRPr="1303C4C9">
        <w:rPr>
          <w:rFonts w:eastAsia="Times New Roman"/>
          <w:color w:val="000000" w:themeColor="text1"/>
        </w:rPr>
        <w:t xml:space="preserve">integratief </w:t>
      </w:r>
      <w:r w:rsidR="007E13E8" w:rsidRPr="7A790597">
        <w:rPr>
          <w:rFonts w:eastAsia="Times New Roman"/>
          <w:color w:val="000000" w:themeColor="text1"/>
        </w:rPr>
        <w:t>onderwijs</w:t>
      </w:r>
      <w:r w:rsidR="00E2028D">
        <w:rPr>
          <w:rFonts w:eastAsia="Times New Roman"/>
          <w:color w:val="000000" w:themeColor="text1"/>
        </w:rPr>
        <w:t>,</w:t>
      </w:r>
      <w:r w:rsidR="004705B6" w:rsidRPr="7A790597">
        <w:rPr>
          <w:rFonts w:eastAsia="Times New Roman"/>
          <w:color w:val="000000" w:themeColor="text1"/>
        </w:rPr>
        <w:t xml:space="preserve"> </w:t>
      </w:r>
      <w:r w:rsidR="67CCE525" w:rsidRPr="7A790597">
        <w:rPr>
          <w:rFonts w:eastAsia="Times New Roman"/>
          <w:color w:val="000000" w:themeColor="text1"/>
        </w:rPr>
        <w:t xml:space="preserve">waardoor zowel de </w:t>
      </w:r>
      <w:r w:rsidR="768BE9B7" w:rsidRPr="7A790597">
        <w:rPr>
          <w:rFonts w:eastAsia="Times New Roman"/>
          <w:color w:val="000000" w:themeColor="text1"/>
        </w:rPr>
        <w:t xml:space="preserve">praktijk als het onderwijs </w:t>
      </w:r>
      <w:r w:rsidRPr="7A790597">
        <w:rPr>
          <w:rFonts w:eastAsia="Times New Roman"/>
          <w:color w:val="000000" w:themeColor="text1"/>
        </w:rPr>
        <w:t xml:space="preserve">gezamenlijk bijdragen aan de ontwikkeling van de beroepscompetenties van de student. Voor het opleiden van </w:t>
      </w:r>
      <w:r w:rsidR="007063E5" w:rsidRPr="7A790597">
        <w:rPr>
          <w:rFonts w:eastAsia="Times New Roman"/>
          <w:color w:val="000000" w:themeColor="text1"/>
        </w:rPr>
        <w:t>bachelor</w:t>
      </w:r>
      <w:r w:rsidR="00E2028D">
        <w:rPr>
          <w:rFonts w:eastAsia="Times New Roman"/>
          <w:color w:val="000000" w:themeColor="text1"/>
        </w:rPr>
        <w:t>-</w:t>
      </w:r>
      <w:r w:rsidR="007063E5" w:rsidRPr="7A790597">
        <w:rPr>
          <w:rFonts w:eastAsia="Times New Roman"/>
          <w:color w:val="000000" w:themeColor="text1"/>
        </w:rPr>
        <w:t>verpleegkundigen</w:t>
      </w:r>
      <w:r w:rsidRPr="7A790597">
        <w:rPr>
          <w:rFonts w:eastAsia="Times New Roman"/>
          <w:color w:val="000000" w:themeColor="text1"/>
        </w:rPr>
        <w:t xml:space="preserve"> moet worden voldaan aan de wettelijk voorgeschreven 2300 praktijkuren, zoals vastgelegd in het </w:t>
      </w:r>
      <w:bookmarkStart w:id="1" w:name="_Hlk235017054"/>
      <w:r w:rsidRPr="002A24E1">
        <w:t>Besluit opleidingseisen verpleegkundigen 2011</w:t>
      </w:r>
      <w:bookmarkEnd w:id="1"/>
      <w:r w:rsidRPr="7A790597">
        <w:rPr>
          <w:rFonts w:eastAsia="Times New Roman"/>
          <w:color w:val="000000" w:themeColor="text1"/>
        </w:rPr>
        <w:t xml:space="preserve">. Praktijkleren vormt daarom een integraal onderdeel van het curriculum en biedt studenten een contextrijke leeromgeving waarin zij zich ontwikkelen tot </w:t>
      </w:r>
      <w:r w:rsidR="00ED6AF1">
        <w:rPr>
          <w:rFonts w:eastAsia="Times New Roman"/>
          <w:color w:val="000000" w:themeColor="text1"/>
        </w:rPr>
        <w:t>startbekwame</w:t>
      </w:r>
      <w:r w:rsidR="007063E5" w:rsidRPr="7A790597">
        <w:rPr>
          <w:rFonts w:eastAsia="Times New Roman"/>
          <w:color w:val="000000" w:themeColor="text1"/>
        </w:rPr>
        <w:t xml:space="preserve"> verpleegkundigen</w:t>
      </w:r>
      <w:r w:rsidRPr="7A790597">
        <w:rPr>
          <w:rFonts w:eastAsia="Times New Roman"/>
          <w:color w:val="000000" w:themeColor="text1"/>
        </w:rPr>
        <w:t>.</w:t>
      </w:r>
    </w:p>
    <w:p w14:paraId="6CF8599D" w14:textId="240C913E" w:rsidR="003C2E70" w:rsidRPr="003C2E70" w:rsidRDefault="003C2E70" w:rsidP="003C2E70">
      <w:pPr>
        <w:spacing w:after="120"/>
        <w:rPr>
          <w:rFonts w:eastAsia="Times New Roman"/>
          <w:color w:val="000000"/>
        </w:rPr>
      </w:pPr>
      <w:r w:rsidRPr="003C2E70">
        <w:rPr>
          <w:rFonts w:eastAsia="Times New Roman"/>
          <w:color w:val="000000"/>
        </w:rPr>
        <w:t xml:space="preserve">Het praktijkleren binnen de opleiding is gebaseerd op het </w:t>
      </w:r>
      <w:r w:rsidR="00ED6AF1">
        <w:rPr>
          <w:rFonts w:eastAsia="Times New Roman"/>
          <w:color w:val="000000"/>
        </w:rPr>
        <w:t>BN2030-opleidingsprofiel</w:t>
      </w:r>
      <w:r w:rsidR="00E2028D">
        <w:rPr>
          <w:rFonts w:eastAsia="Times New Roman"/>
          <w:color w:val="000000"/>
        </w:rPr>
        <w:t xml:space="preserve"> </w:t>
      </w:r>
      <w:r w:rsidRPr="003C2E70">
        <w:rPr>
          <w:rFonts w:eastAsia="Times New Roman"/>
          <w:color w:val="000000"/>
        </w:rPr>
        <w:t xml:space="preserve">voor leerjaar één tot en met drie en </w:t>
      </w:r>
      <w:r w:rsidR="00E2028D">
        <w:rPr>
          <w:rFonts w:eastAsia="Times New Roman"/>
          <w:color w:val="000000"/>
        </w:rPr>
        <w:t xml:space="preserve">het </w:t>
      </w:r>
      <w:r w:rsidR="00ED6AF1">
        <w:rPr>
          <w:rFonts w:eastAsia="Times New Roman"/>
          <w:color w:val="000000"/>
        </w:rPr>
        <w:t>BN2020-opleidingsprofiel</w:t>
      </w:r>
      <w:r w:rsidR="00E2028D" w:rsidRPr="002A24E1">
        <w:rPr>
          <w:rFonts w:eastAsia="Times New Roman"/>
          <w:color w:val="000000"/>
        </w:rPr>
        <w:t xml:space="preserve"> </w:t>
      </w:r>
      <w:r w:rsidRPr="002A24E1">
        <w:rPr>
          <w:rFonts w:eastAsia="Times New Roman"/>
          <w:color w:val="000000"/>
        </w:rPr>
        <w:t>v</w:t>
      </w:r>
      <w:r w:rsidRPr="003C2E70">
        <w:rPr>
          <w:rFonts w:eastAsia="Times New Roman"/>
          <w:color w:val="000000"/>
        </w:rPr>
        <w:t>oor leerjaar vier. Daarmee sluit het praktijkleren aan bij de landelijke ontwikkelingen binnen het verpleegkundig onderwijs en de beroepspraktijk.</w:t>
      </w:r>
    </w:p>
    <w:p w14:paraId="0E92BABF" w14:textId="387D395E" w:rsidR="003C2E70" w:rsidRPr="003C2E70" w:rsidRDefault="003C2E70" w:rsidP="003C2E70">
      <w:pPr>
        <w:spacing w:after="120"/>
        <w:rPr>
          <w:rFonts w:eastAsia="Times New Roman"/>
          <w:color w:val="000000"/>
        </w:rPr>
      </w:pPr>
      <w:r w:rsidRPr="7A790597">
        <w:rPr>
          <w:rFonts w:eastAsia="Times New Roman"/>
          <w:color w:val="000000" w:themeColor="text1"/>
        </w:rPr>
        <w:t xml:space="preserve">De visie op praktijkleren </w:t>
      </w:r>
      <w:r w:rsidR="0E04EFD0" w:rsidRPr="7A790597">
        <w:rPr>
          <w:rFonts w:eastAsia="Times New Roman"/>
          <w:color w:val="000000" w:themeColor="text1"/>
        </w:rPr>
        <w:t xml:space="preserve">is beschreven </w:t>
      </w:r>
      <w:r w:rsidR="00ED6AF1" w:rsidRPr="7A790597">
        <w:rPr>
          <w:rFonts w:eastAsia="Times New Roman"/>
          <w:color w:val="000000" w:themeColor="text1"/>
        </w:rPr>
        <w:t>in ‘</w:t>
      </w:r>
      <w:r w:rsidR="1D2E6A7E">
        <w:t xml:space="preserve">het </w:t>
      </w:r>
      <w:r>
        <w:t>kompas</w:t>
      </w:r>
      <w:r w:rsidR="1C5EEF50" w:rsidRPr="7A790597">
        <w:rPr>
          <w:rFonts w:eastAsia="Times New Roman"/>
          <w:color w:val="000000" w:themeColor="text1"/>
        </w:rPr>
        <w:t>’</w:t>
      </w:r>
      <w:r w:rsidRPr="7A790597">
        <w:rPr>
          <w:rFonts w:eastAsia="Times New Roman"/>
          <w:color w:val="000000" w:themeColor="text1"/>
        </w:rPr>
        <w:t xml:space="preserve"> van de bacheloropleiding Verpleegkunde van Hogeschool Rotterdam</w:t>
      </w:r>
      <w:r w:rsidR="00E77F1B">
        <w:rPr>
          <w:rFonts w:eastAsia="Times New Roman"/>
          <w:color w:val="000000" w:themeColor="text1"/>
        </w:rPr>
        <w:t xml:space="preserve"> (bijlage I)</w:t>
      </w:r>
      <w:r w:rsidRPr="7A790597">
        <w:rPr>
          <w:rFonts w:eastAsia="Times New Roman"/>
          <w:color w:val="000000" w:themeColor="text1"/>
        </w:rPr>
        <w:t xml:space="preserve">. Praktijkleren vindt plaats in nauwe samenwerking met zorgorganisaties en draagt bij aan de ontwikkeling van studenten tot </w:t>
      </w:r>
      <w:r w:rsidR="002D1072">
        <w:rPr>
          <w:rFonts w:eastAsia="Times New Roman"/>
          <w:color w:val="000000" w:themeColor="text1"/>
        </w:rPr>
        <w:t>kritische</w:t>
      </w:r>
      <w:r w:rsidRPr="7A790597">
        <w:rPr>
          <w:rFonts w:eastAsia="Times New Roman"/>
          <w:color w:val="000000" w:themeColor="text1"/>
        </w:rPr>
        <w:t xml:space="preserve">, veerkrachtige en toekomstbestendige </w:t>
      </w:r>
      <w:r w:rsidR="00BF41B2" w:rsidRPr="7A790597">
        <w:rPr>
          <w:rFonts w:eastAsia="Times New Roman"/>
          <w:color w:val="000000" w:themeColor="text1"/>
        </w:rPr>
        <w:t>bachelor</w:t>
      </w:r>
      <w:r w:rsidR="002D1072">
        <w:rPr>
          <w:rFonts w:eastAsia="Times New Roman"/>
          <w:color w:val="000000" w:themeColor="text1"/>
        </w:rPr>
        <w:t>-</w:t>
      </w:r>
      <w:r w:rsidR="00BF41B2" w:rsidRPr="7A790597">
        <w:rPr>
          <w:rFonts w:eastAsia="Times New Roman"/>
          <w:color w:val="000000" w:themeColor="text1"/>
        </w:rPr>
        <w:t>verpleegkundigen</w:t>
      </w:r>
      <w:r w:rsidRPr="7A790597">
        <w:rPr>
          <w:rFonts w:eastAsia="Times New Roman"/>
          <w:color w:val="000000" w:themeColor="text1"/>
        </w:rPr>
        <w:t xml:space="preserve"> die persoonsgerichte zorg verlenen, professioneel samenwerken en kunnen inspelen op maatschappelijke ontwikkelingen. </w:t>
      </w:r>
    </w:p>
    <w:p w14:paraId="2E12FBA4" w14:textId="35EF36CE" w:rsidR="003C2E70" w:rsidRPr="003C2E70" w:rsidRDefault="003C2E70" w:rsidP="003C2E70">
      <w:pPr>
        <w:spacing w:after="120"/>
        <w:rPr>
          <w:rFonts w:eastAsia="Times New Roman"/>
          <w:color w:val="000000"/>
        </w:rPr>
      </w:pPr>
      <w:r w:rsidRPr="003C2E70">
        <w:rPr>
          <w:rFonts w:eastAsia="Times New Roman"/>
          <w:color w:val="000000"/>
        </w:rPr>
        <w:t xml:space="preserve">Voor de beoordeling van de competentieontwikkeling tijdens het praktijkleren onderscheidt de opleiding drie niveaus, gebaseerd op het ZELCOM-model (Bijlage </w:t>
      </w:r>
      <w:r w:rsidR="002D1072">
        <w:rPr>
          <w:rFonts w:eastAsia="Times New Roman"/>
          <w:color w:val="000000"/>
        </w:rPr>
        <w:t>2</w:t>
      </w:r>
      <w:r w:rsidRPr="003C2E70">
        <w:rPr>
          <w:rFonts w:eastAsia="Times New Roman"/>
          <w:color w:val="000000"/>
        </w:rPr>
        <w:t xml:space="preserve">). De beoordeling vindt plaats overeenkomstig </w:t>
      </w:r>
      <w:r w:rsidRPr="002A24E1">
        <w:rPr>
          <w:rFonts w:eastAsia="Times New Roman"/>
          <w:color w:val="000000"/>
        </w:rPr>
        <w:t>de toetsvisie en het toetsplan van de opleiding</w:t>
      </w:r>
      <w:r w:rsidRPr="003C2E70">
        <w:rPr>
          <w:rFonts w:eastAsia="Times New Roman"/>
          <w:color w:val="000000"/>
        </w:rPr>
        <w:t>.</w:t>
      </w:r>
    </w:p>
    <w:p w14:paraId="294C9CA5" w14:textId="1731057A" w:rsidR="003C2E70" w:rsidRPr="003C2E70" w:rsidRDefault="003C2E70" w:rsidP="003C2E70">
      <w:pPr>
        <w:spacing w:after="120"/>
        <w:rPr>
          <w:rFonts w:eastAsia="Times New Roman"/>
          <w:color w:val="000000"/>
        </w:rPr>
      </w:pPr>
      <w:r w:rsidRPr="003C2E70">
        <w:rPr>
          <w:rFonts w:eastAsia="Times New Roman"/>
          <w:color w:val="000000"/>
        </w:rPr>
        <w:t xml:space="preserve">De opleiding ontleent de eisen voor het praktijkonderwijs, waaronder praktijkleren en vaardighedenonderwijs, aan het Besluit opleidingseisen verpleegkundigen (2011) en de onderliggende Europese richtlijn. Deze eisen zijn uitgewerkt in </w:t>
      </w:r>
      <w:r w:rsidR="002A24E1">
        <w:rPr>
          <w:rFonts w:eastAsia="Times New Roman"/>
          <w:color w:val="000000"/>
        </w:rPr>
        <w:t xml:space="preserve">de Hogeschoolgids van de HR. </w:t>
      </w:r>
    </w:p>
    <w:p w14:paraId="7B222627" w14:textId="2115CE8A" w:rsidR="003C2E70" w:rsidRPr="003C2E70" w:rsidRDefault="003C2E70" w:rsidP="003C2E70">
      <w:pPr>
        <w:spacing w:after="120"/>
        <w:rPr>
          <w:rFonts w:eastAsia="Times New Roman"/>
          <w:color w:val="000000"/>
        </w:rPr>
      </w:pPr>
      <w:r w:rsidRPr="003C2E70">
        <w:rPr>
          <w:rFonts w:eastAsia="Times New Roman"/>
          <w:color w:val="000000"/>
        </w:rPr>
        <w:t xml:space="preserve">De opleiding streeft ernaar studenten, in samenwerking met zorgorganisaties, optimaal voor te bereiden op de beroepspraktijk, zodat zij als </w:t>
      </w:r>
      <w:r w:rsidR="00ED6AF1">
        <w:rPr>
          <w:rFonts w:eastAsia="Times New Roman"/>
          <w:color w:val="000000"/>
        </w:rPr>
        <w:t>startbekwame</w:t>
      </w:r>
      <w:r w:rsidR="00BF41B2" w:rsidRPr="003C2E70">
        <w:rPr>
          <w:rFonts w:eastAsia="Times New Roman"/>
          <w:color w:val="000000"/>
        </w:rPr>
        <w:t xml:space="preserve"> verpleegkundigen</w:t>
      </w:r>
      <w:r w:rsidRPr="003C2E70">
        <w:rPr>
          <w:rFonts w:eastAsia="Times New Roman"/>
          <w:color w:val="000000"/>
        </w:rPr>
        <w:t xml:space="preserve"> kunnen bijdragen aan kwalitatief hoogwaardige, persoonsgerichte en toekomstbestendige zorg.</w:t>
      </w:r>
    </w:p>
    <w:p w14:paraId="2C40E3FE" w14:textId="77777777" w:rsidR="005B0047" w:rsidRDefault="005B0047">
      <w:pPr>
        <w:spacing w:after="160" w:line="259" w:lineRule="auto"/>
      </w:pPr>
      <w:r>
        <w:br w:type="page"/>
      </w:r>
    </w:p>
    <w:p w14:paraId="7157B95B" w14:textId="77777777" w:rsidR="00831A36" w:rsidRPr="009B4DD0" w:rsidRDefault="00831A36" w:rsidP="00C57CAE">
      <w:pPr>
        <w:spacing w:after="120"/>
      </w:pPr>
    </w:p>
    <w:p w14:paraId="6B2DC6C1" w14:textId="0F290E22" w:rsidR="00431EC4" w:rsidRDefault="00D61395" w:rsidP="00B450C1">
      <w:pPr>
        <w:pStyle w:val="Kop1"/>
        <w:numPr>
          <w:ilvl w:val="0"/>
          <w:numId w:val="1"/>
        </w:numPr>
        <w:rPr>
          <w:b/>
          <w:bCs/>
          <w:color w:val="70AD47" w:themeColor="accent6"/>
          <w:sz w:val="36"/>
          <w:szCs w:val="36"/>
        </w:rPr>
      </w:pPr>
      <w:bookmarkStart w:id="2" w:name="_Toc234245166"/>
      <w:r w:rsidRPr="007D7074">
        <w:rPr>
          <w:b/>
          <w:bCs/>
          <w:color w:val="70AD47" w:themeColor="accent6"/>
          <w:sz w:val="36"/>
          <w:szCs w:val="36"/>
        </w:rPr>
        <w:t>Praktijkleren</w:t>
      </w:r>
      <w:bookmarkEnd w:id="2"/>
    </w:p>
    <w:p w14:paraId="4D8F1330" w14:textId="23DB4171" w:rsidR="002875FA" w:rsidRPr="002875FA" w:rsidRDefault="002875FA" w:rsidP="002875FA">
      <w:pPr>
        <w:pStyle w:val="pdq2pgselectionanchorcontainer"/>
        <w:rPr>
          <w:rFonts w:asciiTheme="minorHAnsi" w:hAnsiTheme="minorHAnsi" w:cstheme="minorHAnsi"/>
          <w:sz w:val="22"/>
          <w:szCs w:val="22"/>
        </w:rPr>
      </w:pPr>
      <w:r w:rsidRPr="002875FA">
        <w:rPr>
          <w:rFonts w:asciiTheme="minorHAnsi" w:hAnsiTheme="minorHAnsi" w:cstheme="minorHAnsi"/>
          <w:sz w:val="22"/>
          <w:szCs w:val="22"/>
        </w:rPr>
        <w:t xml:space="preserve">Praktijkleren vormt een substantieel onderdeel van het curriculum van de bacheloropleiding Verpleegkunde. Gedurende de opleiding volgt de student ongeveer </w:t>
      </w:r>
      <w:r w:rsidRPr="002875FA">
        <w:rPr>
          <w:rStyle w:val="Zwaar"/>
          <w:rFonts w:asciiTheme="minorHAnsi" w:eastAsiaTheme="majorEastAsia" w:hAnsiTheme="minorHAnsi" w:cstheme="minorHAnsi"/>
          <w:b w:val="0"/>
          <w:bCs w:val="0"/>
          <w:sz w:val="22"/>
          <w:szCs w:val="22"/>
        </w:rPr>
        <w:t>2000 uur praktijkleren</w:t>
      </w:r>
      <w:r w:rsidRPr="002875FA">
        <w:rPr>
          <w:rFonts w:asciiTheme="minorHAnsi" w:hAnsiTheme="minorHAnsi" w:cstheme="minorHAnsi"/>
          <w:sz w:val="22"/>
          <w:szCs w:val="22"/>
        </w:rPr>
        <w:t xml:space="preserve">, verdeeld over de vier leerjaren. Daarnaast omvat het praktijkonderwijs ruim </w:t>
      </w:r>
      <w:r w:rsidRPr="002875FA">
        <w:rPr>
          <w:rStyle w:val="Zwaar"/>
          <w:rFonts w:asciiTheme="minorHAnsi" w:eastAsiaTheme="majorEastAsia" w:hAnsiTheme="minorHAnsi" w:cstheme="minorHAnsi"/>
          <w:b w:val="0"/>
          <w:bCs w:val="0"/>
          <w:sz w:val="22"/>
          <w:szCs w:val="22"/>
        </w:rPr>
        <w:t>306 uur</w:t>
      </w:r>
      <w:r w:rsidRPr="002875FA">
        <w:rPr>
          <w:rFonts w:asciiTheme="minorHAnsi" w:hAnsiTheme="minorHAnsi" w:cstheme="minorHAnsi"/>
          <w:sz w:val="22"/>
          <w:szCs w:val="22"/>
        </w:rPr>
        <w:t xml:space="preserve">. Samen voldoen deze onderdelen aan de wettelijk voorgeschreven </w:t>
      </w:r>
      <w:r w:rsidRPr="002875FA">
        <w:rPr>
          <w:rStyle w:val="Zwaar"/>
          <w:rFonts w:asciiTheme="minorHAnsi" w:eastAsiaTheme="majorEastAsia" w:hAnsiTheme="minorHAnsi" w:cstheme="minorHAnsi"/>
          <w:b w:val="0"/>
          <w:bCs w:val="0"/>
          <w:sz w:val="22"/>
          <w:szCs w:val="22"/>
        </w:rPr>
        <w:t>2300 praktijkuren</w:t>
      </w:r>
      <w:r w:rsidRPr="002875FA">
        <w:rPr>
          <w:rFonts w:asciiTheme="minorHAnsi" w:hAnsiTheme="minorHAnsi" w:cstheme="minorHAnsi"/>
          <w:sz w:val="22"/>
          <w:szCs w:val="22"/>
        </w:rPr>
        <w:t>, zoals vastgelegd in het Besluit opleidingseisen verpleegkundigen (2011).</w:t>
      </w:r>
    </w:p>
    <w:p w14:paraId="04E00144" w14:textId="3CA5930D" w:rsidR="002875FA" w:rsidRPr="002875FA" w:rsidRDefault="002875FA" w:rsidP="002875FA">
      <w:pPr>
        <w:pStyle w:val="Normaalweb"/>
        <w:rPr>
          <w:rFonts w:asciiTheme="minorHAnsi" w:hAnsiTheme="minorHAnsi" w:cstheme="minorHAnsi"/>
          <w:sz w:val="22"/>
          <w:szCs w:val="22"/>
        </w:rPr>
      </w:pPr>
      <w:r w:rsidRPr="002875FA">
        <w:rPr>
          <w:rFonts w:asciiTheme="minorHAnsi" w:hAnsiTheme="minorHAnsi" w:cstheme="minorHAnsi"/>
          <w:sz w:val="22"/>
          <w:szCs w:val="22"/>
        </w:rPr>
        <w:t xml:space="preserve">Tijdens het praktijkleren staan </w:t>
      </w:r>
      <w:r w:rsidRPr="002875FA">
        <w:rPr>
          <w:rStyle w:val="Zwaar"/>
          <w:rFonts w:asciiTheme="minorHAnsi" w:eastAsiaTheme="majorEastAsia" w:hAnsiTheme="minorHAnsi" w:cstheme="minorHAnsi"/>
          <w:b w:val="0"/>
          <w:bCs w:val="0"/>
          <w:sz w:val="22"/>
          <w:szCs w:val="22"/>
        </w:rPr>
        <w:t>het leerproces, de professionele ontwikkeling van de student en de ontwikkeling van een actueel beroepsbeeld</w:t>
      </w:r>
      <w:r w:rsidRPr="002875FA">
        <w:rPr>
          <w:rFonts w:asciiTheme="minorHAnsi" w:hAnsiTheme="minorHAnsi" w:cstheme="minorHAnsi"/>
          <w:b/>
          <w:bCs/>
          <w:sz w:val="22"/>
          <w:szCs w:val="22"/>
        </w:rPr>
        <w:t xml:space="preserve"> </w:t>
      </w:r>
      <w:r w:rsidRPr="002875FA">
        <w:rPr>
          <w:rFonts w:asciiTheme="minorHAnsi" w:hAnsiTheme="minorHAnsi" w:cstheme="minorHAnsi"/>
          <w:sz w:val="22"/>
          <w:szCs w:val="22"/>
        </w:rPr>
        <w:t xml:space="preserve">centraal. Binnen het domein </w:t>
      </w:r>
      <w:r w:rsidRPr="002875FA">
        <w:rPr>
          <w:rStyle w:val="Zwaar"/>
          <w:rFonts w:asciiTheme="minorHAnsi" w:eastAsiaTheme="majorEastAsia" w:hAnsiTheme="minorHAnsi" w:cstheme="minorHAnsi"/>
          <w:b w:val="0"/>
          <w:bCs w:val="0"/>
          <w:sz w:val="22"/>
          <w:szCs w:val="22"/>
        </w:rPr>
        <w:t>persoonlijke en professionele identiteitsontwikkeling</w:t>
      </w:r>
      <w:r w:rsidRPr="002875FA">
        <w:rPr>
          <w:rFonts w:asciiTheme="minorHAnsi" w:hAnsiTheme="minorHAnsi" w:cstheme="minorHAnsi"/>
          <w:b/>
          <w:bCs/>
          <w:sz w:val="22"/>
          <w:szCs w:val="22"/>
        </w:rPr>
        <w:t xml:space="preserve"> </w:t>
      </w:r>
      <w:r w:rsidRPr="002875FA">
        <w:rPr>
          <w:rFonts w:asciiTheme="minorHAnsi" w:hAnsiTheme="minorHAnsi" w:cstheme="minorHAnsi"/>
          <w:sz w:val="22"/>
          <w:szCs w:val="22"/>
        </w:rPr>
        <w:t xml:space="preserve">werkt de student aan de ontwikkeling tot een startbekwame bachelorverpleegkundige. Daarbij is </w:t>
      </w:r>
      <w:r w:rsidR="00ED6AF1">
        <w:rPr>
          <w:rFonts w:asciiTheme="minorHAnsi" w:hAnsiTheme="minorHAnsi" w:cstheme="minorHAnsi"/>
          <w:sz w:val="22"/>
          <w:szCs w:val="22"/>
        </w:rPr>
        <w:t>expliciete</w:t>
      </w:r>
      <w:r w:rsidRPr="002875FA">
        <w:rPr>
          <w:rFonts w:asciiTheme="minorHAnsi" w:hAnsiTheme="minorHAnsi" w:cstheme="minorHAnsi"/>
          <w:sz w:val="22"/>
          <w:szCs w:val="22"/>
        </w:rPr>
        <w:t xml:space="preserve"> aandacht voor </w:t>
      </w:r>
      <w:r w:rsidRPr="002875FA">
        <w:rPr>
          <w:rStyle w:val="Zwaar"/>
          <w:rFonts w:asciiTheme="minorHAnsi" w:eastAsiaTheme="majorEastAsia" w:hAnsiTheme="minorHAnsi" w:cstheme="minorHAnsi"/>
          <w:b w:val="0"/>
          <w:bCs w:val="0"/>
          <w:sz w:val="22"/>
          <w:szCs w:val="22"/>
        </w:rPr>
        <w:t>de ontwikkeling van het zelfregulerend vermogen</w:t>
      </w:r>
      <w:r w:rsidRPr="002875FA">
        <w:rPr>
          <w:rFonts w:asciiTheme="minorHAnsi" w:hAnsiTheme="minorHAnsi" w:cstheme="minorHAnsi"/>
          <w:sz w:val="22"/>
          <w:szCs w:val="22"/>
        </w:rPr>
        <w:t>, zodat de student in toenemende mate regie neemt over het eigen leerproces. Deze uitgangspunten sluiten aan bij de onderwijsvisie van de bacheloropleiding Verpleegkunde.</w:t>
      </w:r>
    </w:p>
    <w:p w14:paraId="209D459A" w14:textId="4235238B" w:rsidR="002875FA" w:rsidRPr="002875FA" w:rsidRDefault="002875FA" w:rsidP="002875FA">
      <w:pPr>
        <w:pStyle w:val="Normaalweb"/>
        <w:rPr>
          <w:rFonts w:asciiTheme="minorHAnsi" w:hAnsiTheme="minorHAnsi" w:cstheme="minorHAnsi"/>
          <w:sz w:val="22"/>
          <w:szCs w:val="22"/>
        </w:rPr>
      </w:pPr>
      <w:r w:rsidRPr="002875FA">
        <w:rPr>
          <w:rFonts w:asciiTheme="minorHAnsi" w:hAnsiTheme="minorHAnsi" w:cstheme="minorHAnsi"/>
          <w:sz w:val="22"/>
          <w:szCs w:val="22"/>
        </w:rPr>
        <w:t>De studieloopbaancoach (SLC) monitort de voortgang van het leerproces van de student gedurende de opleiding. Indien de ontwikkeling van de student daartoe aanleiding geeft, stemt de SLC'er af met de instellingsdocent. De taken en verantwoordelijkheden van de betrokkenen bij het praktijkleren zijn beschreven in paragraaf 2.5.</w:t>
      </w:r>
    </w:p>
    <w:p w14:paraId="6CCBF41E" w14:textId="77777777" w:rsidR="007D7074" w:rsidRPr="007D7074" w:rsidRDefault="007D7074" w:rsidP="007D7074"/>
    <w:p w14:paraId="2E52F29A" w14:textId="6ED7D91F" w:rsidR="00293303" w:rsidRPr="007D4B2F" w:rsidRDefault="00293303" w:rsidP="0026011F">
      <w:pPr>
        <w:pStyle w:val="Kop2"/>
        <w:rPr>
          <w:color w:val="70AD47" w:themeColor="accent6"/>
          <w:sz w:val="32"/>
          <w:szCs w:val="32"/>
        </w:rPr>
      </w:pPr>
      <w:bookmarkStart w:id="3" w:name="_Toc234245167"/>
      <w:r w:rsidRPr="007D4B2F">
        <w:rPr>
          <w:color w:val="70AD47" w:themeColor="accent6"/>
          <w:sz w:val="32"/>
          <w:szCs w:val="32"/>
        </w:rPr>
        <w:t>1.</w:t>
      </w:r>
      <w:r w:rsidR="00ED6AF1" w:rsidRPr="007D4B2F">
        <w:rPr>
          <w:color w:val="70AD47" w:themeColor="accent6"/>
          <w:sz w:val="32"/>
          <w:szCs w:val="32"/>
        </w:rPr>
        <w:t>1. Ingangseisen</w:t>
      </w:r>
      <w:r w:rsidRPr="007D4B2F">
        <w:rPr>
          <w:color w:val="70AD47" w:themeColor="accent6"/>
          <w:sz w:val="32"/>
          <w:szCs w:val="32"/>
        </w:rPr>
        <w:t xml:space="preserve"> praktijkleren</w:t>
      </w:r>
      <w:bookmarkEnd w:id="3"/>
    </w:p>
    <w:p w14:paraId="25EAD59B" w14:textId="2344D92E" w:rsidR="00B9197D" w:rsidRPr="00B9197D" w:rsidRDefault="00B9197D" w:rsidP="00B9197D">
      <w:pPr>
        <w:spacing w:after="120"/>
        <w:rPr>
          <w:rFonts w:eastAsiaTheme="minorEastAsia"/>
          <w:lang w:eastAsia="nl-NL"/>
        </w:rPr>
      </w:pPr>
      <w:r w:rsidRPr="7A790597">
        <w:rPr>
          <w:rFonts w:eastAsiaTheme="minorEastAsia"/>
          <w:lang w:eastAsia="nl-NL"/>
        </w:rPr>
        <w:t xml:space="preserve">Voor alle perioden van praktijkleren geldt dat de student uitsluitend kan deelnemen indien wordt voldaan aan de geldende ingangseisen, de zogenoemde </w:t>
      </w:r>
      <w:r w:rsidRPr="7A790597">
        <w:rPr>
          <w:rFonts w:eastAsiaTheme="minorEastAsia"/>
          <w:b/>
          <w:bCs/>
          <w:lang w:eastAsia="nl-NL"/>
        </w:rPr>
        <w:t>praktijkleerdrempel</w:t>
      </w:r>
      <w:r w:rsidRPr="7A790597">
        <w:rPr>
          <w:rFonts w:eastAsiaTheme="minorEastAsia"/>
          <w:lang w:eastAsia="nl-NL"/>
        </w:rPr>
        <w:t xml:space="preserve">. Deze ingangseisen zijn </w:t>
      </w:r>
      <w:r w:rsidR="00905843">
        <w:rPr>
          <w:rFonts w:eastAsiaTheme="minorEastAsia"/>
          <w:lang w:eastAsia="nl-NL"/>
        </w:rPr>
        <w:t>voorwaarde</w:t>
      </w:r>
      <w:r w:rsidRPr="7A790597">
        <w:rPr>
          <w:rFonts w:eastAsiaTheme="minorEastAsia"/>
          <w:lang w:eastAsia="nl-NL"/>
        </w:rPr>
        <w:t xml:space="preserve"> voor deelname aan het praktijkleren in het betreffende leerjaar. De ingangseisen zijn opgenomen in </w:t>
      </w:r>
      <w:r w:rsidR="002A24E1">
        <w:rPr>
          <w:rFonts w:eastAsiaTheme="minorEastAsia"/>
          <w:lang w:eastAsia="nl-NL"/>
        </w:rPr>
        <w:t>de Hogeschoolgids Hogeschool Rotterdam</w:t>
      </w:r>
      <w:r w:rsidR="6CAF83D4" w:rsidRPr="7A790597">
        <w:rPr>
          <w:rFonts w:eastAsiaTheme="minorEastAsia"/>
          <w:lang w:eastAsia="nl-NL"/>
        </w:rPr>
        <w:t xml:space="preserve">. </w:t>
      </w:r>
      <w:r w:rsidR="00905843">
        <w:rPr>
          <w:rFonts w:eastAsiaTheme="minorEastAsia"/>
          <w:lang w:eastAsia="nl-NL"/>
        </w:rPr>
        <w:t>De ingangseisen v</w:t>
      </w:r>
      <w:r w:rsidR="6CAF83D4" w:rsidRPr="7A790597">
        <w:rPr>
          <w:rFonts w:eastAsiaTheme="minorEastAsia"/>
          <w:lang w:eastAsia="nl-NL"/>
        </w:rPr>
        <w:t xml:space="preserve">oor internationale </w:t>
      </w:r>
      <w:r w:rsidR="00905843">
        <w:rPr>
          <w:rFonts w:eastAsiaTheme="minorEastAsia"/>
          <w:lang w:eastAsia="nl-NL"/>
        </w:rPr>
        <w:t>praktijkleerperdiodes</w:t>
      </w:r>
      <w:r w:rsidR="6CAF83D4" w:rsidRPr="7A790597">
        <w:rPr>
          <w:rFonts w:eastAsiaTheme="minorEastAsia"/>
          <w:lang w:eastAsia="nl-NL"/>
        </w:rPr>
        <w:t xml:space="preserve"> zijn </w:t>
      </w:r>
      <w:r w:rsidRPr="7A790597">
        <w:rPr>
          <w:rFonts w:eastAsiaTheme="minorEastAsia"/>
          <w:lang w:eastAsia="nl-NL"/>
        </w:rPr>
        <w:t xml:space="preserve">uitgewerkt in het internationaliseringsbeleid van </w:t>
      </w:r>
      <w:r w:rsidR="00096F25">
        <w:rPr>
          <w:rFonts w:eastAsiaTheme="minorEastAsia"/>
          <w:lang w:eastAsia="nl-NL"/>
        </w:rPr>
        <w:t>IVG</w:t>
      </w:r>
      <w:r w:rsidRPr="7A790597">
        <w:rPr>
          <w:rFonts w:eastAsiaTheme="minorEastAsia"/>
          <w:lang w:eastAsia="nl-NL"/>
        </w:rPr>
        <w:t>.</w:t>
      </w:r>
    </w:p>
    <w:p w14:paraId="3D117200" w14:textId="7FF87997" w:rsidR="00B9197D" w:rsidRPr="00B9197D" w:rsidRDefault="00B9197D" w:rsidP="00B9197D">
      <w:pPr>
        <w:spacing w:after="120"/>
        <w:rPr>
          <w:rFonts w:eastAsiaTheme="minorEastAsia"/>
          <w:lang w:eastAsia="nl-NL"/>
        </w:rPr>
      </w:pPr>
      <w:r w:rsidRPr="1303C4C9">
        <w:rPr>
          <w:rFonts w:eastAsiaTheme="minorEastAsia"/>
          <w:lang w:eastAsia="nl-NL"/>
        </w:rPr>
        <w:t xml:space="preserve">De opleiding vraagt zorgorganisaties studenten geen aanvullende praktijkopdrachten op te leggen die </w:t>
      </w:r>
      <w:r w:rsidR="27DF6DFF" w:rsidRPr="1303C4C9">
        <w:rPr>
          <w:rFonts w:eastAsiaTheme="minorEastAsia"/>
          <w:lang w:eastAsia="nl-NL"/>
        </w:rPr>
        <w:t xml:space="preserve">niet aansluiten aan de competentieontwikkeling van de student </w:t>
      </w:r>
      <w:r w:rsidRPr="1303C4C9">
        <w:rPr>
          <w:rFonts w:eastAsiaTheme="minorEastAsia"/>
          <w:lang w:eastAsia="nl-NL"/>
        </w:rPr>
        <w:t xml:space="preserve">, zoals het </w:t>
      </w:r>
      <w:r w:rsidR="4AF47E68" w:rsidRPr="21E23CAC">
        <w:rPr>
          <w:rFonts w:eastAsiaTheme="minorEastAsia"/>
          <w:lang w:eastAsia="nl-NL"/>
        </w:rPr>
        <w:t>standaard</w:t>
      </w:r>
      <w:r w:rsidR="4AF47E68" w:rsidRPr="1303C4C9">
        <w:rPr>
          <w:rFonts w:eastAsiaTheme="minorEastAsia"/>
          <w:lang w:eastAsia="nl-NL"/>
        </w:rPr>
        <w:t xml:space="preserve"> </w:t>
      </w:r>
      <w:r w:rsidRPr="1303C4C9">
        <w:rPr>
          <w:rFonts w:eastAsiaTheme="minorEastAsia"/>
          <w:lang w:eastAsia="nl-NL"/>
        </w:rPr>
        <w:t>uitwerken van ziektebeelden. Zorgorganisaties kunnen studenten wel verplichten organisatiegebonden scholingen of instructies te volgen die noodzakelijk zijn voor het veilig en verantwoord uitvoeren van werkzaamheden. Hierbij kan worden gedacht aan e-learningmodules over medicatieveiligheid of het gebruik van het elektronisch patiëntendossier (EPD).</w:t>
      </w:r>
    </w:p>
    <w:p w14:paraId="614F49E8" w14:textId="77777777" w:rsidR="00B9197D" w:rsidRPr="00B9197D" w:rsidRDefault="00B9197D" w:rsidP="00B9197D">
      <w:pPr>
        <w:spacing w:after="120"/>
        <w:rPr>
          <w:rFonts w:eastAsiaTheme="minorEastAsia" w:cstheme="minorHAnsi"/>
          <w:lang w:eastAsia="nl-NL"/>
        </w:rPr>
      </w:pPr>
      <w:r w:rsidRPr="00B9197D">
        <w:rPr>
          <w:rFonts w:eastAsiaTheme="minorEastAsia" w:cstheme="minorHAnsi"/>
          <w:lang w:eastAsia="nl-NL"/>
        </w:rPr>
        <w:t>Van studenten wordt verwacht dat zij, passend bij het niveau van de opleiding en de fase van het curriculum, beschikken over de kennis die noodzakelijk is om het verpleegkundig handelen vorm te geven. Dit omvat onder andere kennis van relevante ziektebeelden waarmee de student tijdens het praktijkleren wordt geconfronteerd, zodat het proces van klinisch redeneren op het vereiste niveau kan worden toegepast.</w:t>
      </w:r>
    </w:p>
    <w:p w14:paraId="69385085" w14:textId="77777777" w:rsidR="0075686C" w:rsidRDefault="0075686C" w:rsidP="0075686C">
      <w:pPr>
        <w:rPr>
          <w:b/>
          <w:bCs/>
        </w:rPr>
      </w:pPr>
    </w:p>
    <w:p w14:paraId="1B5D478F" w14:textId="1197021A" w:rsidR="00923420" w:rsidRPr="0007590F" w:rsidRDefault="00E31314" w:rsidP="0075686C">
      <w:pPr>
        <w:rPr>
          <w:b/>
          <w:bCs/>
          <w:color w:val="70AD47" w:themeColor="accent6"/>
        </w:rPr>
      </w:pPr>
      <w:r w:rsidRPr="0007590F">
        <w:rPr>
          <w:b/>
          <w:bCs/>
          <w:color w:val="70AD47" w:themeColor="accent6"/>
        </w:rPr>
        <w:t xml:space="preserve">Praktijkleren </w:t>
      </w:r>
      <w:r w:rsidR="00923420" w:rsidRPr="0007590F">
        <w:rPr>
          <w:b/>
          <w:bCs/>
          <w:color w:val="70AD47" w:themeColor="accent6"/>
        </w:rPr>
        <w:t>leerjaar 1</w:t>
      </w:r>
    </w:p>
    <w:p w14:paraId="139BCD7E" w14:textId="30128EC5" w:rsidR="00844502" w:rsidRDefault="00923420" w:rsidP="00844502">
      <w:pPr>
        <w:autoSpaceDE w:val="0"/>
        <w:autoSpaceDN w:val="0"/>
        <w:adjustRightInd w:val="0"/>
        <w:spacing w:after="120"/>
        <w:rPr>
          <w:rFonts w:eastAsiaTheme="minorEastAsia" w:cstheme="minorHAnsi"/>
          <w:lang w:eastAsia="nl-NL"/>
        </w:rPr>
      </w:pPr>
      <w:r>
        <w:rPr>
          <w:rFonts w:eastAsiaTheme="minorEastAsia" w:cstheme="minorHAnsi"/>
          <w:lang w:eastAsia="nl-NL"/>
        </w:rPr>
        <w:t>Voor de oriëntatie</w:t>
      </w:r>
      <w:r w:rsidR="006B6669">
        <w:rPr>
          <w:rFonts w:eastAsiaTheme="minorEastAsia" w:cstheme="minorHAnsi"/>
          <w:lang w:eastAsia="nl-NL"/>
        </w:rPr>
        <w:t>week</w:t>
      </w:r>
      <w:r>
        <w:rPr>
          <w:rFonts w:eastAsiaTheme="minorEastAsia" w:cstheme="minorHAnsi"/>
          <w:lang w:eastAsia="nl-NL"/>
        </w:rPr>
        <w:t xml:space="preserve"> in het eerste jaar zijn </w:t>
      </w:r>
      <w:r w:rsidR="00CF1EB8">
        <w:rPr>
          <w:rFonts w:eastAsiaTheme="minorEastAsia" w:cstheme="minorHAnsi"/>
          <w:lang w:eastAsia="nl-NL"/>
        </w:rPr>
        <w:t xml:space="preserve">er </w:t>
      </w:r>
      <w:r>
        <w:rPr>
          <w:rFonts w:eastAsiaTheme="minorEastAsia" w:cstheme="minorHAnsi"/>
          <w:lang w:eastAsia="nl-NL"/>
        </w:rPr>
        <w:t xml:space="preserve">geen ingangseisen. </w:t>
      </w:r>
    </w:p>
    <w:p w14:paraId="4BE81293" w14:textId="77777777" w:rsidR="0007590F" w:rsidRDefault="0007590F" w:rsidP="0007590F">
      <w:pPr>
        <w:rPr>
          <w:b/>
          <w:bCs/>
        </w:rPr>
      </w:pPr>
    </w:p>
    <w:p w14:paraId="015FF2EC" w14:textId="77777777" w:rsidR="0007590F" w:rsidRDefault="0007590F" w:rsidP="0007590F">
      <w:pPr>
        <w:rPr>
          <w:b/>
          <w:bCs/>
        </w:rPr>
      </w:pPr>
    </w:p>
    <w:p w14:paraId="7163D879" w14:textId="211D700A" w:rsidR="0007590F" w:rsidRPr="0007590F" w:rsidRDefault="0007590F" w:rsidP="0007590F">
      <w:pPr>
        <w:rPr>
          <w:rFonts w:eastAsiaTheme="minorEastAsia" w:cstheme="minorHAnsi"/>
          <w:b/>
          <w:bCs/>
          <w:color w:val="70AD47" w:themeColor="accent6"/>
          <w:lang w:eastAsia="nl-NL"/>
        </w:rPr>
      </w:pPr>
      <w:r w:rsidRPr="0007590F">
        <w:rPr>
          <w:b/>
          <w:bCs/>
          <w:color w:val="70AD47" w:themeColor="accent6"/>
        </w:rPr>
        <w:t>Praktijkleren leerjaar 2</w:t>
      </w:r>
    </w:p>
    <w:p w14:paraId="45994BB3" w14:textId="4E80F3FD" w:rsidR="00431EC4" w:rsidRPr="009B4DD0" w:rsidRDefault="009E3AF3" w:rsidP="00C57CAE">
      <w:pPr>
        <w:autoSpaceDE w:val="0"/>
        <w:autoSpaceDN w:val="0"/>
        <w:adjustRightInd w:val="0"/>
        <w:spacing w:after="120"/>
        <w:rPr>
          <w:rFonts w:eastAsiaTheme="minorEastAsia" w:cstheme="minorHAnsi"/>
          <w:lang w:eastAsia="nl-NL"/>
        </w:rPr>
      </w:pPr>
      <w:r w:rsidRPr="009E3AF3">
        <w:rPr>
          <w:rFonts w:eastAsiaTheme="minorEastAsia"/>
          <w:lang w:eastAsia="nl-NL"/>
        </w:rPr>
        <w:t xml:space="preserve">Voor deelname aan het praktijkleren in leerjaar 2 dient de student minimaal </w:t>
      </w:r>
      <w:r w:rsidRPr="009E3AF3">
        <w:rPr>
          <w:rFonts w:eastAsiaTheme="minorEastAsia"/>
          <w:b/>
          <w:bCs/>
          <w:lang w:eastAsia="nl-NL"/>
        </w:rPr>
        <w:t>48 studiepunten</w:t>
      </w:r>
      <w:r w:rsidRPr="009E3AF3">
        <w:rPr>
          <w:rFonts w:eastAsiaTheme="minorEastAsia"/>
          <w:lang w:eastAsia="nl-NL"/>
        </w:rPr>
        <w:t xml:space="preserve"> uit het eerste leerjaar te hebben behaald, overeenkomstig </w:t>
      </w:r>
      <w:r w:rsidR="00ED6AF1">
        <w:rPr>
          <w:rFonts w:eastAsiaTheme="minorEastAsia"/>
          <w:lang w:eastAsia="nl-NL"/>
        </w:rPr>
        <w:t>de afspraken in de Hogeschoolgids</w:t>
      </w:r>
      <w:r w:rsidRPr="009E3AF3">
        <w:rPr>
          <w:rFonts w:eastAsiaTheme="minorEastAsia"/>
          <w:lang w:eastAsia="nl-NL"/>
        </w:rPr>
        <w:t>.</w:t>
      </w:r>
    </w:p>
    <w:p w14:paraId="4A614B47" w14:textId="77777777" w:rsidR="0007590F" w:rsidRDefault="0007590F" w:rsidP="0007590F">
      <w:pPr>
        <w:rPr>
          <w:b/>
          <w:bCs/>
        </w:rPr>
      </w:pPr>
    </w:p>
    <w:p w14:paraId="24F9E1FA" w14:textId="7713B706" w:rsidR="00D43458" w:rsidRPr="0007590F" w:rsidRDefault="009E3AF3" w:rsidP="0007590F">
      <w:pPr>
        <w:rPr>
          <w:b/>
          <w:bCs/>
          <w:color w:val="70AD47" w:themeColor="accent6"/>
        </w:rPr>
      </w:pPr>
      <w:r w:rsidRPr="0007590F">
        <w:rPr>
          <w:b/>
          <w:bCs/>
          <w:color w:val="70AD47" w:themeColor="accent6"/>
        </w:rPr>
        <w:t>Praktijkleren</w:t>
      </w:r>
      <w:r w:rsidR="00D43458" w:rsidRPr="0007590F">
        <w:rPr>
          <w:b/>
          <w:bCs/>
          <w:color w:val="70AD47" w:themeColor="accent6"/>
        </w:rPr>
        <w:t xml:space="preserve"> leerjaar 3</w:t>
      </w:r>
    </w:p>
    <w:p w14:paraId="4D0BFD94" w14:textId="77777777" w:rsidR="00296693" w:rsidRPr="00296693" w:rsidRDefault="00296693" w:rsidP="00296693">
      <w:pPr>
        <w:autoSpaceDE w:val="0"/>
        <w:autoSpaceDN w:val="0"/>
        <w:adjustRightInd w:val="0"/>
        <w:spacing w:after="120"/>
      </w:pPr>
      <w:bookmarkStart w:id="4" w:name="_Hlk521495356"/>
      <w:r w:rsidRPr="00296693">
        <w:t>Voor deelname aan het praktijkleren en het onderwijs in leerjaar 3 dient de student aan de volgende ingangseisen te voldoen:</w:t>
      </w:r>
    </w:p>
    <w:p w14:paraId="600BE211" w14:textId="3DAFAD7A" w:rsidR="00296693" w:rsidRPr="00296693" w:rsidRDefault="00CF1EB8" w:rsidP="00296693">
      <w:pPr>
        <w:numPr>
          <w:ilvl w:val="0"/>
          <w:numId w:val="2"/>
        </w:numPr>
        <w:autoSpaceDE w:val="0"/>
        <w:autoSpaceDN w:val="0"/>
        <w:adjustRightInd w:val="0"/>
        <w:spacing w:after="120"/>
      </w:pPr>
      <w:r w:rsidRPr="00296693">
        <w:t>De</w:t>
      </w:r>
      <w:r w:rsidR="00296693" w:rsidRPr="00296693">
        <w:t xml:space="preserve"> </w:t>
      </w:r>
      <w:r w:rsidR="00296693" w:rsidRPr="005F06A6">
        <w:rPr>
          <w:b/>
          <w:bCs/>
        </w:rPr>
        <w:t>propedeuse</w:t>
      </w:r>
      <w:r w:rsidR="00296693" w:rsidRPr="00296693">
        <w:t xml:space="preserve"> is behaald; </w:t>
      </w:r>
    </w:p>
    <w:p w14:paraId="42EC9512" w14:textId="466FC416" w:rsidR="00296693" w:rsidRPr="00296693" w:rsidRDefault="00CF1EB8" w:rsidP="00296693">
      <w:pPr>
        <w:numPr>
          <w:ilvl w:val="0"/>
          <w:numId w:val="2"/>
        </w:numPr>
        <w:autoSpaceDE w:val="0"/>
        <w:autoSpaceDN w:val="0"/>
        <w:adjustRightInd w:val="0"/>
        <w:spacing w:after="120"/>
      </w:pPr>
      <w:r w:rsidRPr="00296693">
        <w:t>Minimaal</w:t>
      </w:r>
      <w:r w:rsidR="00296693" w:rsidRPr="00296693">
        <w:t xml:space="preserve"> </w:t>
      </w:r>
      <w:r w:rsidR="00296693" w:rsidRPr="00296693">
        <w:rPr>
          <w:b/>
          <w:bCs/>
        </w:rPr>
        <w:t>45 studiepunten</w:t>
      </w:r>
      <w:r w:rsidR="00296693" w:rsidRPr="00296693">
        <w:t xml:space="preserve"> uit leerjaar 2 zijn behaald; </w:t>
      </w:r>
    </w:p>
    <w:p w14:paraId="091FA6CA" w14:textId="77777777" w:rsidR="00296693" w:rsidRPr="00296693" w:rsidRDefault="00296693" w:rsidP="00296693">
      <w:pPr>
        <w:numPr>
          <w:ilvl w:val="0"/>
          <w:numId w:val="2"/>
        </w:numPr>
        <w:autoSpaceDE w:val="0"/>
        <w:autoSpaceDN w:val="0"/>
        <w:adjustRightInd w:val="0"/>
        <w:spacing w:after="120"/>
      </w:pPr>
      <w:r w:rsidRPr="00296693">
        <w:rPr>
          <w:b/>
          <w:bCs/>
        </w:rPr>
        <w:t>Leeruitkomst (LUK) 5</w:t>
      </w:r>
      <w:r w:rsidRPr="00296693">
        <w:t xml:space="preserve"> </w:t>
      </w:r>
      <w:r w:rsidRPr="00296693">
        <w:rPr>
          <w:i/>
          <w:iCs/>
        </w:rPr>
        <w:t>Verpleegkundig handelen in de praktijk</w:t>
      </w:r>
      <w:r w:rsidRPr="00296693">
        <w:t xml:space="preserve"> (OVK2P5VH01) is behaald; </w:t>
      </w:r>
    </w:p>
    <w:p w14:paraId="1E4E3F4B" w14:textId="77777777" w:rsidR="00296693" w:rsidRPr="00296693" w:rsidRDefault="00296693" w:rsidP="00296693">
      <w:pPr>
        <w:numPr>
          <w:ilvl w:val="0"/>
          <w:numId w:val="2"/>
        </w:numPr>
        <w:autoSpaceDE w:val="0"/>
        <w:autoSpaceDN w:val="0"/>
        <w:adjustRightInd w:val="0"/>
        <w:spacing w:after="120"/>
      </w:pPr>
      <w:r w:rsidRPr="00296693">
        <w:rPr>
          <w:b/>
          <w:bCs/>
        </w:rPr>
        <w:t>Leeruitkomst (LUK) 6</w:t>
      </w:r>
      <w:r w:rsidRPr="00296693">
        <w:t xml:space="preserve"> </w:t>
      </w:r>
      <w:r w:rsidRPr="00296693">
        <w:rPr>
          <w:i/>
          <w:iCs/>
        </w:rPr>
        <w:t>Het verpleegkundig proces &amp; Evidence Based Practice (EBP)</w:t>
      </w:r>
      <w:r w:rsidRPr="00296693">
        <w:t xml:space="preserve"> (OVK2T6VP01) is behaald. </w:t>
      </w:r>
    </w:p>
    <w:p w14:paraId="3ADEE4A8" w14:textId="77777777" w:rsidR="00296693" w:rsidRPr="00296693" w:rsidRDefault="00296693" w:rsidP="00296693">
      <w:pPr>
        <w:autoSpaceDE w:val="0"/>
        <w:autoSpaceDN w:val="0"/>
        <w:adjustRightInd w:val="0"/>
        <w:spacing w:after="120"/>
        <w:rPr>
          <w:b/>
          <w:bCs/>
        </w:rPr>
      </w:pPr>
      <w:r w:rsidRPr="00296693">
        <w:rPr>
          <w:b/>
          <w:bCs/>
        </w:rPr>
        <w:t>Indien niet aan de ingangseisen wordt voldaan</w:t>
      </w:r>
    </w:p>
    <w:p w14:paraId="13F6D4A7" w14:textId="77777777" w:rsidR="00296693" w:rsidRPr="00296693" w:rsidRDefault="00296693" w:rsidP="00296693">
      <w:pPr>
        <w:autoSpaceDE w:val="0"/>
        <w:autoSpaceDN w:val="0"/>
        <w:adjustRightInd w:val="0"/>
        <w:spacing w:after="120"/>
      </w:pPr>
      <w:r w:rsidRPr="00296693">
        <w:t>Wanneer de student minder dan 45 studiepunten uit leerjaar 2 heeft behaald, volgt de student opnieuw het volledige tweede leerjaar of een deel daarvan. De omvang van het te volgen onderwijsprogramma wordt vastgesteld op basis van het aantal behaalde studiepunten en conform de geldende onderwijsregeling.</w:t>
      </w:r>
    </w:p>
    <w:p w14:paraId="7F48D96A" w14:textId="41AD1A51" w:rsidR="00296693" w:rsidRPr="00296693" w:rsidRDefault="00296693" w:rsidP="00296693">
      <w:pPr>
        <w:autoSpaceDE w:val="0"/>
        <w:autoSpaceDN w:val="0"/>
        <w:adjustRightInd w:val="0"/>
        <w:spacing w:after="120"/>
      </w:pPr>
      <w:r w:rsidRPr="00296693">
        <w:t>Wanneer het praktijkleren van leerjaar 2 niet met goed gevolg is afgerond, volgt de student het praktijkleren van leerjaar 2 opnieuw. De student blijft gedurende deze periode ingeschreven in leerjaar 2. Zodra het praktijkleren met goed gevolg is afgerond en aan alle ingangseisen voor leerjaar 3 is voldaan, kan de student bij de eerstvolgende reguliere instroommogelijkheid instromen in leerjaar 3.</w:t>
      </w:r>
    </w:p>
    <w:p w14:paraId="79D20D1E" w14:textId="77777777" w:rsidR="00D814D5" w:rsidRDefault="002F7127" w:rsidP="00296693">
      <w:pPr>
        <w:autoSpaceDE w:val="0"/>
        <w:autoSpaceDN w:val="0"/>
        <w:adjustRightInd w:val="0"/>
        <w:spacing w:after="120"/>
        <w:rPr>
          <w:b/>
          <w:bCs/>
        </w:rPr>
      </w:pPr>
      <w:r w:rsidRPr="002F7127">
        <w:rPr>
          <w:b/>
          <w:bCs/>
        </w:rPr>
        <w:t>Specifieke ingangseis voor studenten Verpleegkunde mbo-hbo (VMH)</w:t>
      </w:r>
    </w:p>
    <w:p w14:paraId="266267F2" w14:textId="711AC743" w:rsidR="00CC3BD4" w:rsidRDefault="00D814D5" w:rsidP="0007590F">
      <w:pPr>
        <w:autoSpaceDE w:val="0"/>
        <w:autoSpaceDN w:val="0"/>
        <w:adjustRightInd w:val="0"/>
        <w:spacing w:after="120"/>
      </w:pPr>
      <w:r w:rsidRPr="00D814D5">
        <w:t xml:space="preserve">Voor studenten die de Verpleegkunde mbo-hbo-route (VMH) volgen, geldt dat </w:t>
      </w:r>
      <w:r w:rsidRPr="00D814D5">
        <w:rPr>
          <w:b/>
          <w:bCs/>
        </w:rPr>
        <w:t>Leeruitkomst (LUK) 6</w:t>
      </w:r>
      <w:r w:rsidRPr="00D814D5">
        <w:t xml:space="preserve"> </w:t>
      </w:r>
      <w:r w:rsidRPr="00D814D5">
        <w:rPr>
          <w:i/>
          <w:iCs/>
        </w:rPr>
        <w:t>Het verpleegkundig proces &amp; Evidence Based Practice (EBP)</w:t>
      </w:r>
      <w:r w:rsidRPr="00D814D5">
        <w:t xml:space="preserve"> (OVK2T6VP01) moet zijn behaald voordat doorstroom naar leerjaar 3 mogelijk is. Indien deze leeruitkomst niet is behaald, legt de student deze in een volgend studiejaar opnieuw af. De student loopt hierdoor een studievertraging van één semester op.</w:t>
      </w:r>
    </w:p>
    <w:p w14:paraId="0F1B0D7C" w14:textId="77777777" w:rsidR="00326822" w:rsidRDefault="00326822" w:rsidP="0007590F">
      <w:pPr>
        <w:rPr>
          <w:b/>
          <w:bCs/>
          <w:color w:val="70AD47" w:themeColor="accent6"/>
        </w:rPr>
      </w:pPr>
    </w:p>
    <w:bookmarkEnd w:id="4"/>
    <w:p w14:paraId="2B07E69D" w14:textId="292A4C3F" w:rsidR="0007590F" w:rsidRDefault="0007590F">
      <w:r w:rsidRPr="7F82E825">
        <w:rPr>
          <w:b/>
          <w:bCs/>
          <w:color w:val="70AD47" w:themeColor="accent6"/>
        </w:rPr>
        <w:t>Praktijkleren</w:t>
      </w:r>
      <w:r w:rsidR="00D43458" w:rsidRPr="7F82E825">
        <w:rPr>
          <w:b/>
          <w:bCs/>
          <w:color w:val="70AD47" w:themeColor="accent6"/>
        </w:rPr>
        <w:t xml:space="preserve"> leerjaar 4</w:t>
      </w:r>
    </w:p>
    <w:p w14:paraId="70127172" w14:textId="5BBD2C2E" w:rsidR="173250BF" w:rsidRDefault="173250BF" w:rsidP="7F82E825">
      <w:pPr>
        <w:spacing w:after="120"/>
        <w:rPr>
          <w:rFonts w:eastAsiaTheme="minorEastAsia"/>
          <w:lang w:eastAsia="nl-NL"/>
        </w:rPr>
      </w:pPr>
      <w:r w:rsidRPr="7F82E825">
        <w:rPr>
          <w:rFonts w:eastAsiaTheme="minorEastAsia"/>
          <w:color w:val="FF0000"/>
          <w:lang w:eastAsia="nl-NL"/>
        </w:rPr>
        <w:t>In het eerste semest</w:t>
      </w:r>
      <w:r w:rsidR="57121A3E" w:rsidRPr="7F82E825">
        <w:rPr>
          <w:rFonts w:eastAsiaTheme="minorEastAsia"/>
          <w:color w:val="FF0000"/>
          <w:lang w:eastAsia="nl-NL"/>
        </w:rPr>
        <w:t xml:space="preserve">er van leerjaar 4 is er minor onderwijs voor zowel voltijd als </w:t>
      </w:r>
      <w:r w:rsidR="3ED3974D" w:rsidRPr="7F82E825">
        <w:rPr>
          <w:rFonts w:eastAsiaTheme="minorEastAsia"/>
          <w:color w:val="FF0000"/>
          <w:lang w:eastAsia="nl-NL"/>
        </w:rPr>
        <w:t xml:space="preserve">duale studenten. Voor nadere informatie zie </w:t>
      </w:r>
      <w:r w:rsidR="6DE56295" w:rsidRPr="7F82E825">
        <w:rPr>
          <w:rFonts w:eastAsiaTheme="minorEastAsia"/>
          <w:color w:val="FF0000"/>
          <w:lang w:eastAsia="nl-NL"/>
        </w:rPr>
        <w:t xml:space="preserve">de </w:t>
      </w:r>
      <w:r w:rsidR="00F54508">
        <w:rPr>
          <w:rFonts w:eastAsiaTheme="minorEastAsia"/>
          <w:color w:val="FF0000"/>
          <w:lang w:eastAsia="nl-NL"/>
        </w:rPr>
        <w:t>minorenhandleiding</w:t>
      </w:r>
      <w:r w:rsidR="6DE56295" w:rsidRPr="7F82E825">
        <w:rPr>
          <w:rFonts w:eastAsiaTheme="minorEastAsia"/>
          <w:color w:val="FF0000"/>
          <w:lang w:eastAsia="nl-NL"/>
        </w:rPr>
        <w:t xml:space="preserve">. </w:t>
      </w:r>
    </w:p>
    <w:p w14:paraId="03F18138" w14:textId="4482E192" w:rsidR="005632A9" w:rsidRDefault="005632A9" w:rsidP="005632A9">
      <w:pPr>
        <w:spacing w:after="120"/>
        <w:rPr>
          <w:rFonts w:eastAsiaTheme="minorEastAsia"/>
          <w:lang w:eastAsia="nl-NL"/>
        </w:rPr>
      </w:pPr>
      <w:r w:rsidRPr="005632A9">
        <w:rPr>
          <w:rFonts w:eastAsiaTheme="minorEastAsia"/>
          <w:lang w:eastAsia="nl-NL"/>
        </w:rPr>
        <w:t xml:space="preserve">In leerjaar 4 volgt de student het afstudeerpraktijkleren. </w:t>
      </w:r>
      <w:r w:rsidR="00560E7C" w:rsidRPr="00560E7C">
        <w:rPr>
          <w:rFonts w:eastAsiaTheme="minorEastAsia"/>
          <w:lang w:eastAsia="nl-NL"/>
        </w:rPr>
        <w:t xml:space="preserve">De student kan in elke onderwijsperiode beginnen met de laatste praktijkleerperiode, mits aan </w:t>
      </w:r>
      <w:r w:rsidR="00560E7C">
        <w:rPr>
          <w:rFonts w:eastAsiaTheme="minorEastAsia"/>
          <w:lang w:eastAsia="nl-NL"/>
        </w:rPr>
        <w:t xml:space="preserve">een aantal </w:t>
      </w:r>
      <w:r w:rsidR="00560E7C" w:rsidRPr="00560E7C">
        <w:rPr>
          <w:rFonts w:eastAsiaTheme="minorEastAsia"/>
          <w:lang w:eastAsia="nl-NL"/>
        </w:rPr>
        <w:t>voorwaarden is voldaan</w:t>
      </w:r>
      <w:r w:rsidR="00560E7C">
        <w:rPr>
          <w:rFonts w:eastAsiaTheme="minorEastAsia"/>
          <w:lang w:eastAsia="nl-NL"/>
        </w:rPr>
        <w:t>.</w:t>
      </w:r>
    </w:p>
    <w:p w14:paraId="701574D0" w14:textId="3AEDD69C" w:rsidR="00560E7C" w:rsidRPr="00560E7C" w:rsidRDefault="00560E7C" w:rsidP="00560E7C">
      <w:pPr>
        <w:spacing w:after="120"/>
      </w:pPr>
      <w:r w:rsidRPr="00560E7C">
        <w:t>Voor studenten die onderwijs met toetscode OVKAASS01 volgt:</w:t>
      </w:r>
    </w:p>
    <w:p w14:paraId="022F3039" w14:textId="77777777" w:rsidR="00560E7C" w:rsidRPr="00560E7C" w:rsidRDefault="00560E7C" w:rsidP="00560E7C">
      <w:pPr>
        <w:numPr>
          <w:ilvl w:val="0"/>
          <w:numId w:val="5"/>
        </w:numPr>
        <w:spacing w:after="120"/>
      </w:pPr>
      <w:r w:rsidRPr="00560E7C">
        <w:t>De propedeuse is behaald;</w:t>
      </w:r>
    </w:p>
    <w:p w14:paraId="6759BA78" w14:textId="77777777" w:rsidR="00560E7C" w:rsidRPr="00560E7C" w:rsidRDefault="00560E7C" w:rsidP="00560E7C">
      <w:pPr>
        <w:numPr>
          <w:ilvl w:val="0"/>
          <w:numId w:val="5"/>
        </w:numPr>
        <w:spacing w:after="120"/>
      </w:pPr>
      <w:r w:rsidRPr="00560E7C">
        <w:t>Alle vakken jaar 2 (inclusief keuzevakken) zijn behaald;</w:t>
      </w:r>
    </w:p>
    <w:p w14:paraId="78537D89" w14:textId="77777777" w:rsidR="00560E7C" w:rsidRPr="00560E7C" w:rsidRDefault="00560E7C" w:rsidP="00560E7C">
      <w:pPr>
        <w:numPr>
          <w:ilvl w:val="0"/>
          <w:numId w:val="5"/>
        </w:numPr>
        <w:spacing w:after="120"/>
      </w:pPr>
      <w:r w:rsidRPr="00560E7C">
        <w:t>Maximaal 2 vakken uit jaar 3 staan open;</w:t>
      </w:r>
    </w:p>
    <w:p w14:paraId="3603EFD9" w14:textId="77777777" w:rsidR="00560E7C" w:rsidRPr="00560E7C" w:rsidRDefault="00560E7C" w:rsidP="00560E7C">
      <w:pPr>
        <w:numPr>
          <w:ilvl w:val="0"/>
          <w:numId w:val="5"/>
        </w:numPr>
        <w:spacing w:after="120"/>
      </w:pPr>
      <w:r w:rsidRPr="00560E7C">
        <w:t>De stages uit leerjaar 2 en leerjaar 3 zijn met een voldoende beoordeeld en afgerond </w:t>
      </w:r>
    </w:p>
    <w:p w14:paraId="7FD3D4B8" w14:textId="28403436" w:rsidR="00560E7C" w:rsidRPr="005632A9" w:rsidRDefault="00560E7C" w:rsidP="005632A9">
      <w:pPr>
        <w:spacing w:after="120"/>
        <w:rPr>
          <w:rFonts w:eastAsiaTheme="minorEastAsia"/>
          <w:lang w:eastAsia="nl-NL"/>
        </w:rPr>
      </w:pPr>
      <w:r w:rsidRPr="00560E7C">
        <w:t>De minor maakt geen deel uit van de ingangseis.</w:t>
      </w:r>
    </w:p>
    <w:p w14:paraId="0BC200A8" w14:textId="07A035E5" w:rsidR="005632A9" w:rsidRPr="005632A9" w:rsidRDefault="005632A9" w:rsidP="005632A9">
      <w:pPr>
        <w:spacing w:after="120"/>
        <w:rPr>
          <w:rFonts w:eastAsiaTheme="minorEastAsia"/>
          <w:lang w:eastAsia="nl-NL"/>
        </w:rPr>
      </w:pPr>
      <w:r w:rsidRPr="005632A9">
        <w:rPr>
          <w:rFonts w:eastAsiaTheme="minorEastAsia"/>
          <w:lang w:eastAsia="nl-NL"/>
        </w:rPr>
        <w:t xml:space="preserve">Gedurende de overgang naar het curriculum Bachelor Nursing 2030 gelden voor studenten die onderwijs volgen op basis van leeruitkomsten (LUK's) de daarvoor vastgestelde ingangseisen. Voor studiejaar 2026-2027 betreft dit </w:t>
      </w:r>
      <w:r w:rsidRPr="005632A9">
        <w:rPr>
          <w:rFonts w:eastAsiaTheme="minorEastAsia"/>
          <w:b/>
          <w:bCs/>
          <w:lang w:eastAsia="nl-NL"/>
        </w:rPr>
        <w:t>LUK 10</w:t>
      </w:r>
      <w:r w:rsidRPr="005632A9">
        <w:rPr>
          <w:rFonts w:eastAsiaTheme="minorEastAsia"/>
          <w:lang w:eastAsia="nl-NL"/>
        </w:rPr>
        <w:t xml:space="preserve"> en </w:t>
      </w:r>
      <w:r w:rsidRPr="005632A9">
        <w:rPr>
          <w:rFonts w:eastAsiaTheme="minorEastAsia"/>
          <w:b/>
          <w:bCs/>
          <w:lang w:eastAsia="nl-NL"/>
        </w:rPr>
        <w:t>LUK 11</w:t>
      </w:r>
      <w:r w:rsidRPr="005632A9">
        <w:rPr>
          <w:rFonts w:eastAsiaTheme="minorEastAsia"/>
          <w:lang w:eastAsia="nl-NL"/>
        </w:rPr>
        <w:t>.</w:t>
      </w:r>
    </w:p>
    <w:p w14:paraId="286053EC" w14:textId="77777777" w:rsidR="007C4022" w:rsidRDefault="007C4022" w:rsidP="00C57CAE">
      <w:pPr>
        <w:spacing w:after="120"/>
        <w:rPr>
          <w:rFonts w:eastAsiaTheme="minorEastAsia"/>
          <w:lang w:eastAsia="nl-NL"/>
        </w:rPr>
      </w:pPr>
    </w:p>
    <w:p w14:paraId="3EF6199B" w14:textId="77777777" w:rsidR="003125AE" w:rsidRDefault="003125AE" w:rsidP="00C57CAE">
      <w:pPr>
        <w:spacing w:after="120"/>
        <w:rPr>
          <w:rFonts w:eastAsiaTheme="minorEastAsia"/>
          <w:lang w:eastAsia="nl-NL"/>
        </w:rPr>
      </w:pPr>
    </w:p>
    <w:p w14:paraId="18336FB9" w14:textId="77777777" w:rsidR="003125AE" w:rsidRDefault="003125AE" w:rsidP="00C57CAE">
      <w:pPr>
        <w:spacing w:after="120"/>
        <w:rPr>
          <w:rFonts w:eastAsiaTheme="minorEastAsia"/>
          <w:lang w:eastAsia="nl-NL"/>
        </w:rPr>
      </w:pPr>
    </w:p>
    <w:p w14:paraId="2831EB10" w14:textId="44315863" w:rsidR="004A3EC7" w:rsidRPr="003125AE" w:rsidRDefault="0007590F" w:rsidP="003125AE">
      <w:pPr>
        <w:rPr>
          <w:b/>
          <w:bCs/>
        </w:rPr>
      </w:pPr>
      <w:r w:rsidRPr="003125AE">
        <w:rPr>
          <w:b/>
          <w:bCs/>
          <w:color w:val="70AD47" w:themeColor="accent6"/>
        </w:rPr>
        <w:t xml:space="preserve">Praktijkleren </w:t>
      </w:r>
      <w:r w:rsidR="004F1867" w:rsidRPr="003125AE">
        <w:rPr>
          <w:b/>
          <w:bCs/>
          <w:color w:val="70AD47" w:themeColor="accent6"/>
        </w:rPr>
        <w:t>Internationa</w:t>
      </w:r>
      <w:r w:rsidR="003125AE" w:rsidRPr="003125AE">
        <w:rPr>
          <w:b/>
          <w:bCs/>
          <w:color w:val="70AD47" w:themeColor="accent6"/>
        </w:rPr>
        <w:t>al</w:t>
      </w:r>
    </w:p>
    <w:p w14:paraId="1716307C" w14:textId="77777777" w:rsidR="007431B2" w:rsidRPr="007431B2" w:rsidRDefault="007431B2" w:rsidP="007431B2">
      <w:pPr>
        <w:spacing w:after="120"/>
      </w:pPr>
      <w:r w:rsidRPr="007431B2">
        <w:t>Studenten kunnen in leerjaar 2 en 3 kiezen voor internationaal praktijkleren. Hiervoor gelden de reguliere ingangseisen voor praktijkleren, zoals beschreven in dit hoofdstuk.</w:t>
      </w:r>
    </w:p>
    <w:p w14:paraId="494EC410" w14:textId="77777777" w:rsidR="007431B2" w:rsidRPr="007431B2" w:rsidRDefault="007431B2" w:rsidP="007431B2">
      <w:pPr>
        <w:spacing w:after="120"/>
      </w:pPr>
      <w:r w:rsidRPr="007431B2">
        <w:t>Voor studenten die in leerjaar 2 deelnemen aan internationaal praktijkleren geldt daarnaast dat zij in het bezit moeten zijn van de propedeuse.</w:t>
      </w:r>
    </w:p>
    <w:p w14:paraId="6DC46A6F" w14:textId="6C36D6B2" w:rsidR="007431B2" w:rsidRPr="007431B2" w:rsidRDefault="007431B2" w:rsidP="007431B2">
      <w:pPr>
        <w:spacing w:after="120"/>
      </w:pPr>
      <w:r w:rsidRPr="007431B2">
        <w:t xml:space="preserve">Aanvullende informatie over internationaal praktijkleren, de procedure en de voorwaarden is beschikbaar via de </w:t>
      </w:r>
      <w:hyperlink r:id="rId13" w:history="1">
        <w:r w:rsidRPr="00A17C4C">
          <w:rPr>
            <w:rStyle w:val="Hyperlink"/>
          </w:rPr>
          <w:t>website van de opleiding Verpleegkunde van Hogeschool Rotterdam</w:t>
        </w:r>
      </w:hyperlink>
      <w:r w:rsidR="00A17C4C">
        <w:t xml:space="preserve"> en de Hogeschoolgids Hogeschool Rotterdam.</w:t>
      </w:r>
    </w:p>
    <w:p w14:paraId="15D42250" w14:textId="77777777" w:rsidR="005515E3" w:rsidRPr="009B4DD0" w:rsidRDefault="005515E3" w:rsidP="00C57CAE">
      <w:pPr>
        <w:spacing w:after="120"/>
        <w:rPr>
          <w:rFonts w:eastAsiaTheme="minorEastAsia"/>
          <w:lang w:eastAsia="nl-NL"/>
        </w:rPr>
      </w:pPr>
    </w:p>
    <w:p w14:paraId="1C04FF2C" w14:textId="555DAC9D" w:rsidR="007C4022" w:rsidRPr="003125AE" w:rsidRDefault="007C4022" w:rsidP="00C57CAE">
      <w:pPr>
        <w:pStyle w:val="Kop2"/>
        <w:spacing w:before="0" w:after="120"/>
        <w:rPr>
          <w:color w:val="70AD47" w:themeColor="accent6"/>
          <w:sz w:val="32"/>
          <w:szCs w:val="32"/>
        </w:rPr>
      </w:pPr>
      <w:bookmarkStart w:id="5" w:name="_Toc234245168"/>
      <w:r w:rsidRPr="003125AE">
        <w:rPr>
          <w:color w:val="70AD47" w:themeColor="accent6"/>
          <w:sz w:val="32"/>
          <w:szCs w:val="32"/>
        </w:rPr>
        <w:t>1.</w:t>
      </w:r>
      <w:r w:rsidR="0005135E" w:rsidRPr="003125AE">
        <w:rPr>
          <w:color w:val="70AD47" w:themeColor="accent6"/>
          <w:sz w:val="32"/>
          <w:szCs w:val="32"/>
        </w:rPr>
        <w:t>2</w:t>
      </w:r>
      <w:r w:rsidRPr="003125AE">
        <w:rPr>
          <w:color w:val="70AD47" w:themeColor="accent6"/>
          <w:sz w:val="32"/>
          <w:szCs w:val="32"/>
        </w:rPr>
        <w:t xml:space="preserve"> Duaal studeren</w:t>
      </w:r>
      <w:bookmarkEnd w:id="5"/>
      <w:r w:rsidRPr="003125AE">
        <w:rPr>
          <w:color w:val="70AD47" w:themeColor="accent6"/>
          <w:sz w:val="32"/>
          <w:szCs w:val="32"/>
        </w:rPr>
        <w:t xml:space="preserve"> </w:t>
      </w:r>
    </w:p>
    <w:p w14:paraId="5F05624C" w14:textId="77777777" w:rsidR="00D547B8" w:rsidRPr="00D547B8" w:rsidRDefault="00D547B8" w:rsidP="00D547B8">
      <w:pPr>
        <w:spacing w:after="120"/>
        <w:rPr>
          <w:rFonts w:cstheme="minorHAnsi"/>
        </w:rPr>
      </w:pPr>
      <w:r w:rsidRPr="00D547B8">
        <w:rPr>
          <w:rFonts w:cstheme="minorHAnsi"/>
        </w:rPr>
        <w:t>Vanaf leerjaar 3 kan de student kiezen voor de duale route. Binnen deze route is de student in dienst van een zorgorganisatie en volgt tegelijkertijd het reguliere onderwijsprogramma van de bacheloropleiding Verpleegkunde.</w:t>
      </w:r>
    </w:p>
    <w:p w14:paraId="6C98D93F" w14:textId="77777777" w:rsidR="00D547B8" w:rsidRPr="00D547B8" w:rsidRDefault="00D547B8" w:rsidP="00D547B8">
      <w:pPr>
        <w:spacing w:after="120"/>
        <w:rPr>
          <w:rFonts w:cstheme="minorHAnsi"/>
        </w:rPr>
      </w:pPr>
      <w:r w:rsidRPr="00D547B8">
        <w:rPr>
          <w:rFonts w:cstheme="minorHAnsi"/>
        </w:rPr>
        <w:t>Studenten die de duale route willen volgen, kunnen vanaf leerjaar 2 solliciteren naar een duale leerwerkplek. De opleiding informeert studenten tijdig over de procedure via het stagebureau, HINT en Brightspace. Daarnaast organiseert de opleiding jaarlijks een duale banenmarkt, waar zorgorganisaties zich presenteren aan geïnteresseerde studenten.</w:t>
      </w:r>
    </w:p>
    <w:p w14:paraId="3ED32559" w14:textId="77777777" w:rsidR="00D547B8" w:rsidRPr="00D547B8" w:rsidRDefault="00D547B8" w:rsidP="00D547B8">
      <w:pPr>
        <w:spacing w:after="120"/>
        <w:rPr>
          <w:rFonts w:cstheme="minorHAnsi"/>
        </w:rPr>
      </w:pPr>
      <w:r w:rsidRPr="00D547B8">
        <w:rPr>
          <w:rFonts w:cstheme="minorHAnsi"/>
        </w:rPr>
        <w:t>Evenals studenten in de voltijdopleiding worden duale studenten opgeleid tot breed inzetbare bachelorverpleegkundigen. Binnen de duale route ontwikkelt de student zich daarnaast binnen een specifieke zorgsector en doet hij of zij ervaring op met sectorspecifieke vraagstukken.</w:t>
      </w:r>
    </w:p>
    <w:p w14:paraId="454C8AB1" w14:textId="77777777" w:rsidR="00D547B8" w:rsidRPr="00D547B8" w:rsidRDefault="00D547B8" w:rsidP="00D547B8">
      <w:pPr>
        <w:spacing w:after="120"/>
        <w:rPr>
          <w:rFonts w:cstheme="minorHAnsi"/>
        </w:rPr>
      </w:pPr>
      <w:r w:rsidRPr="00D547B8">
        <w:rPr>
          <w:rFonts w:cstheme="minorHAnsi"/>
        </w:rPr>
        <w:t xml:space="preserve">De student schrijft zich per studiejaar in als duale student en beschikt over een leerwerkovereenkomst voor minimaal </w:t>
      </w:r>
      <w:r w:rsidRPr="00D547B8">
        <w:rPr>
          <w:rFonts w:cstheme="minorHAnsi"/>
          <w:b/>
          <w:bCs/>
        </w:rPr>
        <w:t>24 uur per week</w:t>
      </w:r>
      <w:r w:rsidRPr="00D547B8">
        <w:rPr>
          <w:rFonts w:cstheme="minorHAnsi"/>
        </w:rPr>
        <w:t>. Afhankelijk van de afspraken in de leerwerkovereenkomst ontvangt de student een salaris en kan de zorgorganisatie een financiële tegemoetkoming verstrekken voor de onderwijskosten, zoals collegegeld en studiematerialen.</w:t>
      </w:r>
    </w:p>
    <w:p w14:paraId="24718D75" w14:textId="77777777" w:rsidR="00D547B8" w:rsidRPr="00D547B8" w:rsidRDefault="00D547B8" w:rsidP="00D547B8">
      <w:pPr>
        <w:spacing w:after="120"/>
        <w:rPr>
          <w:rFonts w:cstheme="minorHAnsi"/>
        </w:rPr>
      </w:pPr>
      <w:r w:rsidRPr="00D547B8">
        <w:rPr>
          <w:rFonts w:cstheme="minorHAnsi"/>
        </w:rPr>
        <w:t>Binnen de leerwerkovereenkomst maken de student en de zorgorganisatie afspraken over de combinatie van werken en leren. Deze afspraken waarborgen dat de student voldoende tijd en gelegenheid heeft om de leeruitkomsten en beroepscompetenties binnen het praktijkleren te ontwikkelen.</w:t>
      </w:r>
    </w:p>
    <w:p w14:paraId="2F8404AA" w14:textId="77777777" w:rsidR="007A4391" w:rsidRPr="009B4DD0" w:rsidRDefault="007A4391" w:rsidP="00C57CAE">
      <w:pPr>
        <w:spacing w:after="120"/>
        <w:rPr>
          <w:rFonts w:cstheme="minorHAnsi"/>
        </w:rPr>
      </w:pPr>
    </w:p>
    <w:p w14:paraId="63D4FDAC" w14:textId="4549D491" w:rsidR="00431EC4" w:rsidRPr="008D510C" w:rsidRDefault="00431EC4" w:rsidP="00C57CAE">
      <w:pPr>
        <w:pStyle w:val="Kop2"/>
        <w:spacing w:before="0" w:after="120"/>
        <w:rPr>
          <w:color w:val="70AD47" w:themeColor="accent6"/>
          <w:sz w:val="32"/>
          <w:szCs w:val="32"/>
        </w:rPr>
      </w:pPr>
      <w:bookmarkStart w:id="6" w:name="_Toc234245169"/>
      <w:r w:rsidRPr="008D510C">
        <w:rPr>
          <w:color w:val="70AD47" w:themeColor="accent6"/>
          <w:sz w:val="32"/>
          <w:szCs w:val="32"/>
        </w:rPr>
        <w:t>1.</w:t>
      </w:r>
      <w:r w:rsidR="0005135E" w:rsidRPr="008D510C">
        <w:rPr>
          <w:color w:val="70AD47" w:themeColor="accent6"/>
          <w:sz w:val="32"/>
          <w:szCs w:val="32"/>
        </w:rPr>
        <w:t>3</w:t>
      </w:r>
      <w:r w:rsidRPr="008D510C">
        <w:rPr>
          <w:color w:val="70AD47" w:themeColor="accent6"/>
          <w:sz w:val="32"/>
          <w:szCs w:val="32"/>
        </w:rPr>
        <w:t xml:space="preserve"> Vormgeving </w:t>
      </w:r>
      <w:r w:rsidR="005A069B" w:rsidRPr="008D510C">
        <w:rPr>
          <w:color w:val="70AD47" w:themeColor="accent6"/>
          <w:sz w:val="32"/>
          <w:szCs w:val="32"/>
        </w:rPr>
        <w:t>praktijkleren</w:t>
      </w:r>
      <w:r w:rsidRPr="008D510C">
        <w:rPr>
          <w:color w:val="70AD47" w:themeColor="accent6"/>
          <w:sz w:val="32"/>
          <w:szCs w:val="32"/>
        </w:rPr>
        <w:t xml:space="preserve"> </w:t>
      </w:r>
      <w:r w:rsidR="00465E47">
        <w:rPr>
          <w:color w:val="70AD47" w:themeColor="accent6"/>
          <w:sz w:val="32"/>
          <w:szCs w:val="32"/>
        </w:rPr>
        <w:t>binnen</w:t>
      </w:r>
      <w:r w:rsidRPr="008D510C">
        <w:rPr>
          <w:color w:val="70AD47" w:themeColor="accent6"/>
          <w:sz w:val="32"/>
          <w:szCs w:val="32"/>
        </w:rPr>
        <w:t xml:space="preserve"> het curriculum</w:t>
      </w:r>
      <w:bookmarkEnd w:id="6"/>
    </w:p>
    <w:p w14:paraId="50A5ACD0" w14:textId="77777777" w:rsidR="00B619C1" w:rsidRDefault="00B761FC" w:rsidP="00B761FC">
      <w:pPr>
        <w:spacing w:after="120"/>
      </w:pPr>
      <w:r w:rsidRPr="5D8CBF58">
        <w:t xml:space="preserve">Praktijkleren vormt een substantieel onderdeel van het curriculum van de bacheloropleiding Verpleegkunde. Gedurende de opleiding ontwikkelen studenten zich in verschillende praktijkleerperiodes, waarbij de complexiteit en de mate van zelfstandigheid geleidelijk toenemen. </w:t>
      </w:r>
      <w:r w:rsidR="00B619C1">
        <w:t xml:space="preserve">De </w:t>
      </w:r>
      <w:r w:rsidR="00E05CB7" w:rsidRPr="00E05CB7">
        <w:t xml:space="preserve">opbouw van het praktijkleren sluit aan bij het theoretisch onderwijs zodat de student zich op het juiste ZelCom niveau kan ontwikkelen. </w:t>
      </w:r>
    </w:p>
    <w:p w14:paraId="4FCE1244" w14:textId="5876624B" w:rsidR="00B761FC" w:rsidRPr="00B761FC" w:rsidRDefault="00B761FC" w:rsidP="00B761FC">
      <w:pPr>
        <w:spacing w:after="120"/>
        <w:rPr>
          <w:rFonts w:cstheme="minorHAnsi"/>
        </w:rPr>
      </w:pPr>
      <w:r w:rsidRPr="00B761FC">
        <w:rPr>
          <w:rFonts w:cstheme="minorHAnsi"/>
        </w:rPr>
        <w:t>Voor studenten die de duale route volgen, geldt dat de minor een praktijkcomponent bevat. Gedurende deze minor behouden studenten hun leerwerkovereenkomst met de zorgorganisatie, waardoor zij gedurende drie dagen per week (24 uur) werken en leren in de praktijk. Daarnaast volgen zij twee dagen per week het duale minoronderwijs. De praktijkcomponent van de minor maakt geen onderdeel uit van de majorfase van de opleiding.</w:t>
      </w:r>
    </w:p>
    <w:p w14:paraId="6C4D9CE1" w14:textId="77777777" w:rsidR="00E648BC" w:rsidRDefault="00E648BC" w:rsidP="00C57CAE">
      <w:pPr>
        <w:spacing w:after="120"/>
        <w:rPr>
          <w:rFonts w:cstheme="minorHAnsi"/>
        </w:rPr>
      </w:pPr>
    </w:p>
    <w:p w14:paraId="2052AA33" w14:textId="77777777" w:rsidR="00E648BC" w:rsidRDefault="00E648BC" w:rsidP="00C57CAE">
      <w:pPr>
        <w:spacing w:after="120"/>
        <w:rPr>
          <w:rFonts w:cstheme="minorHAnsi"/>
        </w:rPr>
      </w:pPr>
    </w:p>
    <w:p w14:paraId="358B62CB" w14:textId="77777777" w:rsidR="00E648BC" w:rsidRDefault="00E648BC" w:rsidP="00C57CAE">
      <w:pPr>
        <w:spacing w:after="120"/>
        <w:rPr>
          <w:rFonts w:cstheme="minorHAnsi"/>
        </w:rPr>
      </w:pPr>
    </w:p>
    <w:p w14:paraId="5FD10573" w14:textId="1E581E34" w:rsidR="00431EC4" w:rsidRPr="009B4DD0" w:rsidRDefault="00AE747A" w:rsidP="00C57CAE">
      <w:pPr>
        <w:spacing w:after="120"/>
        <w:rPr>
          <w:rFonts w:cstheme="minorHAnsi"/>
        </w:rPr>
      </w:pPr>
      <w:r>
        <w:rPr>
          <w:rFonts w:cstheme="minorHAnsi"/>
        </w:rPr>
        <w:t>Vormgeving praktijkleren:</w:t>
      </w:r>
    </w:p>
    <w:p w14:paraId="709BE160" w14:textId="5A6AD34E" w:rsidR="00AE747A" w:rsidRPr="00AE747A" w:rsidRDefault="00AE747A" w:rsidP="00AE747A">
      <w:pPr>
        <w:spacing w:after="120"/>
        <w:rPr>
          <w:rFonts w:cstheme="minorHAnsi"/>
          <w:sz w:val="16"/>
          <w:szCs w:val="16"/>
        </w:rPr>
      </w:pPr>
      <w:r w:rsidRPr="00AE747A">
        <w:rPr>
          <w:rFonts w:cstheme="minorHAnsi"/>
          <w:sz w:val="16"/>
          <w:szCs w:val="16"/>
        </w:rPr>
        <w:t>Tabel 1. Verdeling van praktijkleerperioden en ZelCom-niveau per leerjaar</w:t>
      </w:r>
    </w:p>
    <w:tbl>
      <w:tblPr>
        <w:tblW w:w="9072" w:type="dxa"/>
        <w:tblLayout w:type="fixed"/>
        <w:tblLook w:val="04A0" w:firstRow="1" w:lastRow="0" w:firstColumn="1" w:lastColumn="0" w:noHBand="0" w:noVBand="1"/>
      </w:tblPr>
      <w:tblGrid>
        <w:gridCol w:w="1560"/>
        <w:gridCol w:w="3260"/>
        <w:gridCol w:w="791"/>
        <w:gridCol w:w="762"/>
        <w:gridCol w:w="2699"/>
      </w:tblGrid>
      <w:tr w:rsidR="00431EC4" w:rsidRPr="009B4DD0" w14:paraId="3B300D8A" w14:textId="77777777" w:rsidTr="00E648BC">
        <w:trPr>
          <w:trHeight w:val="312"/>
        </w:trPr>
        <w:tc>
          <w:tcPr>
            <w:tcW w:w="1560" w:type="dxa"/>
            <w:shd w:val="clear" w:color="auto" w:fill="B4C6E7" w:themeFill="accent1" w:themeFillTint="66"/>
            <w:vAlign w:val="center"/>
          </w:tcPr>
          <w:p w14:paraId="086904FE" w14:textId="77777777" w:rsidR="00431EC4" w:rsidRPr="009B4DD0" w:rsidRDefault="00431EC4" w:rsidP="00C57CAE">
            <w:pPr>
              <w:spacing w:after="120"/>
              <w:rPr>
                <w:rFonts w:cstheme="minorHAnsi"/>
                <w:b/>
              </w:rPr>
            </w:pPr>
            <w:r w:rsidRPr="009B4DD0">
              <w:rPr>
                <w:rFonts w:cstheme="minorHAnsi"/>
                <w:b/>
              </w:rPr>
              <w:t>leerjaar</w:t>
            </w:r>
          </w:p>
        </w:tc>
        <w:tc>
          <w:tcPr>
            <w:tcW w:w="3260" w:type="dxa"/>
            <w:shd w:val="clear" w:color="auto" w:fill="B4C6E7" w:themeFill="accent1" w:themeFillTint="66"/>
            <w:vAlign w:val="center"/>
          </w:tcPr>
          <w:p w14:paraId="3FF147B6" w14:textId="2EE80E33" w:rsidR="00431EC4" w:rsidRPr="009B4DD0" w:rsidRDefault="0029046B" w:rsidP="00C57CAE">
            <w:pPr>
              <w:spacing w:after="120"/>
              <w:rPr>
                <w:rFonts w:cstheme="minorHAnsi"/>
                <w:b/>
              </w:rPr>
            </w:pPr>
            <w:r>
              <w:rPr>
                <w:rFonts w:cstheme="minorHAnsi"/>
                <w:b/>
              </w:rPr>
              <w:t>Praktijkleren</w:t>
            </w:r>
          </w:p>
        </w:tc>
        <w:tc>
          <w:tcPr>
            <w:tcW w:w="791" w:type="dxa"/>
            <w:shd w:val="clear" w:color="auto" w:fill="B4C6E7" w:themeFill="accent1" w:themeFillTint="66"/>
            <w:vAlign w:val="center"/>
          </w:tcPr>
          <w:p w14:paraId="2658D6E1" w14:textId="603C4BB1" w:rsidR="00431EC4" w:rsidRPr="009B4DD0" w:rsidRDefault="00431EC4" w:rsidP="00C57CAE">
            <w:pPr>
              <w:tabs>
                <w:tab w:val="left" w:pos="2610"/>
              </w:tabs>
              <w:spacing w:after="120"/>
              <w:rPr>
                <w:rFonts w:cstheme="minorHAnsi"/>
                <w:b/>
              </w:rPr>
            </w:pPr>
          </w:p>
        </w:tc>
        <w:tc>
          <w:tcPr>
            <w:tcW w:w="3461" w:type="dxa"/>
            <w:gridSpan w:val="2"/>
            <w:shd w:val="clear" w:color="auto" w:fill="B4C6E7" w:themeFill="accent1" w:themeFillTint="66"/>
            <w:vAlign w:val="center"/>
          </w:tcPr>
          <w:p w14:paraId="39382D56" w14:textId="3E311848" w:rsidR="00431EC4" w:rsidRPr="003B7D88" w:rsidRDefault="003312FB" w:rsidP="00C57CAE">
            <w:pPr>
              <w:tabs>
                <w:tab w:val="left" w:pos="2610"/>
              </w:tabs>
              <w:spacing w:after="120"/>
              <w:rPr>
                <w:rFonts w:cstheme="minorHAnsi"/>
                <w:b/>
                <w:bCs/>
              </w:rPr>
            </w:pPr>
            <w:r w:rsidRPr="003B7D88">
              <w:rPr>
                <w:b/>
                <w:bCs/>
              </w:rPr>
              <w:t>ZelCom</w:t>
            </w:r>
            <w:r w:rsidR="003B7D88" w:rsidRPr="003B7D88">
              <w:rPr>
                <w:b/>
                <w:bCs/>
              </w:rPr>
              <w:t xml:space="preserve"> niveau</w:t>
            </w:r>
          </w:p>
        </w:tc>
      </w:tr>
      <w:tr w:rsidR="00431EC4" w:rsidRPr="009B4DD0" w14:paraId="12D4071D" w14:textId="77777777" w:rsidTr="00E648BC">
        <w:trPr>
          <w:trHeight w:val="248"/>
        </w:trPr>
        <w:tc>
          <w:tcPr>
            <w:tcW w:w="1560" w:type="dxa"/>
            <w:vAlign w:val="center"/>
          </w:tcPr>
          <w:p w14:paraId="3D84440B" w14:textId="77777777" w:rsidR="00431EC4" w:rsidRPr="009B4DD0" w:rsidRDefault="00431EC4" w:rsidP="00C57CAE">
            <w:pPr>
              <w:spacing w:after="120"/>
              <w:rPr>
                <w:rFonts w:cstheme="minorHAnsi"/>
              </w:rPr>
            </w:pPr>
            <w:r w:rsidRPr="009B4DD0">
              <w:rPr>
                <w:rFonts w:cstheme="minorHAnsi"/>
              </w:rPr>
              <w:t>1</w:t>
            </w:r>
          </w:p>
        </w:tc>
        <w:tc>
          <w:tcPr>
            <w:tcW w:w="3260" w:type="dxa"/>
            <w:vAlign w:val="center"/>
          </w:tcPr>
          <w:p w14:paraId="16333CD4" w14:textId="38B228AE" w:rsidR="00431EC4" w:rsidRPr="009B4DD0" w:rsidRDefault="00F3527B" w:rsidP="00C57CAE">
            <w:pPr>
              <w:spacing w:after="120"/>
              <w:rPr>
                <w:rFonts w:cstheme="minorHAnsi"/>
              </w:rPr>
            </w:pPr>
            <w:r>
              <w:rPr>
                <w:rFonts w:cstheme="minorHAnsi"/>
              </w:rPr>
              <w:t xml:space="preserve">1 week à </w:t>
            </w:r>
            <w:r w:rsidRPr="009B4DD0">
              <w:rPr>
                <w:rFonts w:cstheme="minorHAnsi"/>
              </w:rPr>
              <w:t>4 dagen</w:t>
            </w:r>
          </w:p>
        </w:tc>
        <w:tc>
          <w:tcPr>
            <w:tcW w:w="1553" w:type="dxa"/>
            <w:gridSpan w:val="2"/>
            <w:vAlign w:val="center"/>
          </w:tcPr>
          <w:p w14:paraId="46B15AE5" w14:textId="04309D92" w:rsidR="00431EC4" w:rsidRPr="009B4DD0" w:rsidRDefault="00431EC4" w:rsidP="00C57CAE">
            <w:pPr>
              <w:tabs>
                <w:tab w:val="left" w:pos="2610"/>
              </w:tabs>
              <w:spacing w:after="120"/>
              <w:rPr>
                <w:rFonts w:cstheme="minorHAnsi"/>
              </w:rPr>
            </w:pPr>
          </w:p>
        </w:tc>
        <w:tc>
          <w:tcPr>
            <w:tcW w:w="2699" w:type="dxa"/>
            <w:vAlign w:val="center"/>
          </w:tcPr>
          <w:p w14:paraId="1CF8E0C8" w14:textId="77777777" w:rsidR="00431EC4" w:rsidRPr="009B4DD0" w:rsidRDefault="00431EC4" w:rsidP="00C57CAE">
            <w:pPr>
              <w:tabs>
                <w:tab w:val="left" w:pos="2610"/>
              </w:tabs>
              <w:spacing w:after="120"/>
              <w:rPr>
                <w:rFonts w:cstheme="minorHAnsi"/>
              </w:rPr>
            </w:pPr>
            <w:r w:rsidRPr="009B4DD0">
              <w:rPr>
                <w:rFonts w:cstheme="minorHAnsi"/>
              </w:rPr>
              <w:t>-</w:t>
            </w:r>
          </w:p>
        </w:tc>
      </w:tr>
      <w:tr w:rsidR="00431EC4" w:rsidRPr="009B4DD0" w14:paraId="4F797988" w14:textId="77777777" w:rsidTr="00E648BC">
        <w:trPr>
          <w:trHeight w:val="236"/>
        </w:trPr>
        <w:tc>
          <w:tcPr>
            <w:tcW w:w="1560" w:type="dxa"/>
            <w:vAlign w:val="center"/>
          </w:tcPr>
          <w:p w14:paraId="6B21AEB0" w14:textId="77777777" w:rsidR="00431EC4" w:rsidRPr="009B4DD0" w:rsidRDefault="00431EC4" w:rsidP="00C57CAE">
            <w:pPr>
              <w:spacing w:after="120"/>
              <w:rPr>
                <w:rFonts w:cstheme="minorHAnsi"/>
              </w:rPr>
            </w:pPr>
            <w:r w:rsidRPr="009B4DD0">
              <w:rPr>
                <w:rFonts w:cstheme="minorHAnsi"/>
              </w:rPr>
              <w:t>2</w:t>
            </w:r>
          </w:p>
        </w:tc>
        <w:tc>
          <w:tcPr>
            <w:tcW w:w="3260" w:type="dxa"/>
            <w:vAlign w:val="center"/>
          </w:tcPr>
          <w:p w14:paraId="063776E6" w14:textId="48D687EE" w:rsidR="00431EC4" w:rsidRPr="009B4DD0" w:rsidRDefault="00166143" w:rsidP="00C57CAE">
            <w:pPr>
              <w:spacing w:after="120"/>
              <w:rPr>
                <w:rFonts w:cstheme="minorHAnsi"/>
              </w:rPr>
            </w:pPr>
            <w:r>
              <w:rPr>
                <w:rFonts w:cstheme="minorHAnsi"/>
              </w:rPr>
              <w:t xml:space="preserve">18 weken </w:t>
            </w:r>
            <w:r w:rsidR="009E1CE1">
              <w:rPr>
                <w:rFonts w:cstheme="minorHAnsi"/>
              </w:rPr>
              <w:t>à</w:t>
            </w:r>
            <w:r>
              <w:rPr>
                <w:rFonts w:cstheme="minorHAnsi"/>
              </w:rPr>
              <w:t xml:space="preserve"> </w:t>
            </w:r>
            <w:r w:rsidR="00431EC4" w:rsidRPr="009B4DD0">
              <w:rPr>
                <w:rFonts w:cstheme="minorHAnsi"/>
              </w:rPr>
              <w:t>4 dagen</w:t>
            </w:r>
          </w:p>
        </w:tc>
        <w:tc>
          <w:tcPr>
            <w:tcW w:w="1553" w:type="dxa"/>
            <w:gridSpan w:val="2"/>
            <w:vAlign w:val="center"/>
          </w:tcPr>
          <w:p w14:paraId="18D90AD5" w14:textId="5819A7EE" w:rsidR="00431EC4" w:rsidRPr="009B4DD0" w:rsidRDefault="00431EC4" w:rsidP="00C57CAE">
            <w:pPr>
              <w:tabs>
                <w:tab w:val="left" w:pos="2610"/>
              </w:tabs>
              <w:spacing w:after="120"/>
              <w:rPr>
                <w:rFonts w:cstheme="minorHAnsi"/>
              </w:rPr>
            </w:pPr>
          </w:p>
        </w:tc>
        <w:tc>
          <w:tcPr>
            <w:tcW w:w="2699" w:type="dxa"/>
            <w:vAlign w:val="center"/>
          </w:tcPr>
          <w:p w14:paraId="59814679" w14:textId="77777777" w:rsidR="00431EC4" w:rsidRPr="009B4DD0" w:rsidRDefault="00431EC4" w:rsidP="00C57CAE">
            <w:pPr>
              <w:tabs>
                <w:tab w:val="left" w:pos="2610"/>
              </w:tabs>
              <w:spacing w:after="120"/>
              <w:rPr>
                <w:rFonts w:cstheme="minorHAnsi"/>
              </w:rPr>
            </w:pPr>
            <w:r w:rsidRPr="009B4DD0">
              <w:rPr>
                <w:rFonts w:cstheme="minorHAnsi"/>
              </w:rPr>
              <w:t>1</w:t>
            </w:r>
          </w:p>
        </w:tc>
      </w:tr>
      <w:tr w:rsidR="00431EC4" w:rsidRPr="009B4DD0" w14:paraId="36721184" w14:textId="77777777" w:rsidTr="00E648BC">
        <w:trPr>
          <w:trHeight w:val="248"/>
        </w:trPr>
        <w:tc>
          <w:tcPr>
            <w:tcW w:w="1560" w:type="dxa"/>
            <w:vAlign w:val="center"/>
          </w:tcPr>
          <w:p w14:paraId="02382DA0" w14:textId="77777777" w:rsidR="00431EC4" w:rsidRPr="009B4DD0" w:rsidRDefault="00431EC4" w:rsidP="00C57CAE">
            <w:pPr>
              <w:spacing w:after="120"/>
              <w:rPr>
                <w:rFonts w:cstheme="minorHAnsi"/>
              </w:rPr>
            </w:pPr>
            <w:r w:rsidRPr="009B4DD0">
              <w:rPr>
                <w:rFonts w:cstheme="minorHAnsi"/>
              </w:rPr>
              <w:t>3</w:t>
            </w:r>
          </w:p>
        </w:tc>
        <w:tc>
          <w:tcPr>
            <w:tcW w:w="3260" w:type="dxa"/>
            <w:vAlign w:val="center"/>
          </w:tcPr>
          <w:p w14:paraId="403B1716" w14:textId="5385912B" w:rsidR="00431EC4" w:rsidRPr="009B4DD0" w:rsidRDefault="00431EC4" w:rsidP="00C57CAE">
            <w:pPr>
              <w:spacing w:after="120"/>
              <w:rPr>
                <w:rFonts w:cstheme="minorHAnsi"/>
              </w:rPr>
            </w:pPr>
            <w:r w:rsidRPr="009B4DD0">
              <w:rPr>
                <w:rFonts w:cstheme="minorHAnsi"/>
              </w:rPr>
              <w:t>2</w:t>
            </w:r>
            <w:r w:rsidR="001E315F">
              <w:rPr>
                <w:rFonts w:cstheme="minorHAnsi"/>
              </w:rPr>
              <w:t xml:space="preserve">x </w:t>
            </w:r>
            <w:r w:rsidR="000C2DFA">
              <w:rPr>
                <w:rFonts w:cstheme="minorHAnsi"/>
              </w:rPr>
              <w:t>19</w:t>
            </w:r>
            <w:r w:rsidR="001E315F">
              <w:rPr>
                <w:rFonts w:cstheme="minorHAnsi"/>
              </w:rPr>
              <w:t xml:space="preserve"> weken</w:t>
            </w:r>
            <w:r w:rsidR="009E1CE1">
              <w:rPr>
                <w:rFonts w:cstheme="minorHAnsi"/>
              </w:rPr>
              <w:t xml:space="preserve"> </w:t>
            </w:r>
            <w:r w:rsidR="00ED7D96">
              <w:rPr>
                <w:rFonts w:cstheme="minorHAnsi"/>
              </w:rPr>
              <w:t>à</w:t>
            </w:r>
            <w:r w:rsidR="001E315F">
              <w:rPr>
                <w:rFonts w:cstheme="minorHAnsi"/>
              </w:rPr>
              <w:t xml:space="preserve"> 3 dagen</w:t>
            </w:r>
          </w:p>
        </w:tc>
        <w:tc>
          <w:tcPr>
            <w:tcW w:w="1553" w:type="dxa"/>
            <w:gridSpan w:val="2"/>
            <w:vAlign w:val="center"/>
          </w:tcPr>
          <w:p w14:paraId="35F1772B" w14:textId="6B4C30A5" w:rsidR="00431EC4" w:rsidRPr="009B4DD0" w:rsidRDefault="00431EC4" w:rsidP="00C57CAE">
            <w:pPr>
              <w:tabs>
                <w:tab w:val="left" w:pos="2610"/>
              </w:tabs>
              <w:spacing w:after="120"/>
              <w:rPr>
                <w:rFonts w:cstheme="minorHAnsi"/>
              </w:rPr>
            </w:pPr>
          </w:p>
        </w:tc>
        <w:tc>
          <w:tcPr>
            <w:tcW w:w="2699" w:type="dxa"/>
            <w:vAlign w:val="center"/>
          </w:tcPr>
          <w:p w14:paraId="0B7584BE" w14:textId="77777777" w:rsidR="00431EC4" w:rsidRPr="009B4DD0" w:rsidRDefault="00431EC4" w:rsidP="00C57CAE">
            <w:pPr>
              <w:tabs>
                <w:tab w:val="left" w:pos="2610"/>
              </w:tabs>
              <w:spacing w:after="120"/>
              <w:rPr>
                <w:rFonts w:cstheme="minorHAnsi"/>
              </w:rPr>
            </w:pPr>
            <w:r w:rsidRPr="009B4DD0">
              <w:rPr>
                <w:rFonts w:cstheme="minorHAnsi"/>
              </w:rPr>
              <w:t>2</w:t>
            </w:r>
          </w:p>
        </w:tc>
      </w:tr>
      <w:tr w:rsidR="00431EC4" w:rsidRPr="009B4DD0" w14:paraId="1BFDC638" w14:textId="77777777" w:rsidTr="00E648BC">
        <w:trPr>
          <w:trHeight w:val="280"/>
        </w:trPr>
        <w:tc>
          <w:tcPr>
            <w:tcW w:w="1560" w:type="dxa"/>
            <w:vAlign w:val="center"/>
          </w:tcPr>
          <w:p w14:paraId="5116BA09" w14:textId="77777777" w:rsidR="00431EC4" w:rsidRPr="009B4DD0" w:rsidRDefault="00431EC4" w:rsidP="00C57CAE">
            <w:pPr>
              <w:spacing w:after="120"/>
              <w:rPr>
                <w:rFonts w:cstheme="minorHAnsi"/>
              </w:rPr>
            </w:pPr>
            <w:r w:rsidRPr="009B4DD0">
              <w:rPr>
                <w:rFonts w:cstheme="minorHAnsi"/>
              </w:rPr>
              <w:t>4</w:t>
            </w:r>
          </w:p>
        </w:tc>
        <w:tc>
          <w:tcPr>
            <w:tcW w:w="3260" w:type="dxa"/>
            <w:vAlign w:val="center"/>
          </w:tcPr>
          <w:p w14:paraId="6FEBD73D" w14:textId="09D72920" w:rsidR="00431EC4" w:rsidRPr="009B4DD0" w:rsidRDefault="001E315F" w:rsidP="00C57CAE">
            <w:pPr>
              <w:spacing w:after="120"/>
              <w:rPr>
                <w:rFonts w:cstheme="minorHAnsi"/>
              </w:rPr>
            </w:pPr>
            <w:r>
              <w:rPr>
                <w:rFonts w:cstheme="minorHAnsi"/>
              </w:rPr>
              <w:t xml:space="preserve">20 weken </w:t>
            </w:r>
            <w:r w:rsidR="00ED7D96">
              <w:rPr>
                <w:rFonts w:cstheme="minorHAnsi"/>
              </w:rPr>
              <w:t>à</w:t>
            </w:r>
            <w:r>
              <w:rPr>
                <w:rFonts w:cstheme="minorHAnsi"/>
              </w:rPr>
              <w:t xml:space="preserve"> 3 dagen</w:t>
            </w:r>
          </w:p>
        </w:tc>
        <w:tc>
          <w:tcPr>
            <w:tcW w:w="1553" w:type="dxa"/>
            <w:gridSpan w:val="2"/>
            <w:vAlign w:val="center"/>
          </w:tcPr>
          <w:p w14:paraId="45AD358C" w14:textId="64F32C51" w:rsidR="00431EC4" w:rsidRPr="00E20E3C" w:rsidRDefault="00431EC4" w:rsidP="00C57CAE">
            <w:pPr>
              <w:spacing w:after="120"/>
              <w:rPr>
                <w:rFonts w:cstheme="minorHAnsi"/>
                <w:lang w:val="fr-FR"/>
              </w:rPr>
            </w:pPr>
          </w:p>
        </w:tc>
        <w:tc>
          <w:tcPr>
            <w:tcW w:w="2699" w:type="dxa"/>
            <w:vAlign w:val="center"/>
          </w:tcPr>
          <w:p w14:paraId="20EC1567" w14:textId="77777777" w:rsidR="00431EC4" w:rsidRPr="009B4DD0" w:rsidRDefault="00431EC4" w:rsidP="00C57CAE">
            <w:pPr>
              <w:spacing w:after="120"/>
              <w:rPr>
                <w:rFonts w:cstheme="minorHAnsi"/>
              </w:rPr>
            </w:pPr>
            <w:r w:rsidRPr="009B4DD0">
              <w:rPr>
                <w:rFonts w:cstheme="minorHAnsi"/>
              </w:rPr>
              <w:t>3</w:t>
            </w:r>
          </w:p>
        </w:tc>
      </w:tr>
    </w:tbl>
    <w:p w14:paraId="71AA15DA" w14:textId="77777777" w:rsidR="00431EC4" w:rsidRPr="009B4DD0" w:rsidRDefault="00431EC4" w:rsidP="00C57CAE">
      <w:pPr>
        <w:spacing w:after="120"/>
        <w:rPr>
          <w:rFonts w:cstheme="minorHAnsi"/>
        </w:rPr>
      </w:pPr>
    </w:p>
    <w:p w14:paraId="0527A19F" w14:textId="6E78CB81" w:rsidR="0061048A" w:rsidRDefault="0061048A" w:rsidP="00122E18">
      <w:r w:rsidRPr="0061048A">
        <w:t>Studiepunten worden toegekend wanneer is voldaan aan de voorwaarden zoals beschreven in de beoordelingsformulieren en de Handleiding Praktijkleren, passend bij het vereiste ZelCom-niveau. De wijze waarop het praktijkleren wordt beoordeeld, is uitgewerkt in de betreffende LUK-handleidingen en de afstudeerhandleiding</w:t>
      </w:r>
      <w:r w:rsidR="00A17C4C">
        <w:t xml:space="preserve"> die te vinden zijn in Brightspace</w:t>
      </w:r>
      <w:r w:rsidRPr="0061048A">
        <w:t>.</w:t>
      </w:r>
    </w:p>
    <w:p w14:paraId="51EAA80D" w14:textId="77777777" w:rsidR="0061048A" w:rsidRDefault="0061048A" w:rsidP="00C57CAE">
      <w:pPr>
        <w:pStyle w:val="Kop2"/>
        <w:rPr>
          <w:rFonts w:asciiTheme="minorHAnsi" w:eastAsiaTheme="minorHAnsi" w:hAnsiTheme="minorHAnsi" w:cstheme="minorHAnsi"/>
          <w:color w:val="auto"/>
          <w:sz w:val="22"/>
          <w:szCs w:val="22"/>
        </w:rPr>
      </w:pPr>
    </w:p>
    <w:p w14:paraId="308BB63B" w14:textId="5C700E8A" w:rsidR="00431EC4" w:rsidRPr="008D510C" w:rsidRDefault="00431EC4" w:rsidP="00C57CAE">
      <w:pPr>
        <w:pStyle w:val="Kop2"/>
        <w:rPr>
          <w:color w:val="70AD47" w:themeColor="accent6"/>
          <w:sz w:val="32"/>
          <w:szCs w:val="32"/>
        </w:rPr>
      </w:pPr>
      <w:bookmarkStart w:id="7" w:name="_Toc234245170"/>
      <w:r w:rsidRPr="008D510C">
        <w:rPr>
          <w:color w:val="70AD47" w:themeColor="accent6"/>
          <w:sz w:val="32"/>
          <w:szCs w:val="32"/>
        </w:rPr>
        <w:t xml:space="preserve">1.4 </w:t>
      </w:r>
      <w:r w:rsidR="003C7E88">
        <w:rPr>
          <w:color w:val="70AD47" w:themeColor="accent6"/>
          <w:sz w:val="32"/>
          <w:szCs w:val="32"/>
        </w:rPr>
        <w:t>V</w:t>
      </w:r>
      <w:r w:rsidRPr="008D510C">
        <w:rPr>
          <w:color w:val="70AD47" w:themeColor="accent6"/>
          <w:sz w:val="32"/>
          <w:szCs w:val="32"/>
        </w:rPr>
        <w:t>arianten</w:t>
      </w:r>
      <w:r w:rsidR="003C7E88">
        <w:rPr>
          <w:color w:val="70AD47" w:themeColor="accent6"/>
          <w:sz w:val="32"/>
          <w:szCs w:val="32"/>
        </w:rPr>
        <w:t xml:space="preserve"> </w:t>
      </w:r>
      <w:r w:rsidR="0031263C">
        <w:rPr>
          <w:color w:val="70AD47" w:themeColor="accent6"/>
          <w:sz w:val="32"/>
          <w:szCs w:val="32"/>
        </w:rPr>
        <w:t>in praktijkleren</w:t>
      </w:r>
      <w:bookmarkEnd w:id="7"/>
    </w:p>
    <w:p w14:paraId="1C45B42F" w14:textId="0BDCEA24" w:rsidR="00B2579F" w:rsidRDefault="00B2579F" w:rsidP="00B2579F">
      <w:r w:rsidRPr="00B2579F">
        <w:t>Het doel van de bacheloropleiding Verpleegkunde is om, in nauwe samenwerking met zorgorganisaties, bachelor</w:t>
      </w:r>
      <w:r w:rsidR="001F5690">
        <w:t xml:space="preserve"> </w:t>
      </w:r>
      <w:r w:rsidRPr="00B2579F">
        <w:t>verpleegkundigen op te leiden die zijn voorbereid op de toekomstige gezondheidszorg. Om aan te sluiten bij de diversiteit van de beroepspraktijk kent de opleiding verschillende varianten van praktijkleren. Deze varianten sluiten aan bij de onderwijsvisie van de opleiding en bieden ruimte om het praktijkleren vorm te geven op een wijze die past bij de context van de zorgorganisatie en de leerdoelen van de student.</w:t>
      </w:r>
    </w:p>
    <w:p w14:paraId="14FC8690" w14:textId="77777777" w:rsidR="00B2579F" w:rsidRPr="00B2579F" w:rsidRDefault="00B2579F" w:rsidP="00B2579F"/>
    <w:p w14:paraId="391E3E93" w14:textId="54A8BC1F" w:rsidR="00B2579F" w:rsidRPr="00B2579F" w:rsidRDefault="00B2579F" w:rsidP="00B2579F">
      <w:r w:rsidRPr="00B2579F">
        <w:t>De reguliere vorm van praktijkleren bestaat uit individuele begeleiding binnen een zorgorganisatie door één of meer</w:t>
      </w:r>
      <w:r w:rsidR="00A17C4C">
        <w:t xml:space="preserve">dere </w:t>
      </w:r>
      <w:r w:rsidRPr="00B2579F">
        <w:t xml:space="preserve">werkbegeleiders. Daarnaast werkt de opleiding samen met zorgorganisaties aan andere vormen van praktijkleren, waarin leren, samenwerken en professionele ontwikkeling op verschillende manieren worden georganiseerd. Voorbeelden hiervan zijn </w:t>
      </w:r>
      <w:r w:rsidRPr="00B2579F">
        <w:rPr>
          <w:b/>
          <w:bCs/>
        </w:rPr>
        <w:t>werkplekleren</w:t>
      </w:r>
      <w:r w:rsidRPr="00B2579F">
        <w:t xml:space="preserve">, </w:t>
      </w:r>
      <w:r w:rsidRPr="00B2579F">
        <w:rPr>
          <w:b/>
          <w:bCs/>
        </w:rPr>
        <w:t>leerunits</w:t>
      </w:r>
      <w:r w:rsidRPr="00B2579F">
        <w:t xml:space="preserve"> en </w:t>
      </w:r>
      <w:r w:rsidRPr="00B2579F">
        <w:rPr>
          <w:b/>
          <w:bCs/>
        </w:rPr>
        <w:t>innovatiegerichte leeromgevingen</w:t>
      </w:r>
      <w:r w:rsidR="00A17C4C">
        <w:rPr>
          <w:b/>
          <w:bCs/>
        </w:rPr>
        <w:t xml:space="preserve">. </w:t>
      </w:r>
      <w:r w:rsidRPr="00B2579F">
        <w:t xml:space="preserve">De praktijkleervormen </w:t>
      </w:r>
      <w:r w:rsidR="00A17C4C">
        <w:t>worden</w:t>
      </w:r>
      <w:r w:rsidRPr="00B2579F">
        <w:t xml:space="preserve"> ontwikkeld in samenwerking met zorgorganisaties en, waar passend, </w:t>
      </w:r>
      <w:r w:rsidR="2F3D2DBB">
        <w:t xml:space="preserve">in samenwerking </w:t>
      </w:r>
      <w:r w:rsidRPr="00B2579F">
        <w:t xml:space="preserve">met mbo-opleidingen. </w:t>
      </w:r>
    </w:p>
    <w:p w14:paraId="58535C87" w14:textId="77777777" w:rsidR="00B2579F" w:rsidRPr="00B2579F" w:rsidRDefault="00B2579F" w:rsidP="00B2579F">
      <w:r w:rsidRPr="00B2579F">
        <w:t>Ongeacht de gekozen variant gelden dezelfde uitgangspunten voor de kwaliteit van praktijkleren, de begeleiding en de beoordeling van studenten. De verschillende praktijkleervormen dragen ieder op een eigen wijze bij aan het realiseren van de leeruitkomsten en de professionele ontwikkeling van de student.</w:t>
      </w:r>
    </w:p>
    <w:p w14:paraId="7128EBF4" w14:textId="77777777" w:rsidR="00A02B45" w:rsidRPr="00A02B45" w:rsidRDefault="00A02B45" w:rsidP="00C57CAE"/>
    <w:p w14:paraId="3079599A" w14:textId="74723C49" w:rsidR="00431EC4" w:rsidRPr="008D510C" w:rsidRDefault="00431EC4" w:rsidP="00C57CAE">
      <w:pPr>
        <w:pStyle w:val="Kop2"/>
        <w:spacing w:before="0" w:after="120"/>
        <w:rPr>
          <w:color w:val="70AD47" w:themeColor="accent6"/>
          <w:sz w:val="32"/>
          <w:szCs w:val="32"/>
        </w:rPr>
      </w:pPr>
      <w:bookmarkStart w:id="8" w:name="_Toc234245171"/>
      <w:bookmarkStart w:id="9" w:name="_Hlk8394918"/>
      <w:bookmarkStart w:id="10" w:name="_Hlk520894104"/>
      <w:r w:rsidRPr="008D510C">
        <w:rPr>
          <w:color w:val="70AD47" w:themeColor="accent6"/>
          <w:sz w:val="32"/>
          <w:szCs w:val="32"/>
        </w:rPr>
        <w:t>1.</w:t>
      </w:r>
      <w:r w:rsidR="00B67AB7" w:rsidRPr="008D510C">
        <w:rPr>
          <w:color w:val="70AD47" w:themeColor="accent6"/>
          <w:sz w:val="32"/>
          <w:szCs w:val="32"/>
        </w:rPr>
        <w:t>5</w:t>
      </w:r>
      <w:r w:rsidRPr="008D510C">
        <w:rPr>
          <w:color w:val="70AD47" w:themeColor="accent6"/>
          <w:sz w:val="32"/>
          <w:szCs w:val="32"/>
        </w:rPr>
        <w:t xml:space="preserve"> </w:t>
      </w:r>
      <w:r w:rsidR="00B13F1E" w:rsidRPr="008D510C">
        <w:rPr>
          <w:color w:val="70AD47" w:themeColor="accent6"/>
          <w:sz w:val="32"/>
          <w:szCs w:val="32"/>
        </w:rPr>
        <w:t xml:space="preserve">Boventalligheid, </w:t>
      </w:r>
      <w:r w:rsidR="00DE5EA0">
        <w:rPr>
          <w:color w:val="70AD47" w:themeColor="accent6"/>
          <w:sz w:val="32"/>
          <w:szCs w:val="32"/>
        </w:rPr>
        <w:t>werktijden</w:t>
      </w:r>
      <w:r w:rsidR="00836EF6" w:rsidRPr="008D510C">
        <w:rPr>
          <w:color w:val="70AD47" w:themeColor="accent6"/>
          <w:sz w:val="32"/>
          <w:szCs w:val="32"/>
        </w:rPr>
        <w:t xml:space="preserve"> en feestdagen/vakanties</w:t>
      </w:r>
      <w:r w:rsidR="00F26BAD" w:rsidRPr="008D510C">
        <w:rPr>
          <w:color w:val="70AD47" w:themeColor="accent6"/>
          <w:sz w:val="32"/>
          <w:szCs w:val="32"/>
        </w:rPr>
        <w:t xml:space="preserve"> </w:t>
      </w:r>
      <w:r w:rsidR="00836EF6" w:rsidRPr="008D510C">
        <w:rPr>
          <w:color w:val="70AD47" w:themeColor="accent6"/>
          <w:sz w:val="32"/>
          <w:szCs w:val="32"/>
        </w:rPr>
        <w:t>(</w:t>
      </w:r>
      <w:r w:rsidR="00F26BAD" w:rsidRPr="008D510C">
        <w:rPr>
          <w:color w:val="70AD47" w:themeColor="accent6"/>
          <w:sz w:val="32"/>
          <w:szCs w:val="32"/>
        </w:rPr>
        <w:t>voltijd opleiding</w:t>
      </w:r>
      <w:r w:rsidR="00836EF6" w:rsidRPr="008D510C">
        <w:rPr>
          <w:color w:val="70AD47" w:themeColor="accent6"/>
          <w:sz w:val="32"/>
          <w:szCs w:val="32"/>
        </w:rPr>
        <w:t>)</w:t>
      </w:r>
      <w:bookmarkEnd w:id="8"/>
    </w:p>
    <w:bookmarkEnd w:id="9"/>
    <w:p w14:paraId="4598927E" w14:textId="77777777" w:rsidR="00D45577" w:rsidRDefault="00D45577" w:rsidP="00D45577">
      <w:r w:rsidRPr="00D45577">
        <w:t xml:space="preserve">Het uitgangspunt van het praktijkleren binnen de voltijdopleiding is dat de student </w:t>
      </w:r>
      <w:r w:rsidRPr="00D45577">
        <w:rPr>
          <w:b/>
          <w:bCs/>
        </w:rPr>
        <w:t>boventallig</w:t>
      </w:r>
      <w:r w:rsidRPr="00D45577">
        <w:t xml:space="preserve"> wordt ingezet. Dit betekent dat de student geen onderdeel uitmaakt van de reguliere personele bezetting van de zorgorganisatie. De student is aanwezig om te leren en mag niet worden ingezet ter structurele vervanging van medewerkers. Over de invulling van de boventalligheid worden afspraken gemaakt tussen de opleiding en de zorgorganisatie. </w:t>
      </w:r>
    </w:p>
    <w:p w14:paraId="74FCCDAE" w14:textId="77777777" w:rsidR="00D45577" w:rsidRPr="00D45577" w:rsidRDefault="00D45577" w:rsidP="00D45577"/>
    <w:p w14:paraId="0938D55A" w14:textId="238559AD" w:rsidR="00D45577" w:rsidRDefault="00D45577" w:rsidP="00D45577">
      <w:r w:rsidRPr="00D45577">
        <w:t xml:space="preserve">Tijdens het praktijkleren maakt de student, in overleg met de werkbegeleider(s) en/of praktijkopleider, ruimte voor het uitvoeren van praktijkgerichte leeractiviteiten, zoals het uitwerken van praktijkvraagstukken en beroepsproducten die onderdeel uitmaken van het curriculum. De boventallige positie van de student biedt de noodzakelijke ruimte om te leren, te reflecteren en zich te ontwikkelen </w:t>
      </w:r>
      <w:r w:rsidR="00750EC4">
        <w:t>tot</w:t>
      </w:r>
      <w:r w:rsidRPr="00D45577">
        <w:t xml:space="preserve"> </w:t>
      </w:r>
      <w:r w:rsidR="00750EC4">
        <w:t>startbekwame</w:t>
      </w:r>
      <w:r w:rsidRPr="00D45577">
        <w:t xml:space="preserve"> bachelorverpleegkundige.</w:t>
      </w:r>
    </w:p>
    <w:p w14:paraId="32A3B689" w14:textId="77777777" w:rsidR="00D45577" w:rsidRPr="00D45577" w:rsidRDefault="00D45577" w:rsidP="00D45577"/>
    <w:p w14:paraId="645D8E8C" w14:textId="77777777" w:rsidR="00D45577" w:rsidRDefault="00D45577" w:rsidP="00D45577">
      <w:r w:rsidRPr="00D45577">
        <w:t>De student, de werkbegeleider, de praktijkopleider en de instellingsdocent dragen gezamenlijk verantwoordelijkheid voor het bewaken van deze uitgangspunten. Wanneer de boventallige positie van de student onder druk komt te staan, gaat de instellingsdocent hierover in gesprek met de betreffende zorgorganisatie.</w:t>
      </w:r>
    </w:p>
    <w:p w14:paraId="737A4632" w14:textId="77777777" w:rsidR="00D45577" w:rsidRPr="00D45577" w:rsidRDefault="00D45577" w:rsidP="00D45577"/>
    <w:p w14:paraId="3F8F8A63" w14:textId="77777777" w:rsidR="00750EC4" w:rsidRPr="00750EC4" w:rsidRDefault="00750EC4" w:rsidP="00750EC4">
      <w:r w:rsidRPr="00750EC4">
        <w:t>Bij de roostering van het praktijkleren staan het welzijn van de student, de studeerbaarheid van het curriculum en het bieden van passende randvoorwaarden voor het behalen van de verplichte praktijkuren centraal.</w:t>
      </w:r>
    </w:p>
    <w:p w14:paraId="58931EE1" w14:textId="77777777" w:rsidR="00750EC4" w:rsidRPr="00D45577" w:rsidRDefault="00750EC4" w:rsidP="00D45577"/>
    <w:p w14:paraId="71BB15FE" w14:textId="734FAF66" w:rsidR="002D43DE" w:rsidRDefault="00D45577" w:rsidP="00D45577">
      <w:r w:rsidRPr="00D45577">
        <w:t xml:space="preserve">Voor studenten in leerjaar 2 geldt dat het praktijkleren  plaatsvindt tijdens reguliere </w:t>
      </w:r>
      <w:r w:rsidR="26D5E328">
        <w:t>dag</w:t>
      </w:r>
      <w:r w:rsidR="02FF875D">
        <w:t>diensten.</w:t>
      </w:r>
      <w:r w:rsidRPr="00D45577">
        <w:t xml:space="preserve"> Alleen op verzoek van de student of wanneer dit vanuit de leerdoelen wenselijk is, kunnen hierover andere afspraken worden gemaakt.</w:t>
      </w:r>
      <w:r w:rsidR="002D43DE">
        <w:t xml:space="preserve"> </w:t>
      </w:r>
      <w:r w:rsidR="00EF0AC8" w:rsidRPr="00EF0AC8">
        <w:t xml:space="preserve">Vanaf leerjaar 3 maakt het opdoen van ervaring met onregelmatige diensten onderdeel uit van het praktijkleren, passend bij de beroepspraktijk van de bachelorverpleegkundige. </w:t>
      </w:r>
      <w:r w:rsidR="455E36AA">
        <w:t xml:space="preserve">In het kader van de studeerbaarheid worden studenten niet ingeroosterd voor gebroken diensten. </w:t>
      </w:r>
    </w:p>
    <w:p w14:paraId="158BCFFB" w14:textId="061B2CAB" w:rsidR="003227D0" w:rsidRPr="003227D0" w:rsidRDefault="00EF0AC8" w:rsidP="003227D0">
      <w:r w:rsidRPr="00EF0AC8">
        <w:t xml:space="preserve">De planning van onregelmatige diensten vindt plaats in overleg tussen de student en de zorgorganisatie. Daarbij wordt rekening gehouden met de leerdoelen van de student, de mogelijkheden binnen de praktijkleerplaats, de studeerbaarheid van het curriculum en het welzijn van de student. </w:t>
      </w:r>
      <w:r w:rsidR="003227D0" w:rsidRPr="003227D0">
        <w:t>Van zowel de student als de zorgorganisatie wordt verwacht dat zij zich inspannen om tot een rooster te komen dat de student de ruimte geeft om zich te ontwikkelen, de leerdoelen te behalen en ervaring op te doen met de verschillende diensten die passen binnen de praktijkleerperiode.</w:t>
      </w:r>
    </w:p>
    <w:p w14:paraId="3577E137" w14:textId="072AE47A" w:rsidR="00EF0AC8" w:rsidRPr="003227D0" w:rsidRDefault="00EF0AC8" w:rsidP="00D45577"/>
    <w:p w14:paraId="52C09E26" w14:textId="77777777" w:rsidR="00D67824" w:rsidRPr="00D67824" w:rsidRDefault="00D67824" w:rsidP="00D67824">
      <w:r w:rsidRPr="00D67824">
        <w:t>Tijdens schoolvakanties en op in Nederland erkende feestdagen is de student in principe vrij. Indien hierdoor het verplichte aantal praktijkuren niet wordt behaald, worden deze uren binnen de praktijkleerperiode ingehaald. De student maakt hierover afspraken met de werkbegeleider en/of praktijkopleider en de instellingsdocent.</w:t>
      </w:r>
    </w:p>
    <w:p w14:paraId="42800307" w14:textId="77777777" w:rsidR="00D67824" w:rsidRPr="00D67824" w:rsidRDefault="00D67824" w:rsidP="00D67824">
      <w:r w:rsidRPr="00D67824">
        <w:t>Een student kan, in overleg met de zorgorganisatie, ervoor kiezen om op een in Nederland erkende feestdag werkzaam te zijn en hiervoor op een ander moment verlof op te nemen, bijvoorbeeld in verband met een religieuze of levensbeschouwelijke feestdag die niet als nationale feestdag is aangewezen. Voorwaarde is dat de student blijft voldoen aan de eisen ten aanzien van het praktijkleren en dat hierover vooraf afspraken zijn gemaakt met de zorgorganisatie.</w:t>
      </w:r>
    </w:p>
    <w:p w14:paraId="6BD5F7F2" w14:textId="77777777" w:rsidR="002D43DE" w:rsidRPr="00D45577" w:rsidRDefault="002D43DE" w:rsidP="00D45577"/>
    <w:p w14:paraId="5FF13A22" w14:textId="77777777" w:rsidR="00192DF8" w:rsidRPr="00192DF8" w:rsidRDefault="00192DF8" w:rsidP="00C57CAE"/>
    <w:p w14:paraId="6F9EDE42" w14:textId="02CCB2B1" w:rsidR="00742F07" w:rsidRPr="008D510C" w:rsidRDefault="00742F07" w:rsidP="00C57CAE">
      <w:pPr>
        <w:pStyle w:val="Kop2"/>
        <w:spacing w:before="0" w:after="120"/>
        <w:rPr>
          <w:color w:val="70AD47" w:themeColor="accent6"/>
          <w:sz w:val="32"/>
          <w:szCs w:val="32"/>
        </w:rPr>
      </w:pPr>
      <w:bookmarkStart w:id="11" w:name="_Toc234245172"/>
      <w:r w:rsidRPr="008D510C">
        <w:rPr>
          <w:color w:val="70AD47" w:themeColor="accent6"/>
          <w:sz w:val="32"/>
          <w:szCs w:val="32"/>
        </w:rPr>
        <w:t>1.</w:t>
      </w:r>
      <w:r w:rsidR="00B67AB7" w:rsidRPr="008D510C">
        <w:rPr>
          <w:color w:val="70AD47" w:themeColor="accent6"/>
          <w:sz w:val="32"/>
          <w:szCs w:val="32"/>
        </w:rPr>
        <w:t>6</w:t>
      </w:r>
      <w:r w:rsidRPr="008D510C">
        <w:rPr>
          <w:color w:val="70AD47" w:themeColor="accent6"/>
          <w:sz w:val="32"/>
          <w:szCs w:val="32"/>
        </w:rPr>
        <w:t xml:space="preserve"> Afwezigheid s</w:t>
      </w:r>
      <w:r w:rsidR="001A7B1E" w:rsidRPr="008D510C">
        <w:rPr>
          <w:color w:val="70AD47" w:themeColor="accent6"/>
          <w:sz w:val="32"/>
          <w:szCs w:val="32"/>
        </w:rPr>
        <w:t xml:space="preserve">tudent op </w:t>
      </w:r>
      <w:bookmarkEnd w:id="11"/>
      <w:r w:rsidR="003227D0">
        <w:rPr>
          <w:color w:val="70AD47" w:themeColor="accent6"/>
          <w:sz w:val="32"/>
          <w:szCs w:val="32"/>
        </w:rPr>
        <w:t>praktijkleerplek</w:t>
      </w:r>
    </w:p>
    <w:p w14:paraId="04F4C8C4" w14:textId="46376D82" w:rsidR="001A6852" w:rsidRDefault="001A6852" w:rsidP="001A6852">
      <w:r w:rsidRPr="001A6852">
        <w:t xml:space="preserve">De student neemt gedurende het praktijkleren deel aan de praktijkleeractiviteiten zoals vastgelegd in de (tripartiete) praktijkleerovereenkomst. Van de student wordt verwacht dat hij of zij op professionele wijze invulling geeft aan het praktijkleren. Dit betekent onder meer een actieve deelname aan het leerproces, een zorgvuldige omgang met afspraken </w:t>
      </w:r>
      <w:r w:rsidR="003227D0">
        <w:t xml:space="preserve">en </w:t>
      </w:r>
      <w:r w:rsidRPr="001A6852">
        <w:t>ziekteverzuim. Bij ziekte of andere onvoorziene omstandigheden informeert de student conform de geldende verzuimprocedure zowel de zorgorganisatie als de instellingsdocent.</w:t>
      </w:r>
    </w:p>
    <w:p w14:paraId="0748595F" w14:textId="77777777" w:rsidR="00D0036E" w:rsidRPr="001A6852" w:rsidRDefault="00D0036E" w:rsidP="001A6852"/>
    <w:p w14:paraId="3DC6CC4A" w14:textId="77777777" w:rsidR="001A6852" w:rsidRDefault="001A6852" w:rsidP="001A6852">
      <w:r w:rsidRPr="001A6852">
        <w:t xml:space="preserve">Voor een optimale professionele ontwikkeling is continuïteit in het praktijkleren van groot belang. Regelmatige aanwezigheid draagt bij aan het opbouwen van beroepsvaardigheden, het onderhouden van professionele werkrelaties en het realiseren van de leerdoelen. Daarom wordt een afwezigheid van maximaal </w:t>
      </w:r>
      <w:r w:rsidRPr="001A6852">
        <w:rPr>
          <w:b/>
          <w:bCs/>
        </w:rPr>
        <w:t>zes praktijkleerdagen</w:t>
      </w:r>
      <w:r w:rsidRPr="001A6852">
        <w:t xml:space="preserve">, verdeeld over maximaal </w:t>
      </w:r>
      <w:r w:rsidRPr="001A6852">
        <w:rPr>
          <w:b/>
          <w:bCs/>
        </w:rPr>
        <w:t>twee afzonderlijke ziekmeldingen</w:t>
      </w:r>
      <w:r w:rsidRPr="001A6852">
        <w:t>, geaccepteerd zonder dat deze uren hoeven te worden ingehaald, mits de student de leerdoelen behaalt én het vereiste niveau van het praktijkleren aantoont.</w:t>
      </w:r>
    </w:p>
    <w:p w14:paraId="7CAAA78F" w14:textId="77777777" w:rsidR="00D0036E" w:rsidRPr="001A6852" w:rsidRDefault="00D0036E" w:rsidP="001A6852"/>
    <w:p w14:paraId="0E97F87F" w14:textId="77777777" w:rsidR="001A6852" w:rsidRPr="001A6852" w:rsidRDefault="001A6852" w:rsidP="001A6852">
      <w:r w:rsidRPr="001A6852">
        <w:t>Wanneer de afwezigheid langer duurt dan zes praktijkleerdagen of verdeeld is over meer dan twee afzonderlijke ziekmeldingen, beoordelen de student, de praktijkopleider en de instellingsdocent gezamenlijk welke gevolgen dit heeft voor het praktijkleren. Daarbij wordt gekeken naar zowel de voortgang van het leerproces als het behalen van het vereiste aantal praktijkuren. Indien nodig worden afspraken gemaakt over het inhalen van praktijkuren of andere passende maatregelen, zodat de student alsnog aan de gestelde eisen van het praktijkleren kan voldoen.</w:t>
      </w:r>
    </w:p>
    <w:p w14:paraId="0D4311C3" w14:textId="1592EFCB" w:rsidR="001A6852" w:rsidRDefault="001A6852">
      <w:r>
        <w:t>Voor studenten die de duale route volgen, geldt bij ziekte het verzuimbeleid van de werkgever, conform de Wet verbetering poortwachter.</w:t>
      </w:r>
      <w:r>
        <w:br/>
      </w:r>
      <w:r w:rsidR="10A38C88">
        <w:t>Voor eerstejaar studenten die de oriëntatieperiode in de praktijk doen geldt dat bij één of meerdere dagen afwezigheid een vervangende opdracht gedaan d</w:t>
      </w:r>
      <w:r w:rsidR="7672B6F9">
        <w:t xml:space="preserve">ient te worden. </w:t>
      </w:r>
    </w:p>
    <w:p w14:paraId="782D630D" w14:textId="77777777" w:rsidR="001A6852" w:rsidRPr="001A6852" w:rsidRDefault="001A6852" w:rsidP="001A6852"/>
    <w:p w14:paraId="4274D1AC" w14:textId="52C9E24F" w:rsidR="002471E8" w:rsidRPr="008D510C" w:rsidRDefault="0090192E" w:rsidP="00C57CAE">
      <w:pPr>
        <w:pStyle w:val="Kop2"/>
        <w:spacing w:before="0" w:after="120"/>
        <w:rPr>
          <w:color w:val="70AD47" w:themeColor="accent6"/>
          <w:sz w:val="32"/>
          <w:szCs w:val="32"/>
        </w:rPr>
      </w:pPr>
      <w:bookmarkStart w:id="12" w:name="_Toc234245173"/>
      <w:r w:rsidRPr="008D510C">
        <w:rPr>
          <w:color w:val="70AD47" w:themeColor="accent6"/>
          <w:sz w:val="32"/>
          <w:szCs w:val="32"/>
        </w:rPr>
        <w:t>1.</w:t>
      </w:r>
      <w:r w:rsidR="00B67AB7" w:rsidRPr="008D510C">
        <w:rPr>
          <w:color w:val="70AD47" w:themeColor="accent6"/>
          <w:sz w:val="32"/>
          <w:szCs w:val="32"/>
        </w:rPr>
        <w:t>7</w:t>
      </w:r>
      <w:r w:rsidRPr="008D510C">
        <w:rPr>
          <w:color w:val="70AD47" w:themeColor="accent6"/>
          <w:sz w:val="32"/>
          <w:szCs w:val="32"/>
        </w:rPr>
        <w:t xml:space="preserve"> </w:t>
      </w:r>
      <w:r w:rsidR="002471E8" w:rsidRPr="008D510C">
        <w:rPr>
          <w:color w:val="70AD47" w:themeColor="accent6"/>
          <w:sz w:val="32"/>
          <w:szCs w:val="32"/>
        </w:rPr>
        <w:t>Herkans</w:t>
      </w:r>
      <w:r w:rsidR="00FE2037">
        <w:rPr>
          <w:color w:val="70AD47" w:themeColor="accent6"/>
          <w:sz w:val="32"/>
          <w:szCs w:val="32"/>
        </w:rPr>
        <w:t xml:space="preserve">ing </w:t>
      </w:r>
      <w:r w:rsidR="002471E8" w:rsidRPr="008D510C">
        <w:rPr>
          <w:color w:val="70AD47" w:themeColor="accent6"/>
          <w:sz w:val="32"/>
          <w:szCs w:val="32"/>
        </w:rPr>
        <w:t xml:space="preserve">na onvoldoende </w:t>
      </w:r>
      <w:r w:rsidR="00FE2037">
        <w:rPr>
          <w:color w:val="70AD47" w:themeColor="accent6"/>
          <w:sz w:val="32"/>
          <w:szCs w:val="32"/>
        </w:rPr>
        <w:t>b</w:t>
      </w:r>
      <w:r w:rsidR="002471E8" w:rsidRPr="008D510C">
        <w:rPr>
          <w:color w:val="70AD47" w:themeColor="accent6"/>
          <w:sz w:val="32"/>
          <w:szCs w:val="32"/>
        </w:rPr>
        <w:t>eoordeling</w:t>
      </w:r>
      <w:r w:rsidR="00FE2037">
        <w:rPr>
          <w:color w:val="70AD47" w:themeColor="accent6"/>
          <w:sz w:val="32"/>
          <w:szCs w:val="32"/>
        </w:rPr>
        <w:t xml:space="preserve"> van het praktijkleren</w:t>
      </w:r>
      <w:bookmarkEnd w:id="12"/>
    </w:p>
    <w:p w14:paraId="233B3A1B" w14:textId="77777777" w:rsidR="00FE2037" w:rsidRDefault="00ED365B" w:rsidP="00C57CAE">
      <w:pPr>
        <w:spacing w:after="120"/>
      </w:pPr>
      <w:r w:rsidRPr="00ED365B">
        <w:t>Studiepunten voor het praktijkleren worden toegekend wanneer de student voldoet aan de voorwaarden en beoordelingscriteria zoals beschreven in de geldende handleiding en het beoordelingsformulier.</w:t>
      </w:r>
    </w:p>
    <w:p w14:paraId="0AD9D445" w14:textId="259D6BBF" w:rsidR="004565E9" w:rsidRPr="00FE0D81" w:rsidRDefault="004565E9" w:rsidP="00C57CAE">
      <w:pPr>
        <w:spacing w:after="120"/>
        <w:rPr>
          <w:rFonts w:cstheme="minorHAnsi"/>
          <w:b/>
          <w:color w:val="70AD47" w:themeColor="accent6"/>
        </w:rPr>
      </w:pPr>
      <w:r w:rsidRPr="00FE0D81">
        <w:rPr>
          <w:rFonts w:cstheme="minorHAnsi"/>
          <w:b/>
          <w:color w:val="70AD47" w:themeColor="accent6"/>
        </w:rPr>
        <w:t>Herkansing Praktijkleren leerjaar 2</w:t>
      </w:r>
    </w:p>
    <w:p w14:paraId="331662F5" w14:textId="77777777" w:rsidR="0021289F" w:rsidRDefault="0021289F" w:rsidP="008C053C">
      <w:pPr>
        <w:rPr>
          <w:rFonts w:cstheme="minorHAnsi"/>
        </w:rPr>
      </w:pPr>
      <w:r w:rsidRPr="0021289F">
        <w:rPr>
          <w:rFonts w:cstheme="minorHAnsi"/>
        </w:rPr>
        <w:t xml:space="preserve">Wanneer tijdens de eindbeoordeling één of meer beroepsrollen als </w:t>
      </w:r>
      <w:r w:rsidRPr="0021289F">
        <w:rPr>
          <w:rFonts w:cstheme="minorHAnsi"/>
          <w:b/>
          <w:bCs/>
        </w:rPr>
        <w:t>onvoldoende</w:t>
      </w:r>
      <w:r w:rsidRPr="0021289F">
        <w:rPr>
          <w:rFonts w:cstheme="minorHAnsi"/>
        </w:rPr>
        <w:t xml:space="preserve"> worden beoordeeld, komt de student in aanmerking voor een herkansing van de eindbeoordeling. De instellingsdocent motiveert de beoordeling schriftelijk in het beoordelingsformulier en bespreekt met de student de mogelijkheden en voorwaarden van de herkansing.</w:t>
      </w:r>
    </w:p>
    <w:p w14:paraId="053951F7" w14:textId="77777777" w:rsidR="00DD22E1" w:rsidRPr="0021289F" w:rsidRDefault="00DD22E1" w:rsidP="008C053C">
      <w:pPr>
        <w:rPr>
          <w:rFonts w:cstheme="minorHAnsi"/>
        </w:rPr>
      </w:pPr>
    </w:p>
    <w:p w14:paraId="7CDF24B2" w14:textId="5240B23A" w:rsidR="0021289F" w:rsidRPr="0021289F" w:rsidRDefault="0021289F" w:rsidP="008C053C">
      <w:pPr>
        <w:rPr>
          <w:rFonts w:cstheme="minorHAnsi"/>
        </w:rPr>
      </w:pPr>
      <w:r w:rsidRPr="0021289F">
        <w:rPr>
          <w:rFonts w:cstheme="minorHAnsi"/>
        </w:rPr>
        <w:t xml:space="preserve">De student die gebruik wil maken van de tweede toetsgelegenheid meldt dit uiterlijk </w:t>
      </w:r>
      <w:r w:rsidRPr="0021289F">
        <w:rPr>
          <w:rFonts w:cstheme="minorHAnsi"/>
          <w:b/>
          <w:bCs/>
        </w:rPr>
        <w:t xml:space="preserve">72 </w:t>
      </w:r>
      <w:r>
        <w:rPr>
          <w:rFonts w:cstheme="minorHAnsi"/>
          <w:b/>
          <w:bCs/>
        </w:rPr>
        <w:t>uur</w:t>
      </w:r>
      <w:r w:rsidRPr="0021289F">
        <w:rPr>
          <w:rFonts w:cstheme="minorHAnsi"/>
        </w:rPr>
        <w:t xml:space="preserve"> na het eindgesprek per e-mail aan de instellingsdocent en de praktijkopleider.</w:t>
      </w:r>
    </w:p>
    <w:p w14:paraId="178FBCC0" w14:textId="77777777" w:rsidR="0021289F" w:rsidRDefault="0021289F" w:rsidP="008C053C">
      <w:pPr>
        <w:rPr>
          <w:rFonts w:cstheme="minorHAnsi"/>
        </w:rPr>
      </w:pPr>
      <w:r w:rsidRPr="0021289F">
        <w:rPr>
          <w:rFonts w:cstheme="minorHAnsi"/>
        </w:rPr>
        <w:t>De herkansing vindt plaats in de eerste onderwijsweek na afloop van het semester waarin het praktijkleren is gevolgd (onderwijsweek 3.1 of uitloopweek 1). Het herkansingsgesprek wordt gevoerd door de instellingsdocent en de praktijkopleider. Indien de praktijkopleider niet in de gelegenheid is om aan het herkansingsgesprek deel te nemen, neemt een tweede beoordelende docent deel aan de beoordeling.</w:t>
      </w:r>
    </w:p>
    <w:p w14:paraId="02CD1535" w14:textId="77777777" w:rsidR="0000359E" w:rsidRPr="0021289F" w:rsidRDefault="0000359E" w:rsidP="008C053C">
      <w:pPr>
        <w:rPr>
          <w:rFonts w:cstheme="minorHAnsi"/>
        </w:rPr>
      </w:pPr>
    </w:p>
    <w:p w14:paraId="0048BD70" w14:textId="77777777" w:rsidR="0021289F" w:rsidRPr="0021289F" w:rsidRDefault="0021289F" w:rsidP="008C053C">
      <w:pPr>
        <w:rPr>
          <w:rFonts w:cstheme="minorHAnsi"/>
        </w:rPr>
      </w:pPr>
      <w:r w:rsidRPr="0021289F">
        <w:rPr>
          <w:rFonts w:cstheme="minorHAnsi"/>
        </w:rPr>
        <w:t xml:space="preserve">Voor de herkansing levert de student geen nieuwe bewijslast aan en worden geen wijzigingen aangebracht in het portfolio. Tijdens het herkansingsgesprek licht de student, aan de hand van een </w:t>
      </w:r>
      <w:r w:rsidRPr="0021289F">
        <w:rPr>
          <w:rFonts w:cstheme="minorHAnsi"/>
          <w:b/>
          <w:bCs/>
        </w:rPr>
        <w:t>aangepaste metareflectie</w:t>
      </w:r>
      <w:r w:rsidRPr="0021289F">
        <w:rPr>
          <w:rFonts w:cstheme="minorHAnsi"/>
        </w:rPr>
        <w:t>, de eerder onvoldoende beoordeelde beroepsrollen toe. De student onderbouwt daarbij, op basis van de succescriteria, hoe de betreffende beroepsrollen op toepassingsniveau worden beheerst.</w:t>
      </w:r>
    </w:p>
    <w:p w14:paraId="5899E304" w14:textId="77777777" w:rsidR="005D1F50" w:rsidRDefault="005D1F50" w:rsidP="004E2B66">
      <w:pPr>
        <w:spacing w:line="276" w:lineRule="auto"/>
      </w:pPr>
    </w:p>
    <w:p w14:paraId="50E99883" w14:textId="1B94F1B7" w:rsidR="0085386C" w:rsidRDefault="0085386C" w:rsidP="0085386C">
      <w:pPr>
        <w:spacing w:after="120"/>
        <w:rPr>
          <w:rFonts w:cstheme="minorHAnsi"/>
          <w:b/>
          <w:color w:val="70AD47" w:themeColor="accent6"/>
        </w:rPr>
      </w:pPr>
      <w:r w:rsidRPr="00FE0D81">
        <w:rPr>
          <w:rFonts w:cstheme="minorHAnsi"/>
          <w:b/>
          <w:color w:val="70AD47" w:themeColor="accent6"/>
        </w:rPr>
        <w:t xml:space="preserve">Herkansing Praktijkleren leerjaar </w:t>
      </w:r>
      <w:r>
        <w:rPr>
          <w:rFonts w:cstheme="minorHAnsi"/>
          <w:b/>
          <w:color w:val="70AD47" w:themeColor="accent6"/>
        </w:rPr>
        <w:t xml:space="preserve">3, </w:t>
      </w:r>
      <w:r w:rsidR="005F58D2">
        <w:rPr>
          <w:rFonts w:cstheme="minorHAnsi"/>
          <w:b/>
          <w:color w:val="70AD47" w:themeColor="accent6"/>
        </w:rPr>
        <w:t>LUK 9.1</w:t>
      </w:r>
      <w:r w:rsidR="003224E5">
        <w:rPr>
          <w:rFonts w:cstheme="minorHAnsi"/>
          <w:b/>
          <w:color w:val="70AD47" w:themeColor="accent6"/>
        </w:rPr>
        <w:t xml:space="preserve"> en LUK 9.2</w:t>
      </w:r>
    </w:p>
    <w:p w14:paraId="7A644309" w14:textId="3D602ED4" w:rsidR="002F11DB" w:rsidRPr="002F11DB" w:rsidRDefault="002F11DB" w:rsidP="002F11DB">
      <w:pPr>
        <w:spacing w:after="120"/>
        <w:rPr>
          <w:rFonts w:cstheme="minorHAnsi"/>
          <w:bCs/>
        </w:rPr>
      </w:pPr>
      <w:r w:rsidRPr="002F11DB">
        <w:rPr>
          <w:rFonts w:cstheme="minorHAnsi"/>
          <w:bCs/>
        </w:rPr>
        <w:t xml:space="preserve">Wanneer tijdens het beoordelingsgesprek middels een criteriumgericht interview (CGI) één of meer beroepsrollen </w:t>
      </w:r>
      <w:r w:rsidR="004720E2">
        <w:rPr>
          <w:rFonts w:cstheme="minorHAnsi"/>
          <w:bCs/>
        </w:rPr>
        <w:t>‘</w:t>
      </w:r>
      <w:r w:rsidRPr="002F11DB">
        <w:rPr>
          <w:rFonts w:cstheme="minorHAnsi"/>
          <w:bCs/>
        </w:rPr>
        <w:t>onder niveau</w:t>
      </w:r>
      <w:r w:rsidR="004720E2">
        <w:rPr>
          <w:rFonts w:cstheme="minorHAnsi"/>
          <w:bCs/>
        </w:rPr>
        <w:t>”</w:t>
      </w:r>
      <w:r w:rsidRPr="002F11DB">
        <w:rPr>
          <w:rFonts w:cstheme="minorHAnsi"/>
          <w:bCs/>
        </w:rPr>
        <w:t xml:space="preserve"> worden beoordeeld, komt de student in aanmerking voor een herkansing, overeenkomstig de geldende onderwijs- en examenregeling.</w:t>
      </w:r>
    </w:p>
    <w:p w14:paraId="736CA8C0" w14:textId="77777777" w:rsidR="002F11DB" w:rsidRPr="002F11DB" w:rsidRDefault="002F11DB" w:rsidP="002F11DB">
      <w:pPr>
        <w:spacing w:after="120"/>
        <w:rPr>
          <w:rFonts w:cstheme="minorHAnsi"/>
          <w:bCs/>
        </w:rPr>
      </w:pPr>
      <w:r w:rsidRPr="002F11DB">
        <w:rPr>
          <w:rFonts w:cstheme="minorHAnsi"/>
          <w:bCs/>
        </w:rPr>
        <w:t>De instellingsdocent motiveert de onvoldoende beoordeling schriftelijk op het beoordelingsformulier. Daarnaast bespreekt de instellingsdocent met de student de ontwikkeling gedurende de gehele praktijkleerperiode en geeft, op basis daarvan, een professioneel advies over de haalbaarheid van een herkansing. Dit advies laat het recht van de student op een tweede toetskans onverlet.</w:t>
      </w:r>
    </w:p>
    <w:p w14:paraId="2A92D0F3" w14:textId="77777777" w:rsidR="002F11DB" w:rsidRPr="002F11DB" w:rsidRDefault="002F11DB" w:rsidP="002F11DB">
      <w:pPr>
        <w:spacing w:after="120"/>
        <w:rPr>
          <w:rFonts w:cstheme="minorHAnsi"/>
          <w:bCs/>
        </w:rPr>
      </w:pPr>
      <w:r w:rsidRPr="002F11DB">
        <w:rPr>
          <w:rFonts w:cstheme="minorHAnsi"/>
          <w:bCs/>
        </w:rPr>
        <w:t>Indien de student gebruik wil maken van de herkansingsmogelijkheid, meldt de student dit binnen 72 uur na de bekendmaking van het eindcijfer per e-mail aan de instellingsdocent en de praktijkopleider.</w:t>
      </w:r>
    </w:p>
    <w:p w14:paraId="5D66D636" w14:textId="77777777" w:rsidR="002F11DB" w:rsidRPr="002F11DB" w:rsidRDefault="002F11DB" w:rsidP="002F11DB">
      <w:pPr>
        <w:spacing w:after="120"/>
        <w:rPr>
          <w:rFonts w:cstheme="minorHAnsi"/>
          <w:bCs/>
        </w:rPr>
      </w:pPr>
      <w:r w:rsidRPr="002F11DB">
        <w:rPr>
          <w:rFonts w:cstheme="minorHAnsi"/>
          <w:bCs/>
        </w:rPr>
        <w:t>De herkansing van het beoordelingsgesprek middels een CGI vindt plaats in de eerste onderwijsweek van het daaropvolgende semester (onderwijsweek 3.1 of uitloopweek 1) en wordt afgenomen door de instellingsdocent en de praktijkopleider. Het gesprek vindt bij voorkeur plaats op de hogeschool. Indien de praktijkopleider niet fysiek aanwezig kan zijn, kan deze online deelnemen. Wanneer de praktijkopleider niet beschikbaar is voor deelname aan de herkansing, neemt een tweede beoordelend docent deel aan het beoordelingsgesprek.</w:t>
      </w:r>
    </w:p>
    <w:p w14:paraId="4D34D0F3" w14:textId="49B13EC3" w:rsidR="002F11DB" w:rsidRPr="002F11DB" w:rsidRDefault="002F11DB" w:rsidP="002F11DB">
      <w:pPr>
        <w:spacing w:after="120"/>
        <w:rPr>
          <w:rFonts w:cstheme="minorHAnsi"/>
          <w:bCs/>
        </w:rPr>
      </w:pPr>
      <w:r w:rsidRPr="002F11DB">
        <w:rPr>
          <w:rFonts w:cstheme="minorHAnsi"/>
          <w:bCs/>
        </w:rPr>
        <w:t xml:space="preserve">Voor de herkansing vult de student uitsluitend de metareflectie aan op de beroepsrollen die tijdens de eerste beoordeling </w:t>
      </w:r>
      <w:r w:rsidR="004761D2">
        <w:rPr>
          <w:rFonts w:cstheme="minorHAnsi"/>
          <w:bCs/>
        </w:rPr>
        <w:t>“</w:t>
      </w:r>
      <w:r w:rsidRPr="002F11DB">
        <w:rPr>
          <w:rFonts w:cstheme="minorHAnsi"/>
          <w:bCs/>
        </w:rPr>
        <w:t>onder</w:t>
      </w:r>
      <w:r w:rsidR="004761D2">
        <w:rPr>
          <w:rFonts w:cstheme="minorHAnsi"/>
          <w:bCs/>
        </w:rPr>
        <w:t xml:space="preserve"> </w:t>
      </w:r>
      <w:r w:rsidRPr="002F11DB">
        <w:rPr>
          <w:rFonts w:cstheme="minorHAnsi"/>
          <w:bCs/>
        </w:rPr>
        <w:t>niveau</w:t>
      </w:r>
      <w:r w:rsidR="004761D2">
        <w:rPr>
          <w:rFonts w:cstheme="minorHAnsi"/>
          <w:bCs/>
        </w:rPr>
        <w:t>”</w:t>
      </w:r>
      <w:r w:rsidRPr="002F11DB">
        <w:rPr>
          <w:rFonts w:cstheme="minorHAnsi"/>
          <w:bCs/>
        </w:rPr>
        <w:t xml:space="preserve"> zijn beoordeeld. Het portfolio wordt verder niet gewijzigd of aangevuld. Tijdens het beoordelingsgesprek middels een CGI presenteert en onderbouwt de student opnieuw de betreffende beroepsrollen aan de hand van de vastgestelde succescriteria.</w:t>
      </w:r>
    </w:p>
    <w:p w14:paraId="7E40D35D" w14:textId="791277DB" w:rsidR="002F11DB" w:rsidRPr="002F11DB" w:rsidRDefault="002F11DB" w:rsidP="002F11DB">
      <w:pPr>
        <w:spacing w:after="120"/>
        <w:rPr>
          <w:rFonts w:cstheme="minorHAnsi"/>
          <w:bCs/>
        </w:rPr>
      </w:pPr>
      <w:r w:rsidRPr="002F11DB">
        <w:rPr>
          <w:rFonts w:cstheme="minorHAnsi"/>
          <w:bCs/>
        </w:rPr>
        <w:t xml:space="preserve">Wanneer tijdens de herkansing één of meer beroepsrollen opnieuw onder het vereiste niveau worden beoordeeld, wordt het praktijkleren als onvoldoende beoordeeld. De student dient in dat geval </w:t>
      </w:r>
      <w:r w:rsidR="003227D0">
        <w:rPr>
          <w:rFonts w:cstheme="minorHAnsi"/>
          <w:bCs/>
        </w:rPr>
        <w:t>de</w:t>
      </w:r>
      <w:r w:rsidRPr="002F11DB">
        <w:rPr>
          <w:rFonts w:cstheme="minorHAnsi"/>
          <w:bCs/>
        </w:rPr>
        <w:t xml:space="preserve"> volledige praktijk</w:t>
      </w:r>
      <w:r w:rsidR="003227D0">
        <w:rPr>
          <w:rFonts w:cstheme="minorHAnsi"/>
          <w:bCs/>
        </w:rPr>
        <w:t>leerperiode</w:t>
      </w:r>
      <w:r w:rsidRPr="002F11DB">
        <w:rPr>
          <w:rFonts w:cstheme="minorHAnsi"/>
          <w:bCs/>
        </w:rPr>
        <w:t xml:space="preserve"> opnieuw te volgen.</w:t>
      </w:r>
    </w:p>
    <w:p w14:paraId="79ED01EF" w14:textId="3409372A" w:rsidR="00B5123B" w:rsidRDefault="00B5123B" w:rsidP="00B5123B">
      <w:pPr>
        <w:spacing w:after="120"/>
        <w:rPr>
          <w:rFonts w:cstheme="minorHAnsi"/>
          <w:b/>
          <w:color w:val="70AD47" w:themeColor="accent6"/>
        </w:rPr>
      </w:pPr>
      <w:r>
        <w:rPr>
          <w:rFonts w:cstheme="minorHAnsi"/>
          <w:b/>
          <w:color w:val="70AD47" w:themeColor="accent6"/>
        </w:rPr>
        <w:t>Minor</w:t>
      </w:r>
    </w:p>
    <w:p w14:paraId="2CA70DE5" w14:textId="28D7DC01" w:rsidR="007929D1" w:rsidRDefault="007929D1" w:rsidP="007929D1">
      <w:r w:rsidRPr="007929D1">
        <w:t>Tijdens de minorperiode wordt geen praktijkle</w:t>
      </w:r>
      <w:r w:rsidR="003227D0">
        <w:t>erperiodes</w:t>
      </w:r>
      <w:r w:rsidRPr="007929D1">
        <w:t xml:space="preserve"> uit leerjaar 3 van het majorcurriculum gevolgd of herkanst.</w:t>
      </w:r>
    </w:p>
    <w:p w14:paraId="12D572B6" w14:textId="77777777" w:rsidR="007929D1" w:rsidRPr="007929D1" w:rsidRDefault="007929D1" w:rsidP="007929D1"/>
    <w:p w14:paraId="1FCCC683" w14:textId="77777777" w:rsidR="007929D1" w:rsidRDefault="007929D1" w:rsidP="007929D1">
      <w:r w:rsidRPr="007929D1">
        <w:t xml:space="preserve">Voor studenten die de duale route volgen, bestaat de minor uit </w:t>
      </w:r>
      <w:r w:rsidRPr="007929D1">
        <w:rPr>
          <w:b/>
          <w:bCs/>
        </w:rPr>
        <w:t>15 studiepunten voor het theoretische deel</w:t>
      </w:r>
      <w:r w:rsidRPr="007929D1">
        <w:t xml:space="preserve"> en </w:t>
      </w:r>
      <w:r w:rsidRPr="007929D1">
        <w:rPr>
          <w:b/>
          <w:bCs/>
        </w:rPr>
        <w:t>15 studiepunten voor het praktijkdeel</w:t>
      </w:r>
      <w:r w:rsidRPr="007929D1">
        <w:t>. Het praktijkdeel is gericht op de integratie en toepassing van de kennis en inzichten uit de minor binnen de eigen beroepspraktijk. De beoordeling van het praktijkdeel vindt plaats binnen het minoronderwijs van Hogeschool Rotterdam.</w:t>
      </w:r>
    </w:p>
    <w:p w14:paraId="408438D3" w14:textId="77777777" w:rsidR="009021D6" w:rsidRPr="007929D1" w:rsidRDefault="009021D6" w:rsidP="007929D1"/>
    <w:p w14:paraId="628A4169" w14:textId="2E01F728" w:rsidR="00943171" w:rsidRDefault="00943171" w:rsidP="007929D1">
      <w:r>
        <w:t>V</w:t>
      </w:r>
      <w:r w:rsidRPr="00943171">
        <w:t>anaf studiejaar 2026-2027 wordt de ontwikkeling van de duale student tijdens de minor niet meer beoordeeld op basis van de CanMEDS-rollen. Tijdens de reguliere voortgangs- en beoordelingsgesprekken op de werkplek bespreekt de student zijn of haar ontwikkeling met de werkgever.</w:t>
      </w:r>
    </w:p>
    <w:p w14:paraId="1E14A7EB" w14:textId="77777777" w:rsidR="009021D6" w:rsidRPr="007929D1" w:rsidRDefault="009021D6" w:rsidP="007929D1"/>
    <w:p w14:paraId="23A6863C" w14:textId="77777777" w:rsidR="007929D1" w:rsidRPr="007929D1" w:rsidRDefault="007929D1" w:rsidP="007929D1">
      <w:pPr>
        <w:rPr>
          <w:b/>
          <w:bCs/>
        </w:rPr>
      </w:pPr>
      <w:r w:rsidRPr="007929D1">
        <w:rPr>
          <w:b/>
          <w:bCs/>
        </w:rPr>
        <w:t>Invulling praktijkdeel duale minor</w:t>
      </w:r>
    </w:p>
    <w:p w14:paraId="46787FDE" w14:textId="77777777" w:rsidR="007929D1" w:rsidRPr="007929D1" w:rsidRDefault="007929D1" w:rsidP="007929D1">
      <w:r w:rsidRPr="007929D1">
        <w:t>Tijdens de minor staan de beroepsrollen niet centraal, maar de verdieping, verbreding en toepassing van kennis binnen actuele en betekenisvolle beroepsvraagstukken die aansluiten bij het gekozen minorthema (IVG Minorenkader, 2020-2026).</w:t>
      </w:r>
    </w:p>
    <w:p w14:paraId="17CE39D9" w14:textId="77777777" w:rsidR="007929D1" w:rsidRPr="007929D1" w:rsidRDefault="007929D1" w:rsidP="007929D1">
      <w:r w:rsidRPr="007929D1">
        <w:t>Binnen het praktijkdeel van de duale minor staan de persoonlijke en professionele ontwikkeling van de student centraal. De student integreert de opgedane kennis in de eigen beroepspraktijk, formuleert leerdoelen en onderbouwt de professionele ontwikkeling in een portfolio. Het portfolio wordt aan het einde van de minor beoordeeld tijdens een groepsassessment.</w:t>
      </w:r>
    </w:p>
    <w:p w14:paraId="5D8DF746" w14:textId="77777777" w:rsidR="007929D1" w:rsidRPr="007929D1" w:rsidRDefault="007929D1" w:rsidP="007929D1">
      <w:r w:rsidRPr="007929D1">
        <w:t>De praktijkbegeleider vervult gedurende de minor een begeleidende en adviserende rol bij het leerproces van de student. Daarnaast wordt iedere duale student begeleid door een instellingsdocent. Deze begeleiding is gericht op de professionele ontwikkeling van de student, het behouden en verder ontwikkelen van het vereiste ZelCom-niveau en een goede voorbereiding op het afstudeerpraktijkleren.</w:t>
      </w:r>
    </w:p>
    <w:p w14:paraId="2EDCAB32" w14:textId="77777777" w:rsidR="008C0328" w:rsidRPr="008C0328" w:rsidRDefault="008C0328" w:rsidP="008C0328">
      <w:r w:rsidRPr="008C0328">
        <w:t> </w:t>
      </w:r>
    </w:p>
    <w:p w14:paraId="54EE1D17" w14:textId="45648976" w:rsidR="006B69E7" w:rsidRPr="00FE0D81" w:rsidRDefault="006B69E7" w:rsidP="006B69E7">
      <w:pPr>
        <w:spacing w:after="120"/>
        <w:rPr>
          <w:rFonts w:cstheme="minorHAnsi"/>
          <w:b/>
          <w:color w:val="70AD47" w:themeColor="accent6"/>
        </w:rPr>
      </w:pPr>
      <w:r w:rsidRPr="00FE0D81">
        <w:rPr>
          <w:rFonts w:cstheme="minorHAnsi"/>
          <w:b/>
          <w:color w:val="70AD47" w:themeColor="accent6"/>
        </w:rPr>
        <w:t>Herkansing Praktijkleren</w:t>
      </w:r>
      <w:r>
        <w:rPr>
          <w:rFonts w:cstheme="minorHAnsi"/>
          <w:b/>
          <w:color w:val="70AD47" w:themeColor="accent6"/>
        </w:rPr>
        <w:t xml:space="preserve"> leerjaar 4</w:t>
      </w:r>
      <w:r w:rsidR="009D1477">
        <w:rPr>
          <w:rFonts w:cstheme="minorHAnsi"/>
          <w:b/>
          <w:color w:val="70AD47" w:themeColor="accent6"/>
        </w:rPr>
        <w:t xml:space="preserve"> (BN2020)</w:t>
      </w:r>
    </w:p>
    <w:p w14:paraId="22D36770" w14:textId="77777777" w:rsidR="003E2B35" w:rsidRPr="003E2B35" w:rsidRDefault="003E2B35" w:rsidP="003E2B35">
      <w:pPr>
        <w:spacing w:after="160" w:line="259" w:lineRule="auto"/>
        <w:rPr>
          <w:rFonts w:cs="Poppins"/>
          <w:szCs w:val="21"/>
        </w:rPr>
      </w:pPr>
      <w:r w:rsidRPr="003E2B35">
        <w:rPr>
          <w:rFonts w:cs="Poppins"/>
          <w:szCs w:val="21"/>
        </w:rPr>
        <w:t>Competenties die tijdens het eindassessment met minimaal een voldoende zijn beoordeeld, hoeven tijdens een eventuele verlenging niet opnieuw te worden beoordeeld.</w:t>
      </w:r>
    </w:p>
    <w:p w14:paraId="3DE2137E" w14:textId="77777777" w:rsidR="003E2B35" w:rsidRDefault="003E2B35" w:rsidP="003E2B35">
      <w:pPr>
        <w:spacing w:after="160" w:line="259" w:lineRule="auto"/>
        <w:rPr>
          <w:rFonts w:cs="Poppins"/>
          <w:szCs w:val="21"/>
        </w:rPr>
      </w:pPr>
      <w:r w:rsidRPr="003E2B35">
        <w:rPr>
          <w:rFonts w:cs="Poppins"/>
          <w:szCs w:val="21"/>
        </w:rPr>
        <w:t xml:space="preserve">Het afstudeerpraktijkleren kan eenmaal worden verlengd met </w:t>
      </w:r>
      <w:r w:rsidRPr="003E2B35">
        <w:rPr>
          <w:rFonts w:cs="Poppins"/>
          <w:b/>
          <w:bCs/>
          <w:szCs w:val="21"/>
        </w:rPr>
        <w:t>5, 10 of 20 weken</w:t>
      </w:r>
      <w:r w:rsidRPr="003E2B35">
        <w:rPr>
          <w:rFonts w:cs="Poppins"/>
          <w:szCs w:val="21"/>
        </w:rPr>
        <w:t>. De duur van de verlenging wordt vastgesteld overeenkomstig de richtlijnen zoals beschreven in de cursushandleiding Afstuderen.</w:t>
      </w:r>
      <w:r>
        <w:rPr>
          <w:rFonts w:cs="Poppins"/>
          <w:szCs w:val="21"/>
        </w:rPr>
        <w:t xml:space="preserve"> </w:t>
      </w:r>
      <w:r w:rsidRPr="003E2B35">
        <w:rPr>
          <w:rFonts w:cs="Poppins"/>
          <w:szCs w:val="21"/>
        </w:rPr>
        <w:t>Wanneer de student na de verlenging het afstudeerpraktijkleren niet met een voldoende afrondt, dient het volledige afstudeerpraktijkleren opnieuw te worden volgen.</w:t>
      </w:r>
      <w:r>
        <w:rPr>
          <w:rFonts w:cs="Poppins"/>
          <w:szCs w:val="21"/>
        </w:rPr>
        <w:t xml:space="preserve"> </w:t>
      </w:r>
    </w:p>
    <w:p w14:paraId="42A9CC7F" w14:textId="727D926F" w:rsidR="003E2B35" w:rsidRPr="003E2B35" w:rsidRDefault="003E2B35" w:rsidP="003E2B35">
      <w:pPr>
        <w:spacing w:after="160" w:line="259" w:lineRule="auto"/>
        <w:rPr>
          <w:rFonts w:cs="Poppins"/>
          <w:szCs w:val="21"/>
        </w:rPr>
      </w:pPr>
      <w:r w:rsidRPr="003E2B35">
        <w:rPr>
          <w:rFonts w:cs="Poppins"/>
          <w:szCs w:val="21"/>
        </w:rPr>
        <w:t>Voor de verdere procedure en voorwaarden wordt verwezen naar de cursushandleiding Afstuderen</w:t>
      </w:r>
      <w:r w:rsidR="00943171">
        <w:rPr>
          <w:rFonts w:cs="Poppins"/>
          <w:szCs w:val="21"/>
        </w:rPr>
        <w:t xml:space="preserve"> op Brightspace</w:t>
      </w:r>
      <w:r w:rsidRPr="003E2B35">
        <w:rPr>
          <w:rFonts w:cs="Poppins"/>
          <w:szCs w:val="21"/>
        </w:rPr>
        <w:t>.</w:t>
      </w:r>
    </w:p>
    <w:p w14:paraId="4D6D218D" w14:textId="77777777" w:rsidR="007256AC" w:rsidRDefault="007256AC" w:rsidP="00E55CC5">
      <w:pPr>
        <w:spacing w:after="160" w:line="259" w:lineRule="auto"/>
      </w:pPr>
    </w:p>
    <w:p w14:paraId="03B11356" w14:textId="27572D88" w:rsidR="004605C1" w:rsidRPr="008D510C" w:rsidRDefault="004605C1" w:rsidP="00C57CAE">
      <w:pPr>
        <w:pStyle w:val="Kop2"/>
        <w:rPr>
          <w:sz w:val="32"/>
          <w:szCs w:val="32"/>
        </w:rPr>
      </w:pPr>
      <w:bookmarkStart w:id="13" w:name="_Toc234245174"/>
      <w:r w:rsidRPr="008D510C">
        <w:rPr>
          <w:color w:val="70AD47" w:themeColor="accent6"/>
          <w:sz w:val="32"/>
          <w:szCs w:val="32"/>
        </w:rPr>
        <w:t>1.</w:t>
      </w:r>
      <w:r w:rsidR="00B67AB7" w:rsidRPr="008D510C">
        <w:rPr>
          <w:color w:val="70AD47" w:themeColor="accent6"/>
          <w:sz w:val="32"/>
          <w:szCs w:val="32"/>
        </w:rPr>
        <w:t>8</w:t>
      </w:r>
      <w:r w:rsidRPr="008D510C">
        <w:rPr>
          <w:color w:val="70AD47" w:themeColor="accent6"/>
          <w:sz w:val="32"/>
          <w:szCs w:val="32"/>
        </w:rPr>
        <w:t xml:space="preserve"> spreekuur </w:t>
      </w:r>
      <w:r w:rsidR="00D205FF">
        <w:rPr>
          <w:color w:val="70AD47" w:themeColor="accent6"/>
          <w:sz w:val="32"/>
          <w:szCs w:val="32"/>
        </w:rPr>
        <w:t>praktijkleren</w:t>
      </w:r>
      <w:bookmarkEnd w:id="13"/>
      <w:r w:rsidR="00D205FF">
        <w:rPr>
          <w:color w:val="70AD47" w:themeColor="accent6"/>
          <w:sz w:val="32"/>
          <w:szCs w:val="32"/>
        </w:rPr>
        <w:t xml:space="preserve"> </w:t>
      </w:r>
      <w:r w:rsidR="00AC61AF" w:rsidRPr="008D510C">
        <w:rPr>
          <w:sz w:val="32"/>
          <w:szCs w:val="32"/>
        </w:rPr>
        <w:br/>
      </w:r>
    </w:p>
    <w:p w14:paraId="7D1FDB60" w14:textId="05229C52" w:rsidR="00C037AB" w:rsidRPr="00C037AB" w:rsidRDefault="00C037AB" w:rsidP="00C037AB">
      <w:pPr>
        <w:spacing w:after="120"/>
      </w:pPr>
      <w:r w:rsidRPr="00C037AB">
        <w:t xml:space="preserve">Tijdens het praktijkleren kunnen studenten met vragen over de praktijkleerperiode, begeleiding, beoordeling of andere </w:t>
      </w:r>
      <w:r w:rsidR="00943171">
        <w:t>praktijkgerelateerde</w:t>
      </w:r>
      <w:r w:rsidRPr="00C037AB">
        <w:t xml:space="preserve"> onderwerpen gebruikmaken van het spreekuur praktijkleren.</w:t>
      </w:r>
    </w:p>
    <w:p w14:paraId="4A2FE890" w14:textId="730D80F1" w:rsidR="00C037AB" w:rsidRPr="00C037AB" w:rsidRDefault="00C037AB" w:rsidP="00C037AB">
      <w:pPr>
        <w:spacing w:after="120"/>
      </w:pPr>
      <w:r w:rsidRPr="00C037AB">
        <w:t xml:space="preserve">Het spreekuur is bedoeld om studenten tijdig te ondersteunen bij vragen of knelpunten die tijdens het praktijkleren ontstaan. Studenten </w:t>
      </w:r>
      <w:r w:rsidR="00943171">
        <w:t>worden</w:t>
      </w:r>
      <w:r w:rsidRPr="00C037AB">
        <w:t xml:space="preserve"> geadviseerd om vragen of zorgen zo vroeg mogelijk te bespreken, zodat gezamenlijk naar een passende oplossing kan worden gezocht.</w:t>
      </w:r>
    </w:p>
    <w:p w14:paraId="2AF9AB5D" w14:textId="02714B35" w:rsidR="00C037AB" w:rsidRPr="00C037AB" w:rsidRDefault="00C037AB" w:rsidP="00C037AB">
      <w:pPr>
        <w:spacing w:after="120"/>
      </w:pPr>
      <w:r w:rsidRPr="00C037AB">
        <w:t xml:space="preserve">Meer informatie over het spreekuur praktijkleren, de bereikbaarheid en de wijze van aanmelden is te vinden op de website </w:t>
      </w:r>
      <w:r w:rsidR="00943171">
        <w:t>Opleiding verpleegkunde.</w:t>
      </w:r>
    </w:p>
    <w:p w14:paraId="060DDACD" w14:textId="77777777" w:rsidR="00EC1BBF" w:rsidRDefault="00EC1BBF" w:rsidP="00C57CAE">
      <w:pPr>
        <w:spacing w:after="120"/>
      </w:pPr>
    </w:p>
    <w:p w14:paraId="188DD896" w14:textId="1FCCE741" w:rsidR="008257A4" w:rsidRPr="008257A4" w:rsidRDefault="00EC1BBF" w:rsidP="008257A4">
      <w:pPr>
        <w:pStyle w:val="Kop2"/>
        <w:rPr>
          <w:rFonts w:asciiTheme="minorHAnsi" w:eastAsiaTheme="minorHAnsi" w:hAnsiTheme="minorHAnsi" w:cstheme="minorBidi"/>
          <w:sz w:val="22"/>
          <w:szCs w:val="22"/>
        </w:rPr>
      </w:pPr>
      <w:bookmarkStart w:id="14" w:name="_Toc234245175"/>
      <w:r w:rsidRPr="008D510C">
        <w:rPr>
          <w:color w:val="70AD47" w:themeColor="accent6"/>
          <w:sz w:val="32"/>
          <w:szCs w:val="32"/>
        </w:rPr>
        <w:t>1.</w:t>
      </w:r>
      <w:r w:rsidR="00B67AB7" w:rsidRPr="008D510C">
        <w:rPr>
          <w:color w:val="70AD47" w:themeColor="accent6"/>
          <w:sz w:val="32"/>
          <w:szCs w:val="32"/>
        </w:rPr>
        <w:t>9</w:t>
      </w:r>
      <w:r w:rsidRPr="008D510C">
        <w:rPr>
          <w:color w:val="70AD47" w:themeColor="accent6"/>
          <w:sz w:val="32"/>
          <w:szCs w:val="32"/>
        </w:rPr>
        <w:t xml:space="preserve"> Vaccinaties</w:t>
      </w:r>
      <w:r w:rsidR="00FB123F">
        <w:rPr>
          <w:color w:val="70AD47" w:themeColor="accent6"/>
          <w:sz w:val="32"/>
          <w:szCs w:val="32"/>
        </w:rPr>
        <w:t xml:space="preserve"> en infectiepreventie</w:t>
      </w:r>
      <w:bookmarkEnd w:id="14"/>
      <w:r w:rsidR="00AC61AF" w:rsidRPr="008D510C">
        <w:rPr>
          <w:sz w:val="32"/>
          <w:szCs w:val="32"/>
        </w:rPr>
        <w:br/>
      </w:r>
      <w:r w:rsidR="008257A4" w:rsidRPr="008257A4">
        <w:rPr>
          <w:rFonts w:asciiTheme="minorHAnsi" w:hAnsiTheme="minorHAnsi" w:cstheme="minorHAnsi"/>
          <w:color w:val="auto"/>
          <w:sz w:val="22"/>
          <w:szCs w:val="22"/>
        </w:rPr>
        <w:t xml:space="preserve">Als </w:t>
      </w:r>
      <w:r w:rsidR="008257A4">
        <w:rPr>
          <w:rFonts w:asciiTheme="minorHAnsi" w:hAnsiTheme="minorHAnsi" w:cstheme="minorHAnsi"/>
          <w:color w:val="auto"/>
          <w:sz w:val="22"/>
          <w:szCs w:val="22"/>
        </w:rPr>
        <w:t>toekomstige verpleegkundige loopt de student risico op blootstelling aan het hepatitis B-virus</w:t>
      </w:r>
      <w:r w:rsidR="008257A4" w:rsidRPr="008257A4">
        <w:rPr>
          <w:rFonts w:asciiTheme="minorHAnsi" w:hAnsiTheme="minorHAnsi" w:cstheme="minorHAnsi"/>
          <w:color w:val="auto"/>
          <w:sz w:val="22"/>
          <w:szCs w:val="22"/>
        </w:rPr>
        <w:t xml:space="preserve"> en kan het virus onbedoeld overdragen aan zorgvragers. </w:t>
      </w:r>
      <w:r w:rsidR="008257A4" w:rsidRPr="008257A4">
        <w:rPr>
          <w:rFonts w:asciiTheme="minorHAnsi" w:eastAsiaTheme="minorHAnsi" w:hAnsiTheme="minorHAnsi" w:cstheme="minorBidi"/>
          <w:color w:val="auto"/>
          <w:sz w:val="22"/>
          <w:szCs w:val="22"/>
        </w:rPr>
        <w:t xml:space="preserve">Hiervoor </w:t>
      </w:r>
      <w:r w:rsidR="008257A4">
        <w:rPr>
          <w:rFonts w:asciiTheme="minorHAnsi" w:eastAsiaTheme="minorHAnsi" w:hAnsiTheme="minorHAnsi" w:cstheme="minorBidi"/>
          <w:color w:val="auto"/>
          <w:sz w:val="22"/>
          <w:szCs w:val="22"/>
        </w:rPr>
        <w:t>organiseert</w:t>
      </w:r>
      <w:r w:rsidR="008257A4" w:rsidRPr="008257A4">
        <w:rPr>
          <w:rFonts w:asciiTheme="minorHAnsi" w:eastAsiaTheme="minorHAnsi" w:hAnsiTheme="minorHAnsi" w:cstheme="minorBidi"/>
          <w:color w:val="auto"/>
          <w:sz w:val="22"/>
          <w:szCs w:val="22"/>
        </w:rPr>
        <w:t xml:space="preserve"> de opleiding een vaccinatietraject voor studen</w:t>
      </w:r>
      <w:r w:rsidR="008257A4">
        <w:rPr>
          <w:rFonts w:asciiTheme="minorHAnsi" w:eastAsiaTheme="minorHAnsi" w:hAnsiTheme="minorHAnsi" w:cstheme="minorBidi"/>
          <w:color w:val="auto"/>
          <w:sz w:val="22"/>
          <w:szCs w:val="22"/>
        </w:rPr>
        <w:t>,</w:t>
      </w:r>
      <w:r w:rsidR="008257A4" w:rsidRPr="008257A4">
        <w:rPr>
          <w:rFonts w:asciiTheme="minorHAnsi" w:eastAsiaTheme="minorHAnsi" w:hAnsiTheme="minorHAnsi" w:cstheme="minorBidi"/>
          <w:color w:val="auto"/>
          <w:sz w:val="22"/>
          <w:szCs w:val="22"/>
        </w:rPr>
        <w:t xml:space="preserve"> uitgevoerd door een erkend vaccinatiebureau. Dit traject bestaat uit drie vaccinaties en een immuniteitscontrole die in het eerste studiejaar en voor de eerste praktijkleerperiode in leerjaar 2 afgerond </w:t>
      </w:r>
      <w:r w:rsidR="008257A4">
        <w:rPr>
          <w:rFonts w:asciiTheme="minorHAnsi" w:eastAsiaTheme="minorHAnsi" w:hAnsiTheme="minorHAnsi" w:cstheme="minorBidi"/>
          <w:color w:val="auto"/>
          <w:sz w:val="22"/>
          <w:szCs w:val="22"/>
        </w:rPr>
        <w:t>moeten</w:t>
      </w:r>
      <w:r w:rsidR="008257A4" w:rsidRPr="008257A4">
        <w:rPr>
          <w:rFonts w:asciiTheme="minorHAnsi" w:eastAsiaTheme="minorHAnsi" w:hAnsiTheme="minorHAnsi" w:cstheme="minorBidi"/>
          <w:color w:val="auto"/>
          <w:sz w:val="22"/>
          <w:szCs w:val="22"/>
        </w:rPr>
        <w:t xml:space="preserve"> zijn.  De oriëntatieweek in leerjaar 1 valt buiten deze verplichting, omdat de student gedurende deze week geen verpleegtechnische handelingen mag verrichten. </w:t>
      </w:r>
      <w:r w:rsidR="008257A4" w:rsidRPr="008257A4">
        <w:rPr>
          <w:rFonts w:asciiTheme="minorHAnsi" w:eastAsiaTheme="minorHAnsi" w:hAnsiTheme="minorHAnsi" w:cstheme="minorBidi"/>
          <w:color w:val="auto"/>
          <w:sz w:val="22"/>
          <w:szCs w:val="22"/>
        </w:rPr>
        <w:br/>
      </w:r>
      <w:r w:rsidR="008257A4" w:rsidRPr="008257A4">
        <w:rPr>
          <w:rFonts w:asciiTheme="minorHAnsi" w:eastAsiaTheme="minorHAnsi" w:hAnsiTheme="minorHAnsi" w:cstheme="minorBidi"/>
          <w:color w:val="auto"/>
          <w:sz w:val="22"/>
          <w:szCs w:val="22"/>
        </w:rPr>
        <w:br/>
        <w:t>Wanneer de student ervoor kiest</w:t>
      </w:r>
      <w:r w:rsidR="008257A4">
        <w:rPr>
          <w:rFonts w:asciiTheme="minorHAnsi" w:eastAsiaTheme="minorHAnsi" w:hAnsiTheme="minorHAnsi" w:cstheme="minorBidi"/>
          <w:color w:val="auto"/>
          <w:sz w:val="22"/>
          <w:szCs w:val="22"/>
        </w:rPr>
        <w:t xml:space="preserve"> </w:t>
      </w:r>
      <w:r w:rsidR="008257A4" w:rsidRPr="008257A4">
        <w:rPr>
          <w:rFonts w:asciiTheme="minorHAnsi" w:eastAsiaTheme="minorHAnsi" w:hAnsiTheme="minorHAnsi" w:cstheme="minorBidi"/>
          <w:color w:val="auto"/>
          <w:sz w:val="22"/>
          <w:szCs w:val="22"/>
        </w:rPr>
        <w:t>zich niet te laten vaccineren, loopt de student het risico dat er geen praktijkleerplek beschikbaar is</w:t>
      </w:r>
      <w:r w:rsidR="008257A4">
        <w:rPr>
          <w:rFonts w:asciiTheme="minorHAnsi" w:eastAsiaTheme="minorHAnsi" w:hAnsiTheme="minorHAnsi" w:cstheme="minorBidi"/>
          <w:color w:val="auto"/>
          <w:sz w:val="22"/>
          <w:szCs w:val="22"/>
        </w:rPr>
        <w:t xml:space="preserve"> en dat de opleiding mogelijk niet kan worden afgerond</w:t>
      </w:r>
      <w:r w:rsidR="008257A4" w:rsidRPr="008257A4">
        <w:rPr>
          <w:rFonts w:asciiTheme="minorHAnsi" w:eastAsiaTheme="minorHAnsi" w:hAnsiTheme="minorHAnsi" w:cstheme="minorBidi"/>
          <w:color w:val="auto"/>
          <w:sz w:val="22"/>
          <w:szCs w:val="22"/>
        </w:rPr>
        <w:t>. De consequenties hiervan liggen volledig bij de student.</w:t>
      </w:r>
      <w:r w:rsidR="008257A4" w:rsidRPr="008257A4">
        <w:rPr>
          <w:rFonts w:asciiTheme="minorHAnsi" w:eastAsiaTheme="minorHAnsi" w:hAnsiTheme="minorHAnsi" w:cstheme="minorBidi"/>
          <w:color w:val="auto"/>
          <w:sz w:val="22"/>
          <w:szCs w:val="22"/>
        </w:rPr>
        <w:br/>
      </w:r>
      <w:r w:rsidR="008257A4" w:rsidRPr="008257A4">
        <w:rPr>
          <w:rFonts w:asciiTheme="minorHAnsi" w:eastAsiaTheme="minorHAnsi" w:hAnsiTheme="minorHAnsi" w:cstheme="minorBidi"/>
          <w:color w:val="auto"/>
          <w:sz w:val="22"/>
          <w:szCs w:val="22"/>
        </w:rPr>
        <w:br/>
        <w:t>Naast de HBV worden ook screening en vaccinaties voor andere infectieziekten dringend geadviseerd. Het gaat hierbij onder andere om BMR (bof, mazelen en rodehond), difterie, kinkhoest, tetanus, polio en het varicellazostervirus (waterpokken). Sommige praktijkinstellingen stellen deze vaccinaties zelfs verplicht. Meer informatie hierover is te vinden via </w:t>
      </w:r>
      <w:hyperlink r:id="rId14" w:tgtFrame="_blank" w:history="1">
        <w:r w:rsidR="008257A4" w:rsidRPr="008257A4">
          <w:rPr>
            <w:rFonts w:asciiTheme="minorHAnsi" w:eastAsiaTheme="minorHAnsi" w:hAnsiTheme="minorHAnsi" w:cstheme="minorBidi"/>
            <w:color w:val="auto"/>
            <w:sz w:val="22"/>
            <w:szCs w:val="22"/>
          </w:rPr>
          <w:t>de link naar het RIVM. </w:t>
        </w:r>
      </w:hyperlink>
      <w:r w:rsidR="008257A4" w:rsidRPr="008257A4">
        <w:rPr>
          <w:rFonts w:asciiTheme="minorHAnsi" w:eastAsiaTheme="minorHAnsi" w:hAnsiTheme="minorHAnsi" w:cstheme="minorBidi"/>
          <w:color w:val="auto"/>
          <w:sz w:val="22"/>
          <w:szCs w:val="22"/>
        </w:rPr>
        <w:br/>
        <w:t>De kosten voor deze vaccinaties zijn voor eigen rekening. Als een student niet kan aantonen gevaccineerd te zijn, kan de betreffende zorgorganisatie deelname aan de praktijkleerperiode weigeren. Dit kan leiden tot studievertraging.</w:t>
      </w:r>
      <w:r w:rsidR="008257A4" w:rsidRPr="008257A4">
        <w:rPr>
          <w:rFonts w:asciiTheme="minorHAnsi" w:eastAsiaTheme="minorHAnsi" w:hAnsiTheme="minorHAnsi" w:cstheme="minorBidi"/>
          <w:color w:val="auto"/>
          <w:sz w:val="22"/>
          <w:szCs w:val="22"/>
        </w:rPr>
        <w:br/>
      </w:r>
      <w:r w:rsidR="008257A4" w:rsidRPr="008257A4">
        <w:rPr>
          <w:rFonts w:asciiTheme="minorHAnsi" w:eastAsiaTheme="minorHAnsi" w:hAnsiTheme="minorHAnsi" w:cstheme="minorBidi"/>
          <w:color w:val="auto"/>
          <w:sz w:val="22"/>
          <w:szCs w:val="22"/>
        </w:rPr>
        <w:br/>
        <w:t>Het kan voorkomen dat de zorgorganisatie bij aanmelding vraagt een kopie aan te leveren van het vaccinatiepaspoort van het Rijksvaccinatieprogramma. Als dit niet beschikbaar is, kan een </w:t>
      </w:r>
      <w:hyperlink r:id="rId15" w:tgtFrame="_blank" w:history="1">
        <w:r w:rsidR="008257A4" w:rsidRPr="008257A4">
          <w:rPr>
            <w:rFonts w:asciiTheme="minorHAnsi" w:eastAsiaTheme="minorHAnsi" w:hAnsiTheme="minorHAnsi" w:cstheme="minorBidi"/>
            <w:color w:val="auto"/>
            <w:sz w:val="22"/>
            <w:szCs w:val="22"/>
          </w:rPr>
          <w:t>vaccinatiebewijs worden aangevraagd via het RIVM</w:t>
        </w:r>
      </w:hyperlink>
      <w:r w:rsidR="008257A4" w:rsidRPr="008257A4">
        <w:rPr>
          <w:rFonts w:asciiTheme="minorHAnsi" w:eastAsiaTheme="minorHAnsi" w:hAnsiTheme="minorHAnsi" w:cstheme="minorBidi"/>
          <w:color w:val="auto"/>
          <w:sz w:val="22"/>
          <w:szCs w:val="22"/>
        </w:rPr>
        <w:t>. </w:t>
      </w:r>
      <w:bookmarkStart w:id="15" w:name="_Toc22114360"/>
      <w:bookmarkEnd w:id="10"/>
    </w:p>
    <w:p w14:paraId="567B3867" w14:textId="77777777" w:rsidR="008257A4" w:rsidRPr="008257A4" w:rsidRDefault="008257A4" w:rsidP="00FB123F">
      <w:pPr>
        <w:pStyle w:val="plattetekstHRgids"/>
        <w:rPr>
          <w:rFonts w:asciiTheme="minorHAnsi" w:eastAsiaTheme="minorHAnsi" w:hAnsiTheme="minorHAnsi" w:cstheme="minorBidi"/>
          <w:noProof w:val="0"/>
          <w:sz w:val="22"/>
          <w:szCs w:val="22"/>
          <w:lang w:eastAsia="en-US"/>
        </w:rPr>
      </w:pPr>
    </w:p>
    <w:p w14:paraId="402590C8" w14:textId="14BA9F3A" w:rsidR="00FB123F" w:rsidRDefault="00FB123F" w:rsidP="00FB123F">
      <w:pPr>
        <w:pStyle w:val="plattetekstHRgids"/>
        <w:rPr>
          <w:rFonts w:asciiTheme="minorHAnsi" w:hAnsiTheme="minorHAnsi" w:cstheme="minorHAnsi"/>
          <w:sz w:val="22"/>
          <w:szCs w:val="22"/>
        </w:rPr>
      </w:pPr>
      <w:r w:rsidRPr="008257A4">
        <w:rPr>
          <w:rFonts w:asciiTheme="minorHAnsi" w:eastAsiaTheme="minorHAnsi" w:hAnsiTheme="minorHAnsi" w:cstheme="minorBidi"/>
          <w:noProof w:val="0"/>
          <w:sz w:val="22"/>
          <w:szCs w:val="22"/>
          <w:lang w:eastAsia="en-US"/>
        </w:rPr>
        <w:t>Zorgorganisaties baseren hun infectiepreventiebeleid op de richtlijnen van het Rijksinstituut</w:t>
      </w:r>
      <w:r w:rsidRPr="00FB123F">
        <w:rPr>
          <w:rFonts w:asciiTheme="minorHAnsi" w:hAnsiTheme="minorHAnsi" w:cstheme="minorHAnsi"/>
          <w:b/>
          <w:bCs/>
          <w:sz w:val="22"/>
          <w:szCs w:val="22"/>
        </w:rPr>
        <w:t xml:space="preserve"> voor Volksgezondheid en Milieu (RIVM)</w:t>
      </w:r>
      <w:r w:rsidRPr="00FB123F">
        <w:rPr>
          <w:rFonts w:asciiTheme="minorHAnsi" w:hAnsiTheme="minorHAnsi" w:cstheme="minorHAnsi"/>
          <w:sz w:val="22"/>
          <w:szCs w:val="22"/>
        </w:rPr>
        <w:t xml:space="preserve"> voor zorgprofessionals. Centraal in dit beleid staan vaccinaties die bijdragen aan de veiligheid van studenten, medewerkers en zorgvragers. Een van de belangrijkste vereisten is vaccinatie tegen het </w:t>
      </w:r>
      <w:r w:rsidRPr="00FB123F">
        <w:rPr>
          <w:rFonts w:asciiTheme="minorHAnsi" w:hAnsiTheme="minorHAnsi" w:cstheme="minorHAnsi"/>
          <w:b/>
          <w:bCs/>
          <w:sz w:val="22"/>
          <w:szCs w:val="22"/>
        </w:rPr>
        <w:t>hepatitis B-virus (HBV)</w:t>
      </w:r>
      <w:r w:rsidRPr="00FB123F">
        <w:rPr>
          <w:rFonts w:asciiTheme="minorHAnsi" w:hAnsiTheme="minorHAnsi" w:cstheme="minorHAnsi"/>
          <w:sz w:val="22"/>
          <w:szCs w:val="22"/>
        </w:rPr>
        <w:t>.</w:t>
      </w:r>
    </w:p>
    <w:p w14:paraId="14CCFF6E" w14:textId="77777777" w:rsidR="00BE0D58" w:rsidRPr="00FB123F" w:rsidRDefault="00BE0D58" w:rsidP="00FB123F">
      <w:pPr>
        <w:pStyle w:val="plattetekstHRgids"/>
        <w:rPr>
          <w:rFonts w:asciiTheme="minorHAnsi" w:hAnsiTheme="minorHAnsi" w:cstheme="minorHAnsi"/>
          <w:sz w:val="22"/>
          <w:szCs w:val="22"/>
        </w:rPr>
      </w:pPr>
    </w:p>
    <w:p w14:paraId="6AFA2D1F" w14:textId="5F4792A4" w:rsidR="009D6EB8" w:rsidRPr="00FB123F" w:rsidRDefault="009D6EB8" w:rsidP="00CC75F0">
      <w:pPr>
        <w:pStyle w:val="plattetekstHRgids"/>
        <w:rPr>
          <w:rFonts w:asciiTheme="minorHAnsi" w:eastAsiaTheme="majorEastAsia" w:hAnsiTheme="minorHAnsi" w:cstheme="minorHAnsi"/>
          <w:color w:val="1F3864" w:themeColor="accent1" w:themeShade="80"/>
          <w:sz w:val="22"/>
          <w:szCs w:val="22"/>
        </w:rPr>
      </w:pPr>
      <w:r w:rsidRPr="00FB123F">
        <w:rPr>
          <w:rFonts w:asciiTheme="minorHAnsi" w:hAnsiTheme="minorHAnsi" w:cstheme="minorHAnsi"/>
          <w:sz w:val="22"/>
          <w:szCs w:val="22"/>
        </w:rPr>
        <w:br w:type="page"/>
      </w:r>
    </w:p>
    <w:p w14:paraId="69D8923A" w14:textId="4AC56305" w:rsidR="00431EC4" w:rsidRDefault="00B67AB7" w:rsidP="00C57CAE">
      <w:pPr>
        <w:pStyle w:val="Kop1"/>
        <w:spacing w:before="0" w:after="120"/>
        <w:rPr>
          <w:b/>
          <w:bCs/>
          <w:color w:val="70AD47" w:themeColor="accent6"/>
          <w:sz w:val="36"/>
          <w:szCs w:val="36"/>
        </w:rPr>
      </w:pPr>
      <w:bookmarkStart w:id="16" w:name="_Toc234245176"/>
      <w:r w:rsidRPr="008D510C">
        <w:rPr>
          <w:b/>
          <w:bCs/>
          <w:color w:val="70AD47" w:themeColor="accent6"/>
          <w:sz w:val="36"/>
          <w:szCs w:val="36"/>
        </w:rPr>
        <w:t xml:space="preserve">2. </w:t>
      </w:r>
      <w:r w:rsidR="00431EC4" w:rsidRPr="008D510C">
        <w:rPr>
          <w:b/>
          <w:bCs/>
          <w:color w:val="70AD47" w:themeColor="accent6"/>
          <w:sz w:val="36"/>
          <w:szCs w:val="36"/>
        </w:rPr>
        <w:t>Organisati</w:t>
      </w:r>
      <w:bookmarkEnd w:id="15"/>
      <w:bookmarkEnd w:id="16"/>
      <w:r w:rsidR="006327AB">
        <w:rPr>
          <w:b/>
          <w:bCs/>
          <w:color w:val="70AD47" w:themeColor="accent6"/>
          <w:sz w:val="36"/>
          <w:szCs w:val="36"/>
        </w:rPr>
        <w:t>e praktijkleerplaatsen</w:t>
      </w:r>
    </w:p>
    <w:p w14:paraId="123F6B10" w14:textId="77777777" w:rsidR="008D510C" w:rsidRPr="008D510C" w:rsidRDefault="008D510C" w:rsidP="008D510C"/>
    <w:p w14:paraId="3DE87C2E" w14:textId="17304B87" w:rsidR="00187952" w:rsidRPr="00187952" w:rsidRDefault="00187952" w:rsidP="00187952">
      <w:pPr>
        <w:spacing w:after="120"/>
        <w:rPr>
          <w:rFonts w:cstheme="minorHAnsi"/>
        </w:rPr>
      </w:pPr>
      <w:r w:rsidRPr="00187952">
        <w:rPr>
          <w:rFonts w:cstheme="minorHAnsi"/>
        </w:rPr>
        <w:t xml:space="preserve">Het bureau </w:t>
      </w:r>
      <w:r w:rsidR="006327AB">
        <w:rPr>
          <w:rFonts w:cstheme="minorHAnsi"/>
        </w:rPr>
        <w:t xml:space="preserve">praktijkleren </w:t>
      </w:r>
      <w:r w:rsidRPr="00187952">
        <w:rPr>
          <w:rFonts w:cstheme="minorHAnsi"/>
        </w:rPr>
        <w:t xml:space="preserve">van de bacheloropleiding Verpleegkunde is verantwoordelijk voor de werving en organisatie van praktijkleerplaatsen voor voltijdstudenten. Het </w:t>
      </w:r>
      <w:r w:rsidR="006327AB" w:rsidRPr="00187952">
        <w:rPr>
          <w:rFonts w:cstheme="minorHAnsi"/>
        </w:rPr>
        <w:t xml:space="preserve">bureau </w:t>
      </w:r>
      <w:r w:rsidR="006327AB">
        <w:rPr>
          <w:rFonts w:cstheme="minorHAnsi"/>
        </w:rPr>
        <w:t xml:space="preserve">praktijkleren </w:t>
      </w:r>
      <w:r w:rsidRPr="00187952">
        <w:rPr>
          <w:rFonts w:cstheme="minorHAnsi"/>
        </w:rPr>
        <w:t xml:space="preserve">verzorgt de coördinatie van het plaatsingsproces en onderhoudt, in samenwerking met de coördinatoren praktijkleren, de contacten met de zorgorganisaties. De correspondentie en afspraken over praktijkleerplaatsen verlopen via het </w:t>
      </w:r>
      <w:r w:rsidR="006327AB" w:rsidRPr="00187952">
        <w:rPr>
          <w:rFonts w:cstheme="minorHAnsi"/>
        </w:rPr>
        <w:t xml:space="preserve">bureau </w:t>
      </w:r>
      <w:r w:rsidR="006327AB">
        <w:rPr>
          <w:rFonts w:cstheme="minorHAnsi"/>
        </w:rPr>
        <w:t xml:space="preserve">praktijkleren </w:t>
      </w:r>
      <w:r w:rsidRPr="00187952">
        <w:rPr>
          <w:rFonts w:cstheme="minorHAnsi"/>
        </w:rPr>
        <w:t>.</w:t>
      </w:r>
    </w:p>
    <w:p w14:paraId="1AF0CDB3" w14:textId="77777777" w:rsidR="00187952" w:rsidRPr="00187952" w:rsidRDefault="00187952" w:rsidP="00187952">
      <w:pPr>
        <w:spacing w:after="120"/>
        <w:rPr>
          <w:rFonts w:cstheme="minorHAnsi"/>
        </w:rPr>
      </w:pPr>
      <w:r w:rsidRPr="00187952">
        <w:rPr>
          <w:rFonts w:cstheme="minorHAnsi"/>
        </w:rPr>
        <w:t>Vanaf het eerste leerjaar maakt de student kennis met de beroepspraktijk. Gedurende de opleiding volgt de voltijdstudent praktijkleerperiodes binnen verschillende verpleegkundige zorgsettings, zodat ervaring wordt opgedaan in uiteenlopende contexten van het verpleegkundig beroep.</w:t>
      </w:r>
    </w:p>
    <w:p w14:paraId="23100F77" w14:textId="0A596C2C" w:rsidR="00187952" w:rsidRPr="00187952" w:rsidRDefault="00187952" w:rsidP="00187952">
      <w:pPr>
        <w:spacing w:after="120"/>
        <w:rPr>
          <w:rFonts w:cstheme="minorHAnsi"/>
        </w:rPr>
      </w:pPr>
      <w:r w:rsidRPr="00187952">
        <w:rPr>
          <w:rFonts w:cstheme="minorHAnsi"/>
        </w:rPr>
        <w:t xml:space="preserve">Voorafgaand aan iedere praktijkleerperiode ontvangt de student via het </w:t>
      </w:r>
      <w:r w:rsidR="006327AB">
        <w:rPr>
          <w:rFonts w:cstheme="minorHAnsi"/>
        </w:rPr>
        <w:t>volg</w:t>
      </w:r>
      <w:r w:rsidRPr="00187952">
        <w:rPr>
          <w:rFonts w:cstheme="minorHAnsi"/>
        </w:rPr>
        <w:t xml:space="preserve">systeem </w:t>
      </w:r>
      <w:r w:rsidR="006327AB">
        <w:rPr>
          <w:rFonts w:cstheme="minorHAnsi"/>
        </w:rPr>
        <w:t xml:space="preserve">praktijkleren </w:t>
      </w:r>
      <w:r w:rsidRPr="00187952">
        <w:rPr>
          <w:rFonts w:cstheme="minorHAnsi"/>
        </w:rPr>
        <w:t>een (tripartiete) praktijkleerovereenkomst, waarin de afspraken tussen de student, de zorgorganisatie en de opleiding zijn vastgelegd.</w:t>
      </w:r>
    </w:p>
    <w:p w14:paraId="6C787B99" w14:textId="77777777" w:rsidR="00D43458" w:rsidRPr="009B4DD0" w:rsidRDefault="00D43458" w:rsidP="00C57CAE">
      <w:pPr>
        <w:spacing w:after="120"/>
        <w:rPr>
          <w:rFonts w:cstheme="minorHAnsi"/>
        </w:rPr>
      </w:pPr>
    </w:p>
    <w:p w14:paraId="652A7C43" w14:textId="1668C151" w:rsidR="00431EC4" w:rsidRPr="008D510C" w:rsidRDefault="00431EC4" w:rsidP="00C57CAE">
      <w:pPr>
        <w:pStyle w:val="Kop2"/>
        <w:spacing w:before="0" w:after="120"/>
        <w:rPr>
          <w:color w:val="70AD47" w:themeColor="accent6"/>
          <w:sz w:val="32"/>
          <w:szCs w:val="32"/>
        </w:rPr>
      </w:pPr>
      <w:bookmarkStart w:id="17" w:name="_Toc234245177"/>
      <w:r w:rsidRPr="008D510C">
        <w:rPr>
          <w:color w:val="70AD47" w:themeColor="accent6"/>
          <w:sz w:val="32"/>
          <w:szCs w:val="32"/>
        </w:rPr>
        <w:t xml:space="preserve">2.1 Werving </w:t>
      </w:r>
      <w:r w:rsidR="003E4B04">
        <w:rPr>
          <w:color w:val="70AD47" w:themeColor="accent6"/>
          <w:sz w:val="32"/>
          <w:szCs w:val="32"/>
        </w:rPr>
        <w:t>van praktijkleerplaatsen</w:t>
      </w:r>
      <w:bookmarkEnd w:id="17"/>
    </w:p>
    <w:p w14:paraId="324F7DFF" w14:textId="77777777" w:rsidR="00EF66F6" w:rsidRPr="00EF66F6" w:rsidRDefault="00EF66F6" w:rsidP="00EF66F6">
      <w:pPr>
        <w:spacing w:after="120"/>
      </w:pPr>
      <w:r w:rsidRPr="00EF66F6">
        <w:t>Voor iedere praktijkleerperiode geven zorgorganisaties voorafgaand aan de plaatsingsronde (in oktober en maart) via de regionale stagemonitor aan hoeveel praktijkleerplaatsen zij beschikbaar stellen.</w:t>
      </w:r>
    </w:p>
    <w:p w14:paraId="2EA15F07" w14:textId="77777777" w:rsidR="00EF66F6" w:rsidRPr="00EF66F6" w:rsidRDefault="00EF66F6" w:rsidP="00EF66F6">
      <w:pPr>
        <w:spacing w:after="120"/>
      </w:pPr>
      <w:r w:rsidRPr="00EF66F6">
        <w:t>Het aantal beschikbare praktijkleerplaatsen verschilt per zorgorganisatie. Dit is afhankelijk van verschillende factoren, waaronder de doelgroep, de beschikbare begeleidingscapaciteit, de deskundigheid van werkbegeleiders en praktijkopleiders, en de mogelijkheden om studenten een kwalitatief goede leeromgeving te bieden.</w:t>
      </w:r>
    </w:p>
    <w:p w14:paraId="7FC75CA4" w14:textId="77777777" w:rsidR="00EF66F6" w:rsidRPr="00EF66F6" w:rsidRDefault="00EF66F6" w:rsidP="00EF66F6">
      <w:pPr>
        <w:spacing w:after="120"/>
      </w:pPr>
      <w:r w:rsidRPr="00EF66F6">
        <w:t>Ook het aantal te plaatsen studenten kan per praktijkleerperiode verschillen. Dit is afhankelijk van de instroom, doorstroom en studievoortgang van studenten binnen de opleiding.</w:t>
      </w:r>
    </w:p>
    <w:p w14:paraId="2DA46704" w14:textId="77777777" w:rsidR="00431EC4" w:rsidRPr="009B4DD0" w:rsidRDefault="00431EC4" w:rsidP="00C57CAE">
      <w:pPr>
        <w:spacing w:after="120"/>
        <w:rPr>
          <w:rStyle w:val="Intensievebenadrukking"/>
          <w:rFonts w:cstheme="minorHAnsi"/>
          <w:i w:val="0"/>
          <w:color w:val="auto"/>
        </w:rPr>
      </w:pPr>
    </w:p>
    <w:p w14:paraId="1710C56B" w14:textId="2D60DD2D" w:rsidR="00431EC4" w:rsidRPr="00FE0D81" w:rsidRDefault="00431EC4" w:rsidP="00C57CAE">
      <w:pPr>
        <w:pStyle w:val="Kop2"/>
        <w:spacing w:before="0" w:after="120"/>
        <w:rPr>
          <w:color w:val="70AD47" w:themeColor="accent6"/>
          <w:sz w:val="32"/>
          <w:szCs w:val="32"/>
        </w:rPr>
      </w:pPr>
      <w:bookmarkStart w:id="18" w:name="_Toc234245178"/>
      <w:r w:rsidRPr="00FE0D81">
        <w:rPr>
          <w:color w:val="70AD47" w:themeColor="accent6"/>
          <w:sz w:val="32"/>
          <w:szCs w:val="32"/>
        </w:rPr>
        <w:t xml:space="preserve">2.2 Toewijzing </w:t>
      </w:r>
      <w:r w:rsidR="00EC66EB">
        <w:rPr>
          <w:color w:val="70AD47" w:themeColor="accent6"/>
          <w:sz w:val="32"/>
          <w:szCs w:val="32"/>
        </w:rPr>
        <w:t>praktijkle</w:t>
      </w:r>
      <w:r w:rsidR="004C4890">
        <w:rPr>
          <w:color w:val="70AD47" w:themeColor="accent6"/>
          <w:sz w:val="32"/>
          <w:szCs w:val="32"/>
        </w:rPr>
        <w:t>erplaatsen</w:t>
      </w:r>
      <w:bookmarkEnd w:id="18"/>
    </w:p>
    <w:p w14:paraId="7E84B826" w14:textId="77777777" w:rsidR="004F3F1E" w:rsidRPr="00D739EB" w:rsidRDefault="004F3F1E" w:rsidP="004F3F1E">
      <w:pPr>
        <w:spacing w:after="120"/>
        <w:rPr>
          <w:rFonts w:cs="HQINW C+ Interstate"/>
          <w:b/>
          <w:bCs/>
          <w:color w:val="70AD47" w:themeColor="accent6"/>
        </w:rPr>
      </w:pPr>
      <w:r w:rsidRPr="00D739EB">
        <w:rPr>
          <w:rFonts w:cs="HQINW C+ Interstate"/>
          <w:b/>
          <w:bCs/>
          <w:color w:val="70AD47" w:themeColor="accent6"/>
        </w:rPr>
        <w:t>Aanmelding</w:t>
      </w:r>
    </w:p>
    <w:p w14:paraId="44997BEC" w14:textId="77777777" w:rsidR="004F3F1E" w:rsidRPr="004F3F1E" w:rsidRDefault="004F3F1E" w:rsidP="004F3F1E">
      <w:pPr>
        <w:spacing w:after="120"/>
        <w:rPr>
          <w:rFonts w:cs="HQINW C+ Interstate"/>
        </w:rPr>
      </w:pPr>
      <w:r w:rsidRPr="004F3F1E">
        <w:rPr>
          <w:rFonts w:cs="HQINW C+ Interstate"/>
        </w:rPr>
        <w:t>Tweedejaarsstudenten worden automatisch aangemeld in het stagevolgsysteem voor een praktijkleerplaats, ook wanneer sprake is van een herkansing.</w:t>
      </w:r>
    </w:p>
    <w:p w14:paraId="4F33D8C9" w14:textId="77777777" w:rsidR="004F3F1E" w:rsidRPr="004F3F1E" w:rsidRDefault="004F3F1E" w:rsidP="004F3F1E">
      <w:pPr>
        <w:spacing w:after="120"/>
        <w:rPr>
          <w:rFonts w:cs="HQINW C+ Interstate"/>
        </w:rPr>
      </w:pPr>
      <w:r w:rsidRPr="004F3F1E">
        <w:rPr>
          <w:rFonts w:cs="HQINW C+ Interstate"/>
        </w:rPr>
        <w:t xml:space="preserve">Studenten in leerjaar 3 en 4 geven via het stagevolgsysteem tijdig aan dat zij voor de eerstvolgende praktijkleerperiode een praktijkleerplaats nodig hebben en voor welke fase van de opleiding deze bedoeld is. Studenten in leerjaar 4 kunnen daarbij een voorkeur aangeven uit het beschikbare aanbod in het stagevolgsysteem </w:t>
      </w:r>
      <w:r w:rsidRPr="004F3F1E">
        <w:rPr>
          <w:rFonts w:cs="HQINW C+ Interstate"/>
          <w:b/>
          <w:bCs/>
        </w:rPr>
        <w:t>OnStage</w:t>
      </w:r>
      <w:r w:rsidRPr="004F3F1E">
        <w:rPr>
          <w:rFonts w:cs="HQINW C+ Interstate"/>
        </w:rPr>
        <w:t>.</w:t>
      </w:r>
    </w:p>
    <w:p w14:paraId="13107EE0" w14:textId="77777777" w:rsidR="004F3F1E" w:rsidRPr="00D739EB" w:rsidRDefault="004F3F1E" w:rsidP="004F3F1E">
      <w:pPr>
        <w:spacing w:after="120"/>
        <w:rPr>
          <w:rFonts w:cs="HQINW C+ Interstate"/>
          <w:b/>
          <w:bCs/>
          <w:color w:val="70AD47" w:themeColor="accent6"/>
        </w:rPr>
      </w:pPr>
      <w:r w:rsidRPr="00D739EB">
        <w:rPr>
          <w:rFonts w:cs="HQINW C+ Interstate"/>
          <w:b/>
          <w:bCs/>
          <w:color w:val="70AD47" w:themeColor="accent6"/>
        </w:rPr>
        <w:t>Uitgangspunten bij de toewijzing</w:t>
      </w:r>
    </w:p>
    <w:p w14:paraId="7AE00168" w14:textId="77777777" w:rsidR="004F3F1E" w:rsidRPr="004F3F1E" w:rsidRDefault="004F3F1E" w:rsidP="004F3F1E">
      <w:pPr>
        <w:spacing w:after="120"/>
        <w:rPr>
          <w:rFonts w:cs="HQINW C+ Interstate"/>
        </w:rPr>
      </w:pPr>
      <w:r w:rsidRPr="004F3F1E">
        <w:rPr>
          <w:rFonts w:cs="HQINW C+ Interstate"/>
        </w:rPr>
        <w:t>Bij de toewijzing van praktijkleerplaatsen streeft de opleiding ernaar studenten gedurende de opleiding ervaring te laten opdoen in verschillende verpleegkundige zorgsettings. Daarom wordt, waar mogelijk, rekening gehouden met eerder opgedane praktijkleerervaringen.</w:t>
      </w:r>
    </w:p>
    <w:p w14:paraId="7EA2EF29" w14:textId="77777777" w:rsidR="004F3F1E" w:rsidRPr="004F3F1E" w:rsidRDefault="004F3F1E" w:rsidP="004F3F1E">
      <w:pPr>
        <w:spacing w:after="120"/>
        <w:rPr>
          <w:rFonts w:cs="HQINW C+ Interstate"/>
        </w:rPr>
      </w:pPr>
      <w:r w:rsidRPr="004F3F1E">
        <w:rPr>
          <w:rFonts w:cs="HQINW C+ Interstate"/>
        </w:rPr>
        <w:t>Studenten die de duale route volgen, worden voor hun praktijkleerplaats ingedeeld door de zorgorganisatie waarmee zij een leerwerkovereenkomst hebben.</w:t>
      </w:r>
    </w:p>
    <w:p w14:paraId="4BBDE5D0" w14:textId="77777777" w:rsidR="004F3F1E" w:rsidRPr="00D739EB" w:rsidRDefault="004F3F1E" w:rsidP="004F3F1E">
      <w:pPr>
        <w:spacing w:after="120"/>
        <w:rPr>
          <w:rFonts w:cs="HQINW C+ Interstate"/>
          <w:b/>
          <w:bCs/>
          <w:color w:val="70AD47" w:themeColor="accent6"/>
        </w:rPr>
      </w:pPr>
      <w:r w:rsidRPr="00D739EB">
        <w:rPr>
          <w:rFonts w:cs="HQINW C+ Interstate"/>
          <w:b/>
          <w:bCs/>
          <w:color w:val="70AD47" w:themeColor="accent6"/>
        </w:rPr>
        <w:t>Niet tijdig aanmelden en schaarste aan praktijkleerplaatsen</w:t>
      </w:r>
    </w:p>
    <w:p w14:paraId="4F264862" w14:textId="77777777" w:rsidR="004F3F1E" w:rsidRPr="004F3F1E" w:rsidRDefault="004F3F1E" w:rsidP="004F3F1E">
      <w:pPr>
        <w:spacing w:after="120"/>
        <w:rPr>
          <w:rFonts w:cs="HQINW C+ Interstate"/>
        </w:rPr>
      </w:pPr>
      <w:r w:rsidRPr="004F3F1E">
        <w:rPr>
          <w:rFonts w:cs="HQINW C+ Interstate"/>
        </w:rPr>
        <w:t>Studenten die zich niet tijdig aanmelden, kunnen niet worden meegenomen in de reguliere plaatsingsronde. Dit kan leiden tot studievertraging.</w:t>
      </w:r>
    </w:p>
    <w:p w14:paraId="0AB3C00E" w14:textId="77777777" w:rsidR="004F3F1E" w:rsidRPr="004F3F1E" w:rsidRDefault="004F3F1E" w:rsidP="004F3F1E">
      <w:pPr>
        <w:spacing w:after="120"/>
        <w:rPr>
          <w:rFonts w:cs="HQINW C+ Interstate"/>
        </w:rPr>
      </w:pPr>
      <w:r w:rsidRPr="004F3F1E">
        <w:rPr>
          <w:rFonts w:cs="HQINW C+ Interstate"/>
        </w:rPr>
        <w:t>Wanneer het aantal beschikbare praktijkleerplaatsen onvoldoende is om alle studenten direct te plaatsen, vindt de toewijzing plaats op basis van het aantal behaalde studiepunten. Daarbij geldt als uitgangspunt dat studenten met een hogere studievoortgang voorrang krijgen bij plaatsing.</w:t>
      </w:r>
    </w:p>
    <w:p w14:paraId="2CDB9481" w14:textId="77777777" w:rsidR="004F3F1E" w:rsidRPr="00D739EB" w:rsidRDefault="004F3F1E" w:rsidP="004F3F1E">
      <w:pPr>
        <w:spacing w:after="120"/>
        <w:rPr>
          <w:rFonts w:cs="HQINW C+ Interstate"/>
          <w:b/>
          <w:bCs/>
          <w:color w:val="70AD47" w:themeColor="accent6"/>
        </w:rPr>
      </w:pPr>
      <w:r w:rsidRPr="00D739EB">
        <w:rPr>
          <w:rFonts w:cs="HQINW C+ Interstate"/>
          <w:b/>
          <w:bCs/>
          <w:color w:val="70AD47" w:themeColor="accent6"/>
        </w:rPr>
        <w:t>Studievoorzieningen</w:t>
      </w:r>
    </w:p>
    <w:p w14:paraId="7EDCF446" w14:textId="1A369912" w:rsidR="004F3F1E" w:rsidRPr="004F3F1E" w:rsidRDefault="004F3F1E" w:rsidP="004F3F1E">
      <w:pPr>
        <w:spacing w:after="120"/>
        <w:rPr>
          <w:rFonts w:cs="HQINW C+ Interstate"/>
        </w:rPr>
      </w:pPr>
      <w:r w:rsidRPr="004F3F1E">
        <w:rPr>
          <w:rFonts w:cs="HQINW C+ Interstate"/>
        </w:rPr>
        <w:t xml:space="preserve">Indien een student beschikt over een toegekende studievoorziening vanwege persoonlijke omstandigheden, zoals topsport, zwangerschap of een medische indicatie, en deze tijdig heeft gemeld bij het bureau </w:t>
      </w:r>
      <w:r w:rsidR="006327AB" w:rsidRPr="00187952">
        <w:rPr>
          <w:rFonts w:cstheme="minorHAnsi"/>
        </w:rPr>
        <w:t xml:space="preserve">bureau </w:t>
      </w:r>
      <w:r w:rsidR="006327AB">
        <w:rPr>
          <w:rFonts w:cstheme="minorHAnsi"/>
        </w:rPr>
        <w:t xml:space="preserve">praktijkleren </w:t>
      </w:r>
      <w:r w:rsidRPr="004F3F1E">
        <w:rPr>
          <w:rFonts w:cs="HQINW C+ Interstate"/>
        </w:rPr>
        <w:t xml:space="preserve">(vóór </w:t>
      </w:r>
      <w:r w:rsidRPr="004F3F1E">
        <w:rPr>
          <w:rFonts w:cs="HQINW C+ Interstate"/>
          <w:b/>
          <w:bCs/>
        </w:rPr>
        <w:t>1 mei</w:t>
      </w:r>
      <w:r w:rsidRPr="004F3F1E">
        <w:rPr>
          <w:rFonts w:cs="HQINW C+ Interstate"/>
        </w:rPr>
        <w:t xml:space="preserve"> voor plaatsing in semester 1 en vóór </w:t>
      </w:r>
      <w:r w:rsidRPr="004F3F1E">
        <w:rPr>
          <w:rFonts w:cs="HQINW C+ Interstate"/>
          <w:b/>
          <w:bCs/>
        </w:rPr>
        <w:t>1 oktober</w:t>
      </w:r>
      <w:r w:rsidRPr="004F3F1E">
        <w:rPr>
          <w:rFonts w:cs="HQINW C+ Interstate"/>
        </w:rPr>
        <w:t xml:space="preserve"> voor plaatsing in semester 2), wordt bij de toewijzing van de praktijkleerplaats, voor zover het beschikbare aanbod dit toelaat, rekening gehouden met deze voorziening.</w:t>
      </w:r>
    </w:p>
    <w:p w14:paraId="7D941258" w14:textId="77777777" w:rsidR="004F3F1E" w:rsidRPr="00D739EB" w:rsidRDefault="004F3F1E" w:rsidP="004F3F1E">
      <w:pPr>
        <w:spacing w:after="120"/>
        <w:rPr>
          <w:rFonts w:cs="HQINW C+ Interstate"/>
          <w:b/>
          <w:bCs/>
          <w:color w:val="70AD47" w:themeColor="accent6"/>
        </w:rPr>
      </w:pPr>
      <w:r w:rsidRPr="00D739EB">
        <w:rPr>
          <w:rFonts w:cs="HQINW C+ Interstate"/>
          <w:b/>
          <w:bCs/>
          <w:color w:val="70AD47" w:themeColor="accent6"/>
        </w:rPr>
        <w:t>Reistijd</w:t>
      </w:r>
    </w:p>
    <w:p w14:paraId="3490AFFB" w14:textId="77777777" w:rsidR="004F3F1E" w:rsidRPr="004F3F1E" w:rsidRDefault="004F3F1E" w:rsidP="004F3F1E">
      <w:pPr>
        <w:spacing w:after="120"/>
        <w:rPr>
          <w:rFonts w:cs="HQINW C+ Interstate"/>
        </w:rPr>
      </w:pPr>
      <w:r w:rsidRPr="004F3F1E">
        <w:rPr>
          <w:rFonts w:cs="HQINW C+ Interstate"/>
        </w:rPr>
        <w:t xml:space="preserve">Bij de toewijzing van een praktijkleerplaats wordt uitgegaan van een maximale reistijd van </w:t>
      </w:r>
      <w:r w:rsidRPr="004F3F1E">
        <w:rPr>
          <w:rFonts w:cs="HQINW C+ Interstate"/>
          <w:b/>
          <w:bCs/>
        </w:rPr>
        <w:t>anderhalf uur</w:t>
      </w:r>
      <w:r w:rsidRPr="004F3F1E">
        <w:rPr>
          <w:rFonts w:cs="HQINW C+ Interstate"/>
        </w:rPr>
        <w:t xml:space="preserve"> enkele reis tussen het woonadres van de student en de praktijkleerplaats. Voor de oriëntatieweek in leerjaar 1 geldt een maximale reistijd van </w:t>
      </w:r>
      <w:r w:rsidRPr="004F3F1E">
        <w:rPr>
          <w:rFonts w:cs="HQINW C+ Interstate"/>
          <w:b/>
          <w:bCs/>
        </w:rPr>
        <w:t>één uur</w:t>
      </w:r>
      <w:r w:rsidRPr="004F3F1E">
        <w:rPr>
          <w:rFonts w:cs="HQINW C+ Interstate"/>
        </w:rPr>
        <w:t>.</w:t>
      </w:r>
    </w:p>
    <w:p w14:paraId="2DBC0D52" w14:textId="77777777" w:rsidR="004F3F1E" w:rsidRPr="004F3F1E" w:rsidRDefault="004F3F1E" w:rsidP="004F3F1E">
      <w:pPr>
        <w:spacing w:after="120"/>
        <w:rPr>
          <w:rFonts w:cs="HQINW C+ Interstate"/>
        </w:rPr>
      </w:pPr>
      <w:r w:rsidRPr="004F3F1E">
        <w:rPr>
          <w:rFonts w:cs="HQINW C+ Interstate"/>
        </w:rPr>
        <w:t>Wanneer een student buiten de regio woont waarin de opleiding samenwerkt met zorgorganisaties, kan de student – in overleg met het stagebureau en onder de daarvoor geldende voorwaarden – zelf een praktijkleerplaats zoeken.</w:t>
      </w:r>
    </w:p>
    <w:p w14:paraId="638FE77B" w14:textId="77777777" w:rsidR="00BA19CD" w:rsidRPr="009B4DD0" w:rsidRDefault="00BA19CD" w:rsidP="00C57CAE">
      <w:pPr>
        <w:spacing w:after="120"/>
        <w:rPr>
          <w:rFonts w:cs="HQINW C+ Interstate"/>
        </w:rPr>
      </w:pPr>
    </w:p>
    <w:p w14:paraId="22B045A8" w14:textId="27E5455E" w:rsidR="00BA19CD" w:rsidRPr="00FE0D81" w:rsidRDefault="00DC6394" w:rsidP="00C57CAE">
      <w:pPr>
        <w:pStyle w:val="Kop2"/>
        <w:spacing w:before="0" w:after="120"/>
        <w:rPr>
          <w:color w:val="70AD47" w:themeColor="accent6"/>
          <w:sz w:val="32"/>
          <w:szCs w:val="32"/>
        </w:rPr>
      </w:pPr>
      <w:bookmarkStart w:id="19" w:name="_Toc234245179"/>
      <w:r w:rsidRPr="00FE0D81">
        <w:rPr>
          <w:color w:val="70AD47" w:themeColor="accent6"/>
          <w:sz w:val="32"/>
          <w:szCs w:val="32"/>
        </w:rPr>
        <w:t xml:space="preserve">2.3 </w:t>
      </w:r>
      <w:r w:rsidR="004729C3" w:rsidRPr="00FE0D81">
        <w:rPr>
          <w:color w:val="70AD47" w:themeColor="accent6"/>
          <w:sz w:val="32"/>
          <w:szCs w:val="32"/>
        </w:rPr>
        <w:t xml:space="preserve">Uploaden </w:t>
      </w:r>
      <w:r w:rsidR="00EE322E">
        <w:rPr>
          <w:color w:val="70AD47" w:themeColor="accent6"/>
          <w:sz w:val="32"/>
          <w:szCs w:val="32"/>
        </w:rPr>
        <w:t>praktijkleer</w:t>
      </w:r>
      <w:r w:rsidR="004729C3" w:rsidRPr="00FE0D81">
        <w:rPr>
          <w:color w:val="70AD47" w:themeColor="accent6"/>
          <w:sz w:val="32"/>
          <w:szCs w:val="32"/>
        </w:rPr>
        <w:t>overeenkomst</w:t>
      </w:r>
      <w:bookmarkEnd w:id="19"/>
      <w:r w:rsidR="00112E2E" w:rsidRPr="00FE0D81">
        <w:rPr>
          <w:color w:val="70AD47" w:themeColor="accent6"/>
          <w:sz w:val="32"/>
          <w:szCs w:val="32"/>
        </w:rPr>
        <w:t xml:space="preserve"> </w:t>
      </w:r>
    </w:p>
    <w:p w14:paraId="2178F14B" w14:textId="77777777" w:rsidR="006D096C" w:rsidRPr="006D096C" w:rsidRDefault="006D096C" w:rsidP="006D096C">
      <w:pPr>
        <w:spacing w:after="120"/>
      </w:pPr>
      <w:r w:rsidRPr="006D096C">
        <w:t>Na toewijzing van een praktijkleerplaats dient de student de voor het praktijkleren geldende (tripartiete) praktijkleerovereenkomst te laten ondertekenen. De overeenkomst dient passend te zijn bij de opleidingsroute die de student volgt (voltijd of duaal).</w:t>
      </w:r>
    </w:p>
    <w:p w14:paraId="37CD9A32" w14:textId="77777777" w:rsidR="006D096C" w:rsidRPr="006D096C" w:rsidRDefault="006D096C" w:rsidP="006D096C">
      <w:pPr>
        <w:spacing w:after="120"/>
      </w:pPr>
      <w:r w:rsidRPr="006D096C">
        <w:t xml:space="preserve">De praktijkleerovereenkomst wordt ondertekend door de student, een vertegenwoordiger van de zorgorganisatie en een vertegenwoordiger van Hogeschool Rotterdam. De student is verantwoordelijk voor het uploaden van de volledig ondertekende overeenkomst in het stagevolgsysteem. De overeenkomst dient uiterlijk </w:t>
      </w:r>
      <w:r w:rsidRPr="006D096C">
        <w:rPr>
          <w:b/>
          <w:bCs/>
        </w:rPr>
        <w:t>één week na de start van het praktijkleren</w:t>
      </w:r>
      <w:r w:rsidRPr="006D096C">
        <w:t xml:space="preserve"> te zijn geüpload.</w:t>
      </w:r>
    </w:p>
    <w:p w14:paraId="65A142BC" w14:textId="77777777" w:rsidR="006D096C" w:rsidRPr="006D096C" w:rsidRDefault="006D096C" w:rsidP="006D096C">
      <w:pPr>
        <w:spacing w:after="120"/>
      </w:pPr>
      <w:r w:rsidRPr="006D096C">
        <w:t xml:space="preserve">Wanneer de overeenkomst niet uiterlijk </w:t>
      </w:r>
      <w:r w:rsidRPr="006D096C">
        <w:rPr>
          <w:b/>
          <w:bCs/>
        </w:rPr>
        <w:t>twee weken na de start van het praktijkleren</w:t>
      </w:r>
      <w:r w:rsidRPr="006D096C">
        <w:t xml:space="preserve"> is geüpload, kan het praktijkleren niet worden gecontinueerd totdat aan deze voorwaarde is voldaan. Hierdoor kan studievertraging ontstaan.</w:t>
      </w:r>
    </w:p>
    <w:p w14:paraId="75C1089F" w14:textId="7AB9B4C9" w:rsidR="006218A8" w:rsidRPr="009B4DD0" w:rsidRDefault="00406B1C" w:rsidP="00C57CAE">
      <w:pPr>
        <w:spacing w:after="120"/>
        <w:rPr>
          <w:rFonts w:cs="HQINW C+ Interstate"/>
        </w:rPr>
      </w:pPr>
      <w:r>
        <w:t xml:space="preserve"> </w:t>
      </w:r>
    </w:p>
    <w:p w14:paraId="0974BE4A" w14:textId="77777777" w:rsidR="00026ACB" w:rsidRPr="00FE0D81" w:rsidRDefault="00026ACB" w:rsidP="00C57CAE">
      <w:pPr>
        <w:pStyle w:val="Kop2"/>
        <w:spacing w:before="0" w:after="120"/>
        <w:rPr>
          <w:color w:val="70AD47" w:themeColor="accent6"/>
          <w:sz w:val="32"/>
          <w:szCs w:val="32"/>
        </w:rPr>
      </w:pPr>
      <w:bookmarkStart w:id="20" w:name="_Toc234245180"/>
      <w:r w:rsidRPr="00FE0D81">
        <w:rPr>
          <w:color w:val="70AD47" w:themeColor="accent6"/>
          <w:sz w:val="32"/>
          <w:szCs w:val="32"/>
        </w:rPr>
        <w:t>2.4 Koppeling instellingsdocent</w:t>
      </w:r>
      <w:bookmarkEnd w:id="20"/>
    </w:p>
    <w:p w14:paraId="5B838E09" w14:textId="77777777" w:rsidR="006B030A" w:rsidRPr="006B030A" w:rsidRDefault="006B030A" w:rsidP="006B030A">
      <w:pPr>
        <w:spacing w:after="120"/>
        <w:rPr>
          <w:rFonts w:cs="HQINW C+ Interstate"/>
        </w:rPr>
      </w:pPr>
      <w:r w:rsidRPr="006B030A">
        <w:rPr>
          <w:rFonts w:cs="HQINW C+ Interstate"/>
        </w:rPr>
        <w:t>Binnen de bacheloropleiding Verpleegkunde vervullen veel docenten naast hun onderwijstaak ook de rol van instellingsdocent. De instellingsdocent begeleidt de student gedurende het praktijkleren en vervult, afhankelijk van de betreffende praktijkleerperiode, tevens een rol in de beoordeling van het praktijkleren.</w:t>
      </w:r>
    </w:p>
    <w:p w14:paraId="60ECE791" w14:textId="77777777" w:rsidR="006B030A" w:rsidRPr="006B030A" w:rsidRDefault="006B030A" w:rsidP="006B030A">
      <w:pPr>
        <w:spacing w:after="120"/>
        <w:rPr>
          <w:rFonts w:cs="HQINW C+ Interstate"/>
        </w:rPr>
      </w:pPr>
      <w:r w:rsidRPr="006B030A">
        <w:rPr>
          <w:rFonts w:cs="HQINW C+ Interstate"/>
        </w:rPr>
        <w:t>Om de continuïteit van de begeleiding en de samenwerking tussen de opleiding en de zorgorganisatie te bevorderen, streeft de opleiding ernaar een instellingsdocent voor een langere periode aan dezelfde zorgorganisatie te verbinden. Hierdoor kunnen duurzame samenwerkingsrelaties worden opgebouwd en blijft kennis van de leeromgeving en de begeleiding van studenten behouden.</w:t>
      </w:r>
    </w:p>
    <w:p w14:paraId="7B7C843B" w14:textId="77777777" w:rsidR="006B030A" w:rsidRPr="006B030A" w:rsidRDefault="006B030A" w:rsidP="006B030A">
      <w:pPr>
        <w:spacing w:after="120"/>
        <w:rPr>
          <w:rFonts w:cs="HQINW C+ Interstate"/>
        </w:rPr>
      </w:pPr>
      <w:r w:rsidRPr="006B030A">
        <w:rPr>
          <w:rFonts w:cs="HQINW C+ Interstate"/>
        </w:rPr>
        <w:t>De instellingsdocent vervult een verbindende rol tussen de opleiding, de student en de zorgorganisatie. Vanuit deze rol draagt de instellingsdocent bij aan de kwaliteit van het praktijkleren en vertegenwoordigt hij of zij de onderwijsvisie en kwaliteitsuitgangspunten van de bacheloropleiding Verpleegkunde.</w:t>
      </w:r>
    </w:p>
    <w:p w14:paraId="32278910" w14:textId="5891C574" w:rsidR="00C32A88" w:rsidRPr="00FE0D81" w:rsidRDefault="00F03829" w:rsidP="00C57CAE">
      <w:pPr>
        <w:pStyle w:val="Kop2"/>
        <w:spacing w:before="0" w:after="120"/>
        <w:rPr>
          <w:color w:val="70AD47" w:themeColor="accent6"/>
          <w:sz w:val="32"/>
          <w:szCs w:val="32"/>
        </w:rPr>
      </w:pPr>
      <w:bookmarkStart w:id="21" w:name="_Toc234245181"/>
      <w:bookmarkStart w:id="22" w:name="_Hlk520983725"/>
      <w:r w:rsidRPr="00FE0D81">
        <w:rPr>
          <w:color w:val="70AD47" w:themeColor="accent6"/>
          <w:sz w:val="32"/>
          <w:szCs w:val="32"/>
        </w:rPr>
        <w:t xml:space="preserve">2.5 </w:t>
      </w:r>
      <w:r w:rsidR="008F3E68" w:rsidRPr="008F3E68">
        <w:rPr>
          <w:color w:val="70AD47" w:themeColor="accent6"/>
          <w:sz w:val="32"/>
          <w:szCs w:val="32"/>
        </w:rPr>
        <w:t>Betrokkenen bij praktijkleren en beoordelen</w:t>
      </w:r>
      <w:bookmarkEnd w:id="21"/>
    </w:p>
    <w:p w14:paraId="7371584F" w14:textId="77777777" w:rsidR="005A33F7" w:rsidRPr="005A33F7" w:rsidRDefault="005A33F7" w:rsidP="005A33F7">
      <w:pPr>
        <w:spacing w:after="120"/>
        <w:contextualSpacing/>
      </w:pPr>
      <w:bookmarkStart w:id="23" w:name="_Hlk520985969"/>
      <w:bookmarkEnd w:id="22"/>
      <w:r w:rsidRPr="005A33F7">
        <w:t>Praktijkleren is een gezamenlijke verantwoordelijkheid van de student, de opleiding en de zorgorganisatie. Gedurende het praktijkleren werken verschillende betrokkenen samen aan een krachtige leeromgeving waarin de professionele ontwikkeling van de student centraal staat.</w:t>
      </w:r>
    </w:p>
    <w:p w14:paraId="2BA0F893" w14:textId="77777777" w:rsidR="005A33F7" w:rsidRDefault="005A33F7" w:rsidP="005A33F7">
      <w:pPr>
        <w:spacing w:after="120"/>
        <w:contextualSpacing/>
      </w:pPr>
    </w:p>
    <w:p w14:paraId="5E55CE00" w14:textId="63400F89" w:rsidR="005A33F7" w:rsidRPr="005A33F7" w:rsidRDefault="005A33F7" w:rsidP="005A33F7">
      <w:pPr>
        <w:spacing w:after="120"/>
        <w:contextualSpacing/>
      </w:pPr>
      <w:r w:rsidRPr="005A33F7">
        <w:t>Bij het praktijkleren zijn de volgende betrokkenen actief:</w:t>
      </w:r>
    </w:p>
    <w:p w14:paraId="1CCCC738" w14:textId="77777777" w:rsidR="005A33F7" w:rsidRPr="005A33F7" w:rsidRDefault="005A33F7" w:rsidP="005A33F7">
      <w:pPr>
        <w:numPr>
          <w:ilvl w:val="0"/>
          <w:numId w:val="4"/>
        </w:numPr>
        <w:spacing w:after="120"/>
        <w:contextualSpacing/>
      </w:pPr>
      <w:r w:rsidRPr="005A33F7">
        <w:t xml:space="preserve">de student; </w:t>
      </w:r>
    </w:p>
    <w:p w14:paraId="7703746D" w14:textId="77777777" w:rsidR="005A33F7" w:rsidRPr="005A33F7" w:rsidRDefault="005A33F7" w:rsidP="005A33F7">
      <w:pPr>
        <w:numPr>
          <w:ilvl w:val="0"/>
          <w:numId w:val="4"/>
        </w:numPr>
        <w:spacing w:after="120"/>
        <w:contextualSpacing/>
      </w:pPr>
      <w:r w:rsidRPr="005A33F7">
        <w:t xml:space="preserve">de werkbegeleider(s); </w:t>
      </w:r>
    </w:p>
    <w:p w14:paraId="5A966591" w14:textId="77777777" w:rsidR="005A33F7" w:rsidRPr="005A33F7" w:rsidRDefault="005A33F7" w:rsidP="005A33F7">
      <w:pPr>
        <w:numPr>
          <w:ilvl w:val="0"/>
          <w:numId w:val="4"/>
        </w:numPr>
        <w:spacing w:after="120"/>
        <w:contextualSpacing/>
      </w:pPr>
      <w:r w:rsidRPr="005A33F7">
        <w:t xml:space="preserve">de praktijkopleider en/of praktijkbeoordelaar; </w:t>
      </w:r>
    </w:p>
    <w:p w14:paraId="56C36223" w14:textId="77777777" w:rsidR="005A33F7" w:rsidRPr="005A33F7" w:rsidRDefault="005A33F7" w:rsidP="005A33F7">
      <w:pPr>
        <w:numPr>
          <w:ilvl w:val="0"/>
          <w:numId w:val="4"/>
        </w:numPr>
        <w:spacing w:after="120"/>
        <w:contextualSpacing/>
      </w:pPr>
      <w:r w:rsidRPr="005A33F7">
        <w:t xml:space="preserve">de instellingsdocent; </w:t>
      </w:r>
    </w:p>
    <w:p w14:paraId="2098B93A" w14:textId="77777777" w:rsidR="005A33F7" w:rsidRPr="005A33F7" w:rsidRDefault="005A33F7" w:rsidP="005A33F7">
      <w:pPr>
        <w:numPr>
          <w:ilvl w:val="0"/>
          <w:numId w:val="4"/>
        </w:numPr>
        <w:spacing w:after="120"/>
        <w:contextualSpacing/>
      </w:pPr>
      <w:r w:rsidRPr="005A33F7">
        <w:t xml:space="preserve">overige collega's binnen het team of de afdeling die bijdragen aan het leerproces van de student. </w:t>
      </w:r>
    </w:p>
    <w:p w14:paraId="447D32E0" w14:textId="77777777" w:rsidR="005A33F7" w:rsidRDefault="005A33F7" w:rsidP="005A33F7">
      <w:pPr>
        <w:spacing w:after="120"/>
        <w:contextualSpacing/>
      </w:pPr>
    </w:p>
    <w:p w14:paraId="1E0697C0" w14:textId="19595B19" w:rsidR="005A33F7" w:rsidRDefault="005A33F7" w:rsidP="005A33F7">
      <w:pPr>
        <w:spacing w:after="120"/>
        <w:contextualSpacing/>
      </w:pPr>
      <w:r w:rsidRPr="005A33F7">
        <w:t xml:space="preserve">Iedere betrokkene levert vanuit de eigen rol een bijdrage aan de begeleiding, de professionele ontwikkeling en waar van toepassing de beoordeling van de student. </w:t>
      </w:r>
    </w:p>
    <w:p w14:paraId="63BD5D6B" w14:textId="77777777" w:rsidR="00E81964" w:rsidRPr="005A33F7" w:rsidRDefault="00E81964" w:rsidP="005A33F7">
      <w:pPr>
        <w:spacing w:after="120"/>
        <w:contextualSpacing/>
      </w:pPr>
    </w:p>
    <w:p w14:paraId="7DF864A2" w14:textId="77777777" w:rsidR="005A33F7" w:rsidRPr="00E00277" w:rsidRDefault="005A33F7" w:rsidP="005A33F7">
      <w:pPr>
        <w:spacing w:after="120"/>
        <w:contextualSpacing/>
        <w:rPr>
          <w:b/>
          <w:bCs/>
          <w:color w:val="70AD47" w:themeColor="accent6"/>
        </w:rPr>
      </w:pPr>
      <w:r w:rsidRPr="00E00277">
        <w:rPr>
          <w:b/>
          <w:bCs/>
          <w:color w:val="70AD47" w:themeColor="accent6"/>
        </w:rPr>
        <w:t>Beoordeling van het praktijkleren</w:t>
      </w:r>
    </w:p>
    <w:p w14:paraId="3D398A6C" w14:textId="4076A8F8" w:rsidR="005A33F7" w:rsidRDefault="005A33F7" w:rsidP="005A33F7">
      <w:pPr>
        <w:spacing w:after="120"/>
        <w:contextualSpacing/>
      </w:pPr>
      <w:r w:rsidRPr="005A33F7">
        <w:t xml:space="preserve">In leerjaar 2, 3 en 4 wordt het praktijkleren beoordeeld volgens het </w:t>
      </w:r>
      <w:r w:rsidRPr="005A33F7">
        <w:rPr>
          <w:b/>
          <w:bCs/>
        </w:rPr>
        <w:t>vierogenprincipe</w:t>
      </w:r>
      <w:r w:rsidRPr="005A33F7">
        <w:t xml:space="preserve">. De beoordeling vindt plaats door de praktijkopleider (of praktijkbeoordelaar) en de instellingsdocent. De praktijk levert vanuit de dagelijkse begeleiding een inhoudelijk advies over de ontwikkeling van de student. </w:t>
      </w:r>
      <w:r w:rsidR="448B1D37">
        <w:t xml:space="preserve">De instellingsdocent en de praktijkopleider (of praktijkbeoordelaar) komen in gezamenlijk overleg tot een oordeel. Conform wetgeving is </w:t>
      </w:r>
      <w:r w:rsidR="4F262759">
        <w:t>d</w:t>
      </w:r>
      <w:r w:rsidR="75041F06">
        <w:t>e</w:t>
      </w:r>
      <w:r w:rsidRPr="005A33F7">
        <w:t xml:space="preserve"> instellingsdocent  eindverantwoordelijk voor de vaststelling van de beoordeling.</w:t>
      </w:r>
    </w:p>
    <w:p w14:paraId="4060A194" w14:textId="77777777" w:rsidR="00E81964" w:rsidRPr="005A33F7" w:rsidRDefault="00E81964" w:rsidP="005A33F7">
      <w:pPr>
        <w:spacing w:after="120"/>
        <w:contextualSpacing/>
      </w:pPr>
    </w:p>
    <w:p w14:paraId="6380168B" w14:textId="77777777" w:rsidR="005A33F7" w:rsidRPr="005A33F7" w:rsidRDefault="005A33F7" w:rsidP="005A33F7">
      <w:pPr>
        <w:spacing w:after="120"/>
        <w:contextualSpacing/>
      </w:pPr>
      <w:r w:rsidRPr="005A33F7">
        <w:t xml:space="preserve">Het eindassessment van het afstudeerpraktijkleren wordt afgenomen door een getrainde praktijkassessor en een onafhankelijke, getrainde docentassessor. Praktijkassessoren hebben de </w:t>
      </w:r>
      <w:r w:rsidRPr="005A33F7">
        <w:rPr>
          <w:i/>
          <w:iCs/>
        </w:rPr>
        <w:t>Assessorentraining hbo-V</w:t>
      </w:r>
      <w:r w:rsidRPr="005A33F7">
        <w:t xml:space="preserve"> van Hogeschool Rotterdam gevolgd. Indien de zorgorganisatie geen getrainde praktijkassessor beschikbaar heeft, wordt een externe, getrainde praktijkassessor ingezet.</w:t>
      </w:r>
    </w:p>
    <w:p w14:paraId="56985067" w14:textId="77777777" w:rsidR="000A376D" w:rsidRDefault="000A376D" w:rsidP="00C57CAE">
      <w:pPr>
        <w:spacing w:after="120"/>
        <w:contextualSpacing/>
      </w:pPr>
    </w:p>
    <w:bookmarkEnd w:id="23"/>
    <w:p w14:paraId="6DDCAA2A" w14:textId="77777777" w:rsidR="00B67AB7" w:rsidRDefault="00B67AB7" w:rsidP="00C57CAE">
      <w:pPr>
        <w:spacing w:after="160" w:line="259" w:lineRule="auto"/>
        <w:rPr>
          <w:rFonts w:asciiTheme="majorHAnsi" w:eastAsiaTheme="majorEastAsia" w:hAnsiTheme="majorHAnsi" w:cstheme="majorBidi"/>
          <w:color w:val="1F3864" w:themeColor="accent1" w:themeShade="80"/>
          <w:sz w:val="32"/>
          <w:szCs w:val="32"/>
        </w:rPr>
      </w:pPr>
      <w:r>
        <w:br w:type="page"/>
      </w:r>
    </w:p>
    <w:p w14:paraId="24A0B0D9" w14:textId="26823FF7" w:rsidR="00431EC4" w:rsidRPr="00FE0D81" w:rsidRDefault="00431EC4" w:rsidP="00C57CAE">
      <w:pPr>
        <w:pStyle w:val="Kop1"/>
        <w:spacing w:before="0" w:after="120"/>
        <w:rPr>
          <w:b/>
          <w:bCs/>
          <w:color w:val="70AD47" w:themeColor="accent6"/>
          <w:sz w:val="36"/>
          <w:szCs w:val="36"/>
        </w:rPr>
      </w:pPr>
      <w:bookmarkStart w:id="24" w:name="_Toc234245182"/>
      <w:r w:rsidRPr="00FE0D81">
        <w:rPr>
          <w:b/>
          <w:bCs/>
          <w:color w:val="70AD47" w:themeColor="accent6"/>
          <w:sz w:val="36"/>
          <w:szCs w:val="36"/>
        </w:rPr>
        <w:t>3. Kwaliteitszorg en samenwerking</w:t>
      </w:r>
      <w:bookmarkEnd w:id="24"/>
    </w:p>
    <w:p w14:paraId="330AA6F6" w14:textId="77777777" w:rsidR="00337C8E" w:rsidRPr="00337C8E" w:rsidRDefault="00337C8E" w:rsidP="00337C8E">
      <w:r w:rsidRPr="00337C8E">
        <w:t>De bacheloropleiding Verpleegkunde werkt continu aan de kwaliteit van het praktijkleren. De opleiding, studenten en zorgorganisaties dragen hierin een gezamenlijke verantwoordelijkheid. Door middel van een systematische kwaliteitscyclus wordt het praktijkleren geëvalueerd, doorontwikkeld en waar nodig bijgesteld, zodat het blijft aansluiten bij de ontwikkelingen in het onderwijs en de beroepspraktijk.</w:t>
      </w:r>
    </w:p>
    <w:p w14:paraId="0C5FCB32" w14:textId="77777777" w:rsidR="0069770A" w:rsidRDefault="0069770A" w:rsidP="00337C8E"/>
    <w:p w14:paraId="3AB3ECEE" w14:textId="02CCF857" w:rsidR="00337C8E" w:rsidRPr="00337C8E" w:rsidRDefault="00337C8E" w:rsidP="00337C8E">
      <w:r w:rsidRPr="00337C8E">
        <w:t>Het kwaliteitsbeleid voor praktijkleren maakt onderdeel uit van de PDCA-cyclus van de opleiding. De coördinatoren praktijkleren evalueren dit beleid jaarlijks aan de hand van het landelijk ontwikkelde Kwaliteitskader Praktijkleren Bachelor Verpleegkunde. Daarbij wordt gebruikgemaakt van informatie uit onder andere de studentenraad, studentarena's, de beroepenveldcommissie, werkveldbijeenkomsten en evaluaties van studenten, docenten en zorgorganisaties.</w:t>
      </w:r>
    </w:p>
    <w:p w14:paraId="54BFD8CA" w14:textId="77777777" w:rsidR="0069770A" w:rsidRDefault="0069770A" w:rsidP="00337C8E"/>
    <w:p w14:paraId="23953DD4" w14:textId="721CD4EC" w:rsidR="00337C8E" w:rsidRPr="00337C8E" w:rsidRDefault="00337C8E" w:rsidP="00337C8E">
      <w:r w:rsidRPr="00337C8E">
        <w:t xml:space="preserve">Daarnaast evalueren studenten het (praktijk)onderwijs via de Nationale Studenten Enquête (NSE) en andere </w:t>
      </w:r>
      <w:r w:rsidR="00E00277" w:rsidRPr="00337C8E">
        <w:t>opleiding specifieke</w:t>
      </w:r>
      <w:r w:rsidRPr="00337C8E">
        <w:t xml:space="preserve"> evaluaties. De opbrengsten van deze evaluaties worden betrokken bij de verdere ontwikkeling van het praktijkleren.</w:t>
      </w:r>
    </w:p>
    <w:p w14:paraId="2F71BFEA" w14:textId="77777777" w:rsidR="00337C8E" w:rsidRPr="00337C8E" w:rsidRDefault="00337C8E" w:rsidP="00337C8E">
      <w:r w:rsidRPr="00337C8E">
        <w:t>Nieuwe zorgorganisaties worden vooraf beoordeeld op hun geschiktheid als praktijkleerplaats aan de hand van het binnen de opleiding gehanteerde kwaliteitsborgingsinstrument.</w:t>
      </w:r>
    </w:p>
    <w:p w14:paraId="4C92486E" w14:textId="77777777" w:rsidR="00337C8E" w:rsidRPr="00337C8E" w:rsidRDefault="00337C8E" w:rsidP="00337C8E"/>
    <w:p w14:paraId="5CEF2537" w14:textId="1A8F845A" w:rsidR="00431EC4" w:rsidRPr="00FE0D81" w:rsidRDefault="00431EC4" w:rsidP="00C57CAE">
      <w:pPr>
        <w:pStyle w:val="Kop2"/>
        <w:spacing w:before="0" w:after="120"/>
        <w:rPr>
          <w:color w:val="70AD47" w:themeColor="accent6"/>
          <w:sz w:val="32"/>
          <w:szCs w:val="32"/>
        </w:rPr>
      </w:pPr>
      <w:bookmarkStart w:id="25" w:name="_Toc234245183"/>
      <w:r w:rsidRPr="00FE0D81">
        <w:rPr>
          <w:color w:val="70AD47" w:themeColor="accent6"/>
          <w:sz w:val="32"/>
          <w:szCs w:val="32"/>
        </w:rPr>
        <w:t>3.1 Landelijk</w:t>
      </w:r>
      <w:r w:rsidR="00105643">
        <w:rPr>
          <w:color w:val="70AD47" w:themeColor="accent6"/>
          <w:sz w:val="32"/>
          <w:szCs w:val="32"/>
        </w:rPr>
        <w:t>e samenwerking</w:t>
      </w:r>
      <w:bookmarkEnd w:id="25"/>
    </w:p>
    <w:p w14:paraId="63EDC75B" w14:textId="77777777" w:rsidR="00E9669D" w:rsidRPr="00E9669D" w:rsidRDefault="00E9669D" w:rsidP="00E9669D">
      <w:pPr>
        <w:spacing w:after="120"/>
        <w:rPr>
          <w:rFonts w:cstheme="minorHAnsi"/>
        </w:rPr>
      </w:pPr>
      <w:bookmarkStart w:id="26" w:name="_Toc456693996"/>
      <w:r w:rsidRPr="00E9669D">
        <w:rPr>
          <w:rFonts w:cstheme="minorHAnsi"/>
        </w:rPr>
        <w:t xml:space="preserve">De bacheloropleiding Verpleegkunde neemt deel aan het </w:t>
      </w:r>
      <w:r w:rsidRPr="00E9669D">
        <w:rPr>
          <w:rFonts w:cstheme="minorHAnsi"/>
          <w:b/>
          <w:bCs/>
        </w:rPr>
        <w:t>Landelijk Overleg Stagecoördinatoren (LOS)</w:t>
      </w:r>
      <w:r w:rsidRPr="00E9669D">
        <w:rPr>
          <w:rFonts w:cstheme="minorHAnsi"/>
        </w:rPr>
        <w:t xml:space="preserve">. Binnen dit overleg wordt gewerkt aan de kwaliteit en doorontwikkeling van het praktijkleren en worden adviezen geformuleerd voor het </w:t>
      </w:r>
      <w:r w:rsidRPr="00E9669D">
        <w:rPr>
          <w:rFonts w:cstheme="minorHAnsi"/>
          <w:b/>
          <w:bCs/>
        </w:rPr>
        <w:t>Landelijk Overleg Opleidingen Verpleegkunde (LOOV)</w:t>
      </w:r>
      <w:r w:rsidRPr="00E9669D">
        <w:rPr>
          <w:rFonts w:cstheme="minorHAnsi"/>
        </w:rPr>
        <w:t>.</w:t>
      </w:r>
    </w:p>
    <w:p w14:paraId="3405D71C" w14:textId="77777777" w:rsidR="00E9669D" w:rsidRDefault="00E9669D" w:rsidP="00E9669D">
      <w:pPr>
        <w:spacing w:after="120"/>
        <w:rPr>
          <w:rFonts w:cstheme="minorHAnsi"/>
        </w:rPr>
      </w:pPr>
      <w:r w:rsidRPr="00E9669D">
        <w:rPr>
          <w:rFonts w:cstheme="minorHAnsi"/>
        </w:rPr>
        <w:t>De coördinatoren praktijkleren vertegenwoordigen de opleiding binnen het LOS. Onderwerpen als de kwantiteit en kwaliteit van praktijkleerplaatsen, de begeleiding van studenten en actuele ontwikkelingen binnen het praktijkleren staan hierbij centraal. Daarnaast worden kennis en ervaringen uitgewisseld over verschillende vormen van praktijkleren en de wijze waarop opleidingen en zorgorganisaties kunnen inspelen op ontwikkelingen in de gezondheidszorg.</w:t>
      </w:r>
    </w:p>
    <w:p w14:paraId="40E1CDA1" w14:textId="77777777" w:rsidR="00D86047" w:rsidRPr="00E9669D" w:rsidRDefault="00D86047" w:rsidP="00E9669D">
      <w:pPr>
        <w:spacing w:after="120"/>
        <w:rPr>
          <w:rFonts w:cstheme="minorHAnsi"/>
        </w:rPr>
      </w:pPr>
    </w:p>
    <w:p w14:paraId="6587E331" w14:textId="23E69FF2" w:rsidR="00431EC4" w:rsidRPr="00FE0D81" w:rsidRDefault="00431EC4" w:rsidP="00C57CAE">
      <w:pPr>
        <w:pStyle w:val="Kop2"/>
        <w:spacing w:before="0" w:after="120"/>
        <w:rPr>
          <w:rStyle w:val="Intensievebenadrukking"/>
          <w:i w:val="0"/>
          <w:iCs w:val="0"/>
          <w:color w:val="70AD47" w:themeColor="accent6"/>
          <w:sz w:val="32"/>
          <w:szCs w:val="32"/>
        </w:rPr>
      </w:pPr>
      <w:bookmarkStart w:id="27" w:name="_Toc234245184"/>
      <w:r w:rsidRPr="00FE0D81">
        <w:rPr>
          <w:rStyle w:val="Intensievebenadrukking"/>
          <w:i w:val="0"/>
          <w:iCs w:val="0"/>
          <w:color w:val="70AD47" w:themeColor="accent6"/>
          <w:sz w:val="32"/>
          <w:szCs w:val="32"/>
        </w:rPr>
        <w:t>3.2 Regional</w:t>
      </w:r>
      <w:r w:rsidR="000B3ADB">
        <w:rPr>
          <w:rStyle w:val="Intensievebenadrukking"/>
          <w:i w:val="0"/>
          <w:iCs w:val="0"/>
          <w:color w:val="70AD47" w:themeColor="accent6"/>
          <w:sz w:val="32"/>
          <w:szCs w:val="32"/>
        </w:rPr>
        <w:t>e samenwerking</w:t>
      </w:r>
      <w:bookmarkEnd w:id="27"/>
    </w:p>
    <w:p w14:paraId="2923A9EA" w14:textId="4EA3D13B" w:rsidR="00431EC4" w:rsidRPr="00E00277" w:rsidRDefault="006A4314" w:rsidP="00E00277">
      <w:pPr>
        <w:rPr>
          <w:b/>
          <w:bCs/>
          <w:i/>
          <w:iCs/>
          <w:color w:val="70AD47" w:themeColor="accent6"/>
        </w:rPr>
      </w:pPr>
      <w:r w:rsidRPr="00E00277">
        <w:rPr>
          <w:b/>
          <w:bCs/>
          <w:i/>
          <w:iCs/>
          <w:color w:val="70AD47" w:themeColor="accent6"/>
        </w:rPr>
        <w:t>d</w:t>
      </w:r>
      <w:r w:rsidR="00F728A6" w:rsidRPr="00E00277">
        <w:rPr>
          <w:b/>
          <w:bCs/>
          <w:i/>
          <w:iCs/>
          <w:color w:val="70AD47" w:themeColor="accent6"/>
        </w:rPr>
        <w:t>e</w:t>
      </w:r>
      <w:r w:rsidR="00431EC4" w:rsidRPr="00E00277">
        <w:rPr>
          <w:b/>
          <w:bCs/>
          <w:i/>
          <w:iCs/>
          <w:color w:val="70AD47" w:themeColor="accent6"/>
        </w:rPr>
        <w:t xml:space="preserve">RotterdamseZorg </w:t>
      </w:r>
    </w:p>
    <w:p w14:paraId="15053306" w14:textId="77777777" w:rsidR="000B3ADB" w:rsidRDefault="000B3ADB" w:rsidP="00C57CAE">
      <w:pPr>
        <w:pStyle w:val="Kop4"/>
        <w:spacing w:before="0" w:after="120"/>
        <w:rPr>
          <w:rFonts w:asciiTheme="minorHAnsi" w:eastAsiaTheme="minorHAnsi" w:hAnsiTheme="minorHAnsi" w:cstheme="minorBidi"/>
          <w:i w:val="0"/>
          <w:iCs w:val="0"/>
          <w:color w:val="auto"/>
        </w:rPr>
      </w:pPr>
      <w:r w:rsidRPr="000B3ADB">
        <w:rPr>
          <w:rFonts w:asciiTheme="minorHAnsi" w:eastAsiaTheme="minorHAnsi" w:hAnsiTheme="minorHAnsi" w:cstheme="minorBidi"/>
          <w:i w:val="0"/>
          <w:iCs w:val="0"/>
          <w:color w:val="auto"/>
        </w:rPr>
        <w:t>De bacheloropleiding Verpleegkunde werkt intensief samen met zorgorganisaties en andere partners in de regio om de kwaliteit van het praktijkleren continu te ontwikkelen en aan te sluiten bij de ontwikkelingen in de gezondheidszorg.</w:t>
      </w:r>
    </w:p>
    <w:p w14:paraId="66DCFA40" w14:textId="2F9C2A08" w:rsidR="00431EC4" w:rsidRPr="00E00277" w:rsidRDefault="004F431A" w:rsidP="00E00277">
      <w:pPr>
        <w:rPr>
          <w:b/>
          <w:bCs/>
          <w:i/>
          <w:iCs/>
          <w:color w:val="70AD47" w:themeColor="accent6"/>
        </w:rPr>
      </w:pPr>
      <w:r w:rsidRPr="00E00277">
        <w:rPr>
          <w:b/>
          <w:bCs/>
          <w:i/>
          <w:iCs/>
          <w:color w:val="70AD47" w:themeColor="accent6"/>
        </w:rPr>
        <w:t xml:space="preserve">De </w:t>
      </w:r>
      <w:r w:rsidR="00431EC4" w:rsidRPr="00E00277">
        <w:rPr>
          <w:b/>
          <w:bCs/>
          <w:i/>
          <w:iCs/>
          <w:color w:val="70AD47" w:themeColor="accent6"/>
        </w:rPr>
        <w:t>beroepenveldcommissie</w:t>
      </w:r>
    </w:p>
    <w:p w14:paraId="17C5E2F2" w14:textId="77777777" w:rsidR="005E3AF3" w:rsidRPr="005E3AF3" w:rsidRDefault="005E3AF3" w:rsidP="005E3AF3">
      <w:pPr>
        <w:pStyle w:val="Kop4"/>
        <w:spacing w:before="0" w:after="120"/>
        <w:rPr>
          <w:rFonts w:asciiTheme="minorHAnsi" w:hAnsiTheme="minorHAnsi" w:cstheme="minorHAnsi"/>
          <w:i w:val="0"/>
          <w:iCs w:val="0"/>
          <w:color w:val="auto"/>
          <w:shd w:val="clear" w:color="auto" w:fill="FFFFFF"/>
        </w:rPr>
      </w:pPr>
      <w:r w:rsidRPr="005E3AF3">
        <w:rPr>
          <w:rFonts w:asciiTheme="minorHAnsi" w:hAnsiTheme="minorHAnsi" w:cstheme="minorHAnsi"/>
          <w:i w:val="0"/>
          <w:iCs w:val="0"/>
          <w:color w:val="auto"/>
          <w:shd w:val="clear" w:color="auto" w:fill="FFFFFF"/>
        </w:rPr>
        <w:t>De opleiding onderhoudt een structurele samenwerking met vertegenwoordigers van zorgorganisaties via de beroepenveldcommissie. De commissie komt meerdere keren per jaar bijeen om ontwikkelingen binnen het onderwijs en de beroepspraktijk met elkaar af te stemmen.</w:t>
      </w:r>
    </w:p>
    <w:p w14:paraId="1DA01D4E" w14:textId="77777777" w:rsidR="005E3AF3" w:rsidRPr="005E3AF3" w:rsidRDefault="005E3AF3" w:rsidP="005E3AF3">
      <w:pPr>
        <w:pStyle w:val="Kop4"/>
        <w:spacing w:before="0" w:after="120"/>
        <w:rPr>
          <w:rFonts w:asciiTheme="minorHAnsi" w:hAnsiTheme="minorHAnsi" w:cstheme="minorHAnsi"/>
          <w:i w:val="0"/>
          <w:iCs w:val="0"/>
          <w:color w:val="auto"/>
          <w:shd w:val="clear" w:color="auto" w:fill="FFFFFF"/>
        </w:rPr>
      </w:pPr>
      <w:r w:rsidRPr="005E3AF3">
        <w:rPr>
          <w:rFonts w:asciiTheme="minorHAnsi" w:hAnsiTheme="minorHAnsi" w:cstheme="minorHAnsi"/>
          <w:i w:val="0"/>
          <w:iCs w:val="0"/>
          <w:color w:val="auto"/>
          <w:shd w:val="clear" w:color="auto" w:fill="FFFFFF"/>
        </w:rPr>
        <w:t>Tijdens deze bijeenkomsten informeert de opleiding de zorgorganisaties over ontwikkelingen binnen het curriculum die van invloed zijn op het praktijkleren. Daarnaast adviseren de zorgorganisaties de opleiding vanuit hun expertise en delen zij ontwikkelingen uit de beroepspraktijk en ervaringen met het praktijkleren.</w:t>
      </w:r>
    </w:p>
    <w:p w14:paraId="22E882E4" w14:textId="77777777" w:rsidR="00431EC4" w:rsidRPr="00E00277" w:rsidRDefault="00431EC4" w:rsidP="00E00277">
      <w:pPr>
        <w:rPr>
          <w:b/>
          <w:bCs/>
          <w:i/>
          <w:iCs/>
          <w:color w:val="70AD47" w:themeColor="accent6"/>
        </w:rPr>
      </w:pPr>
      <w:r w:rsidRPr="00E00277">
        <w:rPr>
          <w:b/>
          <w:bCs/>
          <w:i/>
          <w:iCs/>
          <w:color w:val="70AD47" w:themeColor="accent6"/>
        </w:rPr>
        <w:t>Werkveldconferentie</w:t>
      </w:r>
    </w:p>
    <w:p w14:paraId="7EF17620" w14:textId="4D19A0AC" w:rsidR="00431EC4" w:rsidRDefault="00203427" w:rsidP="00C57CAE">
      <w:pPr>
        <w:spacing w:after="120"/>
      </w:pPr>
      <w:r w:rsidRPr="00203427">
        <w:t>jaarlijks organiseert de opleiding een werkveldconferentie voor praktijkopleiders, werkbegeleiders, instellingsdocenten en andere betrokkenen bij het praktijkleren. Tijdens deze bijeenkomst worden actuele ontwikkelingen binnen het verpleegkundig onderwijs, de gezondheidszorg en het praktijkleren met elkaar gedeeld en besproken. De werkveldconferentie draagt bij aan het versterken van de samenwerking tussen opleiding en zorgorganisaties en aan de verdere ontwikkeling van de kwaliteit van het praktijkleren.</w:t>
      </w:r>
    </w:p>
    <w:p w14:paraId="0CD4345D" w14:textId="77777777" w:rsidR="00D86047" w:rsidRPr="009B4DD0" w:rsidRDefault="00D86047" w:rsidP="00C57CAE">
      <w:pPr>
        <w:spacing w:after="120"/>
        <w:rPr>
          <w:rFonts w:cstheme="minorHAnsi"/>
        </w:rPr>
      </w:pPr>
    </w:p>
    <w:p w14:paraId="215DA552" w14:textId="6121E7E1" w:rsidR="00431EC4" w:rsidRPr="00FE0D81" w:rsidRDefault="00431EC4" w:rsidP="00C57CAE">
      <w:pPr>
        <w:pStyle w:val="Kop2"/>
        <w:spacing w:before="0" w:after="120"/>
        <w:rPr>
          <w:color w:val="70AD47" w:themeColor="accent6"/>
          <w:sz w:val="32"/>
          <w:szCs w:val="32"/>
        </w:rPr>
      </w:pPr>
      <w:bookmarkStart w:id="28" w:name="_Toc234245185"/>
      <w:bookmarkEnd w:id="26"/>
      <w:r w:rsidRPr="00FE0D81">
        <w:rPr>
          <w:color w:val="70AD47" w:themeColor="accent6"/>
          <w:sz w:val="32"/>
          <w:szCs w:val="32"/>
        </w:rPr>
        <w:t>3.3 Intern</w:t>
      </w:r>
      <w:r w:rsidR="00E95BA8">
        <w:rPr>
          <w:color w:val="70AD47" w:themeColor="accent6"/>
          <w:sz w:val="32"/>
          <w:szCs w:val="32"/>
        </w:rPr>
        <w:t>e kwaliteitszorg</w:t>
      </w:r>
      <w:bookmarkEnd w:id="28"/>
    </w:p>
    <w:p w14:paraId="250A4E16" w14:textId="77777777" w:rsidR="00E95BA8" w:rsidRPr="00E95BA8" w:rsidRDefault="00E95BA8" w:rsidP="00E95BA8">
      <w:pPr>
        <w:spacing w:after="120"/>
      </w:pPr>
      <w:r w:rsidRPr="00E95BA8">
        <w:t>De bacheloropleiding Verpleegkunde beschikt over verschillende overleg- en kwaliteitsorganen die gezamenlijk bijdragen aan de kwaliteit en de continue ontwikkeling van het onderwijs en het praktijkleren.</w:t>
      </w:r>
    </w:p>
    <w:p w14:paraId="17627311" w14:textId="77777777" w:rsidR="00E95BA8" w:rsidRPr="00E95BA8" w:rsidRDefault="00E95BA8" w:rsidP="00E95BA8">
      <w:pPr>
        <w:spacing w:after="120"/>
      </w:pPr>
      <w:r w:rsidRPr="00E95BA8">
        <w:t xml:space="preserve">Hiertoe behoren onder andere de </w:t>
      </w:r>
      <w:r w:rsidRPr="00E95BA8">
        <w:rPr>
          <w:b/>
          <w:bCs/>
        </w:rPr>
        <w:t>curriculumcommissie</w:t>
      </w:r>
      <w:r w:rsidRPr="00E95BA8">
        <w:t xml:space="preserve">, </w:t>
      </w:r>
      <w:r w:rsidRPr="00E95BA8">
        <w:rPr>
          <w:b/>
          <w:bCs/>
        </w:rPr>
        <w:t>opleidingscommissie</w:t>
      </w:r>
      <w:r w:rsidRPr="00E95BA8">
        <w:t xml:space="preserve">, </w:t>
      </w:r>
      <w:r w:rsidRPr="00E95BA8">
        <w:rPr>
          <w:b/>
          <w:bCs/>
        </w:rPr>
        <w:t>studentenraad</w:t>
      </w:r>
      <w:r w:rsidRPr="00E95BA8">
        <w:t xml:space="preserve">, </w:t>
      </w:r>
      <w:r w:rsidRPr="00E95BA8">
        <w:rPr>
          <w:b/>
          <w:bCs/>
        </w:rPr>
        <w:t>examencommissie</w:t>
      </w:r>
      <w:r w:rsidRPr="00E95BA8">
        <w:t xml:space="preserve"> en </w:t>
      </w:r>
      <w:r w:rsidRPr="00E95BA8">
        <w:rPr>
          <w:b/>
          <w:bCs/>
        </w:rPr>
        <w:t>toets(borgings)commissie</w:t>
      </w:r>
      <w:r w:rsidRPr="00E95BA8">
        <w:t>. Vanuit hun eigen verantwoordelijkheid leveren deze gremia een bijdrage aan de kwaliteitsontwikkeling, evaluatie en borging van het curriculum en het praktijkleren.</w:t>
      </w:r>
    </w:p>
    <w:p w14:paraId="1B779CB4" w14:textId="77777777" w:rsidR="00431EC4" w:rsidRPr="009B4DD0" w:rsidRDefault="00431EC4" w:rsidP="00C57CAE">
      <w:pPr>
        <w:spacing w:after="120"/>
        <w:rPr>
          <w:rFonts w:cstheme="minorHAnsi"/>
        </w:rPr>
      </w:pPr>
    </w:p>
    <w:p w14:paraId="06B4B517" w14:textId="77777777" w:rsidR="00DD7C5A" w:rsidRPr="009B4DD0" w:rsidRDefault="00DD7C5A" w:rsidP="00C57CAE">
      <w:pPr>
        <w:spacing w:after="120"/>
        <w:rPr>
          <w:rFonts w:cstheme="minorHAnsi"/>
        </w:rPr>
      </w:pPr>
    </w:p>
    <w:p w14:paraId="5D93DD04" w14:textId="77777777" w:rsidR="008228CA" w:rsidRPr="009B4DD0" w:rsidRDefault="008228CA" w:rsidP="00C57CAE">
      <w:pPr>
        <w:spacing w:before="120" w:after="120" w:line="259" w:lineRule="auto"/>
        <w:rPr>
          <w:rFonts w:cstheme="minorHAnsi"/>
        </w:rPr>
      </w:pPr>
      <w:r w:rsidRPr="009B4DD0">
        <w:rPr>
          <w:rFonts w:cstheme="minorHAnsi"/>
        </w:rPr>
        <w:br w:type="page"/>
      </w:r>
    </w:p>
    <w:p w14:paraId="789FA4D4" w14:textId="77777777" w:rsidR="00E77F1B" w:rsidRDefault="00E77F1B" w:rsidP="00C57CAE">
      <w:pPr>
        <w:pStyle w:val="Kop1"/>
        <w:rPr>
          <w:color w:val="70AD47" w:themeColor="accent6"/>
        </w:rPr>
      </w:pPr>
      <w:bookmarkStart w:id="29" w:name="_Toc234245186"/>
    </w:p>
    <w:p w14:paraId="603934FD" w14:textId="77777777" w:rsidR="00E77F1B" w:rsidRDefault="00E77F1B" w:rsidP="00E77F1B">
      <w:pPr>
        <w:pStyle w:val="Kop1"/>
        <w:rPr>
          <w:color w:val="70AD47" w:themeColor="accent6"/>
        </w:rPr>
      </w:pPr>
      <w:r w:rsidRPr="00FE0D81">
        <w:rPr>
          <w:color w:val="70AD47" w:themeColor="accent6"/>
        </w:rPr>
        <w:t xml:space="preserve">Bijlage </w:t>
      </w:r>
      <w:r>
        <w:rPr>
          <w:color w:val="70AD47" w:themeColor="accent6"/>
        </w:rPr>
        <w:t>1</w:t>
      </w:r>
      <w:r w:rsidRPr="00FE0D81">
        <w:rPr>
          <w:color w:val="70AD47" w:themeColor="accent6"/>
        </w:rPr>
        <w:t xml:space="preserve">. </w:t>
      </w:r>
      <w:r>
        <w:rPr>
          <w:color w:val="70AD47" w:themeColor="accent6"/>
        </w:rPr>
        <w:t>Het Kompas bachelor-Verpleegkunde Hogeschool Rotterdam</w:t>
      </w:r>
      <w:r w:rsidRPr="00FE0D81">
        <w:rPr>
          <w:color w:val="70AD47" w:themeColor="accent6"/>
        </w:rPr>
        <w:t xml:space="preserve"> </w:t>
      </w:r>
    </w:p>
    <w:p w14:paraId="0936F6CE" w14:textId="3F55F8DE" w:rsidR="00E77F1B" w:rsidRDefault="00E77F1B" w:rsidP="00E77F1B">
      <w:pPr>
        <w:pStyle w:val="Kop1"/>
        <w:rPr>
          <w:color w:val="70AD47" w:themeColor="accent6"/>
        </w:rPr>
      </w:pPr>
      <w:r w:rsidRPr="00E77F1B">
        <w:rPr>
          <w:noProof/>
          <w:color w:val="70AD47" w:themeColor="accent6"/>
        </w:rPr>
        <w:drawing>
          <wp:inline distT="0" distB="0" distL="0" distR="0" wp14:anchorId="21458612" wp14:editId="144FF8AD">
            <wp:extent cx="5391150" cy="7981950"/>
            <wp:effectExtent l="0" t="0" r="0" b="0"/>
            <wp:docPr id="354891171" name="Picture 1" descr="A pos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91171" name="Picture 1" descr="A poster with text and images&#10;&#10;AI-generated content may be incorrect."/>
                    <pic:cNvPicPr>
                      <a:picLocks noChangeAspect="1" noChangeArrowheads="1"/>
                    </pic:cNvPicPr>
                  </pic:nvPicPr>
                  <pic:blipFill rotWithShape="1">
                    <a:blip r:embed="rId16">
                      <a:extLst>
                        <a:ext uri="{28A0092B-C50C-407E-A947-70E740481C1C}">
                          <a14:useLocalDpi xmlns:a14="http://schemas.microsoft.com/office/drawing/2010/main" val="0"/>
                        </a:ext>
                      </a:extLst>
                    </a:blip>
                    <a:srcRect r="3336" b="1721"/>
                    <a:stretch>
                      <a:fillRect/>
                    </a:stretch>
                  </pic:blipFill>
                  <pic:spPr bwMode="auto">
                    <a:xfrm>
                      <a:off x="0" y="0"/>
                      <a:ext cx="5394132" cy="7986365"/>
                    </a:xfrm>
                    <a:prstGeom prst="rect">
                      <a:avLst/>
                    </a:prstGeom>
                    <a:noFill/>
                    <a:ln>
                      <a:noFill/>
                    </a:ln>
                    <a:extLst>
                      <a:ext uri="{53640926-AAD7-44D8-BBD7-CCE9431645EC}">
                        <a14:shadowObscured xmlns:a14="http://schemas.microsoft.com/office/drawing/2010/main"/>
                      </a:ext>
                    </a:extLst>
                  </pic:spPr>
                </pic:pic>
              </a:graphicData>
            </a:graphic>
          </wp:inline>
        </w:drawing>
      </w:r>
    </w:p>
    <w:p w14:paraId="0C92BBFF" w14:textId="1F833FE5" w:rsidR="00DD7C5A" w:rsidRPr="00FE0D81" w:rsidRDefault="008228CA" w:rsidP="00C57CAE">
      <w:pPr>
        <w:pStyle w:val="Kop1"/>
        <w:rPr>
          <w:color w:val="70AD47" w:themeColor="accent6"/>
        </w:rPr>
      </w:pPr>
      <w:r w:rsidRPr="00FE0D81">
        <w:rPr>
          <w:color w:val="70AD47" w:themeColor="accent6"/>
        </w:rPr>
        <w:t xml:space="preserve">Bijlage </w:t>
      </w:r>
      <w:r w:rsidR="00E77F1B">
        <w:rPr>
          <w:color w:val="70AD47" w:themeColor="accent6"/>
        </w:rPr>
        <w:t>2</w:t>
      </w:r>
      <w:r w:rsidRPr="00FE0D81">
        <w:rPr>
          <w:color w:val="70AD47" w:themeColor="accent6"/>
        </w:rPr>
        <w:t>. ZELCOM-model</w:t>
      </w:r>
      <w:bookmarkEnd w:id="29"/>
      <w:r w:rsidRPr="00FE0D81">
        <w:rPr>
          <w:color w:val="70AD47" w:themeColor="accent6"/>
        </w:rPr>
        <w:t xml:space="preserve"> </w:t>
      </w:r>
    </w:p>
    <w:p w14:paraId="3A849A61" w14:textId="77777777" w:rsidR="00D5457A" w:rsidRDefault="00D5457A" w:rsidP="00D5457A">
      <w:pPr>
        <w:spacing w:after="31" w:line="242" w:lineRule="auto"/>
        <w:ind w:right="1748"/>
        <w:rPr>
          <w:rFonts w:eastAsiaTheme="minorEastAsia" w:cs="Arial"/>
          <w:lang w:eastAsia="nl-NL"/>
        </w:rPr>
      </w:pPr>
    </w:p>
    <w:p w14:paraId="1680CB65" w14:textId="4A6700A3" w:rsidR="00D5457A" w:rsidRPr="001560C0" w:rsidRDefault="00D5457A" w:rsidP="00B553C8">
      <w:pPr>
        <w:rPr>
          <w:lang w:eastAsia="nl-NL"/>
        </w:rPr>
      </w:pPr>
      <w:r w:rsidRPr="001560C0">
        <w:rPr>
          <w:lang w:eastAsia="nl-NL"/>
        </w:rPr>
        <w:t xml:space="preserve">Tijdens het praktijkleren komt de student in uiteenlopende beroepssituaties </w:t>
      </w:r>
      <w:r>
        <w:rPr>
          <w:lang w:eastAsia="nl-NL"/>
        </w:rPr>
        <w:t>t</w:t>
      </w:r>
      <w:r w:rsidRPr="001560C0">
        <w:rPr>
          <w:lang w:eastAsia="nl-NL"/>
        </w:rPr>
        <w:t>erecht. De mate van complexiteit van deze situaties is niet vooraf te sturen en kan verschillende dimensies hebben. Zo kan een situatie medisch complex zijn, maar ook sociaal, organisatorisch of ethisch complex.</w:t>
      </w:r>
    </w:p>
    <w:p w14:paraId="421396FB" w14:textId="77777777" w:rsidR="00D5457A" w:rsidRDefault="00D5457A" w:rsidP="00B553C8">
      <w:pPr>
        <w:rPr>
          <w:rFonts w:eastAsiaTheme="minorEastAsia" w:cs="Arial"/>
          <w:lang w:eastAsia="nl-NL"/>
        </w:rPr>
      </w:pPr>
    </w:p>
    <w:p w14:paraId="66079876" w14:textId="6BFB3F1A" w:rsidR="00D5457A" w:rsidRPr="001560C0" w:rsidRDefault="00D5457A" w:rsidP="00B553C8">
      <w:pPr>
        <w:rPr>
          <w:lang w:eastAsia="nl-NL"/>
        </w:rPr>
      </w:pPr>
      <w:r w:rsidRPr="001560C0">
        <w:rPr>
          <w:lang w:eastAsia="nl-NL"/>
        </w:rPr>
        <w:t xml:space="preserve">Het </w:t>
      </w:r>
      <w:r w:rsidRPr="001560C0">
        <w:rPr>
          <w:b/>
          <w:bCs/>
          <w:lang w:eastAsia="nl-NL"/>
        </w:rPr>
        <w:t>ZelCom-model</w:t>
      </w:r>
      <w:r w:rsidRPr="001560C0">
        <w:rPr>
          <w:lang w:eastAsia="nl-NL"/>
        </w:rPr>
        <w:t xml:space="preserve"> (zie onderstaande figuur) beschrijft de verwachte </w:t>
      </w:r>
      <w:r>
        <w:rPr>
          <w:lang w:eastAsia="nl-NL"/>
        </w:rPr>
        <w:t>o</w:t>
      </w:r>
      <w:r w:rsidRPr="001560C0">
        <w:rPr>
          <w:lang w:eastAsia="nl-NL"/>
        </w:rPr>
        <w:t xml:space="preserve">ntwikkeling van de student in relatie tot de mate van </w:t>
      </w:r>
      <w:r w:rsidRPr="001560C0">
        <w:rPr>
          <w:b/>
          <w:bCs/>
          <w:lang w:eastAsia="nl-NL"/>
        </w:rPr>
        <w:t>zelfstandigheid</w:t>
      </w:r>
      <w:r w:rsidRPr="001560C0">
        <w:rPr>
          <w:lang w:eastAsia="nl-NL"/>
        </w:rPr>
        <w:t xml:space="preserve"> en </w:t>
      </w:r>
      <w:r w:rsidRPr="001560C0">
        <w:rPr>
          <w:b/>
          <w:bCs/>
          <w:lang w:eastAsia="nl-NL"/>
        </w:rPr>
        <w:t>complexiteit</w:t>
      </w:r>
      <w:r w:rsidRPr="001560C0">
        <w:rPr>
          <w:lang w:eastAsia="nl-NL"/>
        </w:rPr>
        <w:t xml:space="preserve"> gedurende de opleiding. Het model ondersteunt werkbegeleiders, praktijkopleiders en instellingsdocenten bij het duiden van de beroepssituaties waarmee de student wordt geconfronteerd en bij het beoordelen of deze aansluiten bij het beoogde niveau van het praktijkleren.</w:t>
      </w:r>
    </w:p>
    <w:p w14:paraId="73A1512C" w14:textId="77777777" w:rsidR="00D5457A" w:rsidRDefault="00D5457A" w:rsidP="00B553C8">
      <w:pPr>
        <w:rPr>
          <w:rFonts w:eastAsiaTheme="minorEastAsia" w:cs="Arial"/>
          <w:lang w:eastAsia="nl-NL"/>
        </w:rPr>
      </w:pPr>
    </w:p>
    <w:p w14:paraId="4C70DE9A" w14:textId="6C90372B" w:rsidR="00D5457A" w:rsidRPr="001560C0" w:rsidRDefault="00D5457A" w:rsidP="00B553C8">
      <w:pPr>
        <w:rPr>
          <w:lang w:eastAsia="nl-NL"/>
        </w:rPr>
      </w:pPr>
      <w:r w:rsidRPr="001560C0">
        <w:rPr>
          <w:lang w:eastAsia="nl-NL"/>
        </w:rPr>
        <w:t>Bij de beoordeling van het praktijkleren wordt het ZelCom-model gebruikt om de complexiteit van de beroepssituatie en de mate van zelfstandigheid van de student in samenhang te beoordelen. Wanneer een beroepssituatie aantoonbaar boven het beoogde niveau van de student ligt, wordt dit meegewogen bij de beoordeling van het handelen van de student.</w:t>
      </w:r>
    </w:p>
    <w:p w14:paraId="256C2923" w14:textId="77777777" w:rsidR="00520977" w:rsidRPr="00D5457A" w:rsidRDefault="00520977" w:rsidP="001560C0">
      <w:pPr>
        <w:spacing w:after="31" w:line="242" w:lineRule="auto"/>
        <w:ind w:right="1748"/>
        <w:rPr>
          <w:iCs/>
          <w:color w:val="D30F4C"/>
          <w:sz w:val="16"/>
          <w:szCs w:val="16"/>
        </w:rPr>
      </w:pPr>
    </w:p>
    <w:p w14:paraId="704B66BA" w14:textId="77777777" w:rsidR="00520977" w:rsidRDefault="00520977" w:rsidP="00C57CAE">
      <w:pPr>
        <w:spacing w:after="31" w:line="242" w:lineRule="auto"/>
        <w:ind w:left="1461" w:right="1748" w:hanging="794"/>
        <w:rPr>
          <w:i/>
          <w:color w:val="D30F4C"/>
          <w:sz w:val="16"/>
          <w:szCs w:val="16"/>
        </w:rPr>
      </w:pPr>
    </w:p>
    <w:p w14:paraId="1622B8B5" w14:textId="58D24963" w:rsidR="008228CA" w:rsidRPr="0053645A" w:rsidRDefault="008228CA" w:rsidP="00B553C8">
      <w:pPr>
        <w:rPr>
          <w:sz w:val="16"/>
          <w:szCs w:val="16"/>
        </w:rPr>
      </w:pPr>
      <w:r w:rsidRPr="0053645A">
        <w:rPr>
          <w:sz w:val="16"/>
          <w:szCs w:val="16"/>
        </w:rPr>
        <w:t xml:space="preserve">Figuur </w:t>
      </w:r>
      <w:r w:rsidR="00B553C8" w:rsidRPr="0053645A">
        <w:rPr>
          <w:sz w:val="16"/>
          <w:szCs w:val="16"/>
        </w:rPr>
        <w:t>2</w:t>
      </w:r>
      <w:r w:rsidRPr="0053645A">
        <w:rPr>
          <w:sz w:val="16"/>
          <w:szCs w:val="16"/>
        </w:rPr>
        <w:t xml:space="preserve">: ZelCom-model: zelfstandigheid en complexiteit in samenhang met de competenties (bron: Hogeschool </w:t>
      </w:r>
      <w:r w:rsidR="00B553C8" w:rsidRPr="0053645A">
        <w:rPr>
          <w:sz w:val="16"/>
          <w:szCs w:val="16"/>
        </w:rPr>
        <w:t>U</w:t>
      </w:r>
      <w:r w:rsidRPr="0053645A">
        <w:rPr>
          <w:sz w:val="16"/>
          <w:szCs w:val="16"/>
        </w:rPr>
        <w:t>trecht, Saxion en Parantion, 2011)</w:t>
      </w:r>
    </w:p>
    <w:p w14:paraId="640304C0" w14:textId="77777777" w:rsidR="00520977" w:rsidRDefault="00520977" w:rsidP="00B553C8">
      <w:pPr>
        <w:spacing w:after="31" w:line="242" w:lineRule="auto"/>
        <w:ind w:left="1461" w:hanging="794"/>
        <w:rPr>
          <w:i/>
          <w:sz w:val="16"/>
          <w:szCs w:val="16"/>
        </w:rPr>
      </w:pPr>
    </w:p>
    <w:p w14:paraId="3D217203" w14:textId="77777777" w:rsidR="00520977" w:rsidRPr="009B4DD0" w:rsidRDefault="00520977" w:rsidP="00C57CAE">
      <w:pPr>
        <w:spacing w:after="31" w:line="242" w:lineRule="auto"/>
        <w:ind w:left="1461" w:right="1748" w:hanging="794"/>
        <w:rPr>
          <w:i/>
          <w:sz w:val="16"/>
          <w:szCs w:val="16"/>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30"/>
        <w:gridCol w:w="3166"/>
        <w:gridCol w:w="3260"/>
      </w:tblGrid>
      <w:tr w:rsidR="00520977" w:rsidRPr="008F023A" w14:paraId="3DA3906D" w14:textId="77777777" w:rsidTr="00520977">
        <w:trPr>
          <w:trHeight w:val="300"/>
        </w:trPr>
        <w:tc>
          <w:tcPr>
            <w:tcW w:w="9056" w:type="dxa"/>
            <w:gridSpan w:val="3"/>
            <w:tcBorders>
              <w:top w:val="single" w:sz="6" w:space="0" w:color="auto"/>
              <w:left w:val="single" w:sz="6" w:space="0" w:color="auto"/>
              <w:bottom w:val="single" w:sz="6" w:space="0" w:color="auto"/>
              <w:right w:val="single" w:sz="6" w:space="0" w:color="auto"/>
            </w:tcBorders>
            <w:shd w:val="clear" w:color="auto" w:fill="DBDBDB"/>
            <w:hideMark/>
          </w:tcPr>
          <w:p w14:paraId="5735950A" w14:textId="684C72BD" w:rsidR="00520977" w:rsidRPr="00AA6F60" w:rsidRDefault="00520977" w:rsidP="00AA6F60">
            <w:pPr>
              <w:jc w:val="center"/>
              <w:rPr>
                <w:b/>
                <w:bCs/>
                <w:sz w:val="40"/>
                <w:szCs w:val="40"/>
                <w:lang w:eastAsia="nl-NL"/>
              </w:rPr>
            </w:pPr>
            <w:r w:rsidRPr="00AA6F60">
              <w:rPr>
                <w:b/>
                <w:bCs/>
                <w:sz w:val="40"/>
                <w:szCs w:val="40"/>
                <w:lang w:eastAsia="nl-NL"/>
              </w:rPr>
              <w:t>Complexiteit</w:t>
            </w:r>
          </w:p>
        </w:tc>
      </w:tr>
      <w:tr w:rsidR="00520977" w:rsidRPr="008F023A" w14:paraId="32C8799A" w14:textId="77777777" w:rsidTr="00520977">
        <w:trPr>
          <w:trHeight w:val="300"/>
        </w:trPr>
        <w:tc>
          <w:tcPr>
            <w:tcW w:w="2630" w:type="dxa"/>
            <w:tcBorders>
              <w:top w:val="single" w:sz="6" w:space="0" w:color="auto"/>
              <w:left w:val="single" w:sz="6" w:space="0" w:color="auto"/>
              <w:bottom w:val="single" w:sz="6" w:space="0" w:color="auto"/>
              <w:right w:val="single" w:sz="6" w:space="0" w:color="auto"/>
            </w:tcBorders>
            <w:shd w:val="clear" w:color="auto" w:fill="DBDBDB"/>
            <w:hideMark/>
          </w:tcPr>
          <w:p w14:paraId="46E87FBC" w14:textId="77777777" w:rsidR="00520977" w:rsidRPr="008F023A" w:rsidRDefault="00520977" w:rsidP="00564AD7">
            <w:pPr>
              <w:rPr>
                <w:lang w:eastAsia="nl-NL"/>
              </w:rPr>
            </w:pPr>
            <w:r w:rsidRPr="008F023A">
              <w:rPr>
                <w:lang w:eastAsia="nl-NL"/>
              </w:rPr>
              <w:t>Niveau 1 </w:t>
            </w:r>
          </w:p>
        </w:tc>
        <w:tc>
          <w:tcPr>
            <w:tcW w:w="3166" w:type="dxa"/>
            <w:tcBorders>
              <w:top w:val="single" w:sz="6" w:space="0" w:color="auto"/>
              <w:left w:val="single" w:sz="6" w:space="0" w:color="auto"/>
              <w:bottom w:val="single" w:sz="6" w:space="0" w:color="auto"/>
              <w:right w:val="single" w:sz="6" w:space="0" w:color="auto"/>
            </w:tcBorders>
            <w:shd w:val="clear" w:color="auto" w:fill="DBDBDB"/>
            <w:hideMark/>
          </w:tcPr>
          <w:p w14:paraId="60793CD7" w14:textId="77777777" w:rsidR="00520977" w:rsidRPr="008F023A" w:rsidRDefault="00520977" w:rsidP="00564AD7">
            <w:pPr>
              <w:rPr>
                <w:lang w:eastAsia="nl-NL"/>
              </w:rPr>
            </w:pPr>
            <w:r w:rsidRPr="008F023A">
              <w:rPr>
                <w:lang w:eastAsia="nl-NL"/>
              </w:rPr>
              <w:t>Niveau 2  </w:t>
            </w:r>
          </w:p>
        </w:tc>
        <w:tc>
          <w:tcPr>
            <w:tcW w:w="3260" w:type="dxa"/>
            <w:tcBorders>
              <w:top w:val="single" w:sz="6" w:space="0" w:color="auto"/>
              <w:left w:val="single" w:sz="6" w:space="0" w:color="auto"/>
              <w:bottom w:val="single" w:sz="6" w:space="0" w:color="auto"/>
              <w:right w:val="single" w:sz="6" w:space="0" w:color="auto"/>
            </w:tcBorders>
            <w:shd w:val="clear" w:color="auto" w:fill="DBDBDB"/>
            <w:hideMark/>
          </w:tcPr>
          <w:p w14:paraId="261FF360" w14:textId="77777777" w:rsidR="00520977" w:rsidRPr="008F023A" w:rsidRDefault="00520977" w:rsidP="00564AD7">
            <w:pPr>
              <w:rPr>
                <w:lang w:eastAsia="nl-NL"/>
              </w:rPr>
            </w:pPr>
            <w:r w:rsidRPr="008F023A">
              <w:rPr>
                <w:lang w:eastAsia="nl-NL"/>
              </w:rPr>
              <w:t>Niveau 3  </w:t>
            </w:r>
          </w:p>
        </w:tc>
      </w:tr>
      <w:tr w:rsidR="00520977" w:rsidRPr="008F023A" w14:paraId="4D35A265" w14:textId="77777777" w:rsidTr="00520977">
        <w:trPr>
          <w:trHeight w:val="300"/>
        </w:trPr>
        <w:tc>
          <w:tcPr>
            <w:tcW w:w="2630" w:type="dxa"/>
            <w:tcBorders>
              <w:top w:val="single" w:sz="6" w:space="0" w:color="auto"/>
              <w:left w:val="single" w:sz="6" w:space="0" w:color="auto"/>
              <w:bottom w:val="single" w:sz="6" w:space="0" w:color="auto"/>
              <w:right w:val="single" w:sz="6" w:space="0" w:color="auto"/>
            </w:tcBorders>
            <w:hideMark/>
          </w:tcPr>
          <w:p w14:paraId="4FEDC69C" w14:textId="77777777" w:rsidR="00520977" w:rsidRPr="0026011F" w:rsidRDefault="00520977" w:rsidP="0026011F">
            <w:pPr>
              <w:rPr>
                <w:sz w:val="20"/>
                <w:szCs w:val="20"/>
                <w:lang w:eastAsia="nl-NL"/>
              </w:rPr>
            </w:pPr>
            <w:r w:rsidRPr="0026011F">
              <w:rPr>
                <w:sz w:val="20"/>
                <w:szCs w:val="20"/>
                <w:lang w:eastAsia="nl-NL"/>
              </w:rPr>
              <w:t>Enkelvoudige zorgvraag </w:t>
            </w:r>
          </w:p>
          <w:p w14:paraId="45B0EC6C" w14:textId="5DD8E0FE" w:rsidR="00315FAD" w:rsidRPr="0026011F" w:rsidRDefault="00520977" w:rsidP="0026011F">
            <w:pPr>
              <w:rPr>
                <w:sz w:val="20"/>
                <w:szCs w:val="20"/>
                <w:lang w:eastAsia="nl-NL"/>
              </w:rPr>
            </w:pPr>
            <w:r w:rsidRPr="0026011F">
              <w:rPr>
                <w:sz w:val="20"/>
                <w:szCs w:val="20"/>
                <w:lang w:eastAsia="nl-NL"/>
              </w:rPr>
              <w:t>Situatie is stabiel en voorspelbaar</w:t>
            </w:r>
          </w:p>
          <w:p w14:paraId="2DBE1F96" w14:textId="77777777" w:rsidR="00315FAD" w:rsidRPr="0026011F" w:rsidRDefault="00315FAD" w:rsidP="0026011F">
            <w:pPr>
              <w:rPr>
                <w:sz w:val="20"/>
                <w:szCs w:val="20"/>
                <w:lang w:eastAsia="nl-NL"/>
              </w:rPr>
            </w:pPr>
          </w:p>
          <w:p w14:paraId="6FE93B51" w14:textId="643C671C" w:rsidR="00520977" w:rsidRPr="0026011F" w:rsidRDefault="00520977" w:rsidP="0026011F">
            <w:pPr>
              <w:rPr>
                <w:sz w:val="20"/>
                <w:szCs w:val="20"/>
                <w:lang w:eastAsia="nl-NL"/>
              </w:rPr>
            </w:pPr>
            <w:r w:rsidRPr="0026011F">
              <w:rPr>
                <w:sz w:val="20"/>
                <w:szCs w:val="20"/>
                <w:lang w:eastAsia="nl-NL"/>
              </w:rPr>
              <w:t>Zorg is voor langere periode in te plannen</w:t>
            </w:r>
          </w:p>
          <w:p w14:paraId="6C8EA04B" w14:textId="77777777" w:rsidR="001F2128" w:rsidRPr="0026011F" w:rsidRDefault="001F2128" w:rsidP="0026011F">
            <w:pPr>
              <w:rPr>
                <w:sz w:val="20"/>
                <w:szCs w:val="20"/>
                <w:lang w:eastAsia="nl-NL"/>
              </w:rPr>
            </w:pPr>
          </w:p>
          <w:p w14:paraId="61957ACD" w14:textId="7C4C7A28" w:rsidR="00520977" w:rsidRPr="0026011F" w:rsidRDefault="00520977" w:rsidP="0026011F">
            <w:pPr>
              <w:rPr>
                <w:sz w:val="20"/>
                <w:szCs w:val="20"/>
                <w:lang w:eastAsia="nl-NL"/>
              </w:rPr>
            </w:pPr>
            <w:r w:rsidRPr="0026011F">
              <w:rPr>
                <w:sz w:val="20"/>
                <w:szCs w:val="20"/>
                <w:lang w:eastAsia="nl-NL"/>
              </w:rPr>
              <w:t>Mantelzorg (indien nodig) voldoet </w:t>
            </w:r>
            <w:r w:rsidRPr="0026011F">
              <w:rPr>
                <w:sz w:val="20"/>
                <w:szCs w:val="20"/>
                <w:lang w:eastAsia="nl-NL"/>
              </w:rPr>
              <w:br/>
              <w:t> </w:t>
            </w:r>
          </w:p>
          <w:p w14:paraId="3E94E55C" w14:textId="1CF73A55" w:rsidR="00520977" w:rsidRPr="0026011F" w:rsidRDefault="00520977" w:rsidP="0026011F">
            <w:pPr>
              <w:rPr>
                <w:sz w:val="20"/>
                <w:szCs w:val="20"/>
                <w:lang w:eastAsia="nl-NL"/>
              </w:rPr>
            </w:pPr>
            <w:r w:rsidRPr="0026011F">
              <w:rPr>
                <w:sz w:val="20"/>
                <w:szCs w:val="20"/>
                <w:lang w:eastAsia="nl-NL"/>
              </w:rPr>
              <w:t>De zorgvrager heeft inzicht in de eigen gezondheid/ -welzijnssituatie</w:t>
            </w:r>
          </w:p>
          <w:p w14:paraId="70642125" w14:textId="77777777" w:rsidR="001F2128" w:rsidRPr="0026011F" w:rsidRDefault="001F2128" w:rsidP="0026011F">
            <w:pPr>
              <w:rPr>
                <w:sz w:val="20"/>
                <w:szCs w:val="20"/>
                <w:lang w:eastAsia="nl-NL"/>
              </w:rPr>
            </w:pPr>
          </w:p>
          <w:p w14:paraId="712FE0EC" w14:textId="538594A3" w:rsidR="00520977" w:rsidRPr="0026011F" w:rsidRDefault="00520977" w:rsidP="0026011F">
            <w:pPr>
              <w:rPr>
                <w:sz w:val="20"/>
                <w:szCs w:val="20"/>
                <w:lang w:eastAsia="nl-NL"/>
              </w:rPr>
            </w:pPr>
            <w:r w:rsidRPr="0026011F">
              <w:rPr>
                <w:sz w:val="20"/>
                <w:szCs w:val="20"/>
                <w:lang w:eastAsia="nl-NL"/>
              </w:rPr>
              <w:t>Toepassen van standaardprocedures</w:t>
            </w:r>
          </w:p>
          <w:p w14:paraId="4768EA82" w14:textId="77777777" w:rsidR="001F2128" w:rsidRPr="0026011F" w:rsidRDefault="001F2128" w:rsidP="0026011F">
            <w:pPr>
              <w:rPr>
                <w:sz w:val="20"/>
                <w:szCs w:val="20"/>
                <w:lang w:eastAsia="nl-NL"/>
              </w:rPr>
            </w:pPr>
          </w:p>
          <w:p w14:paraId="54D4AA28" w14:textId="46A40F2D" w:rsidR="00520977" w:rsidRPr="0026011F" w:rsidRDefault="00520977" w:rsidP="0026011F">
            <w:pPr>
              <w:rPr>
                <w:sz w:val="20"/>
                <w:szCs w:val="20"/>
                <w:lang w:eastAsia="nl-NL"/>
              </w:rPr>
            </w:pPr>
            <w:r w:rsidRPr="0026011F">
              <w:rPr>
                <w:sz w:val="20"/>
                <w:szCs w:val="20"/>
                <w:lang w:eastAsia="nl-NL"/>
              </w:rPr>
              <w:t>Monodisciplinair</w:t>
            </w:r>
          </w:p>
          <w:p w14:paraId="29AC7010" w14:textId="77777777" w:rsidR="001F2128" w:rsidRPr="0026011F" w:rsidRDefault="001F2128" w:rsidP="0026011F">
            <w:pPr>
              <w:rPr>
                <w:sz w:val="20"/>
                <w:szCs w:val="20"/>
                <w:lang w:eastAsia="nl-NL"/>
              </w:rPr>
            </w:pPr>
          </w:p>
          <w:p w14:paraId="7D909413" w14:textId="1EE702A6" w:rsidR="00520977" w:rsidRPr="0026011F" w:rsidRDefault="00520977" w:rsidP="0026011F">
            <w:pPr>
              <w:rPr>
                <w:sz w:val="20"/>
                <w:szCs w:val="20"/>
                <w:lang w:eastAsia="nl-NL"/>
              </w:rPr>
            </w:pPr>
            <w:r w:rsidRPr="0026011F">
              <w:rPr>
                <w:sz w:val="20"/>
                <w:szCs w:val="20"/>
                <w:lang w:eastAsia="nl-NL"/>
              </w:rPr>
              <w:t>(Inter)persoonlijke communicatie is mogelijk zodat zorgafstemming kan worden gerealiseerd</w:t>
            </w:r>
          </w:p>
        </w:tc>
        <w:tc>
          <w:tcPr>
            <w:tcW w:w="3166" w:type="dxa"/>
            <w:tcBorders>
              <w:top w:val="single" w:sz="6" w:space="0" w:color="auto"/>
              <w:left w:val="single" w:sz="6" w:space="0" w:color="auto"/>
              <w:bottom w:val="single" w:sz="6" w:space="0" w:color="auto"/>
              <w:right w:val="single" w:sz="6" w:space="0" w:color="auto"/>
            </w:tcBorders>
            <w:hideMark/>
          </w:tcPr>
          <w:p w14:paraId="2E8D8B0C" w14:textId="1F5D50DB" w:rsidR="00520977" w:rsidRPr="0026011F" w:rsidRDefault="00520977" w:rsidP="0026011F">
            <w:pPr>
              <w:rPr>
                <w:sz w:val="20"/>
                <w:szCs w:val="20"/>
                <w:lang w:eastAsia="nl-NL"/>
              </w:rPr>
            </w:pPr>
            <w:r w:rsidRPr="0026011F">
              <w:rPr>
                <w:sz w:val="20"/>
                <w:szCs w:val="20"/>
                <w:lang w:eastAsia="nl-NL"/>
              </w:rPr>
              <w:t>Meervoudige zorgvraag, met één of twee problemen die elkaar beïnvloeden</w:t>
            </w:r>
          </w:p>
          <w:p w14:paraId="7D98C919" w14:textId="77777777" w:rsidR="009B3DF2" w:rsidRPr="0026011F" w:rsidRDefault="009B3DF2" w:rsidP="0026011F">
            <w:pPr>
              <w:rPr>
                <w:sz w:val="20"/>
                <w:szCs w:val="20"/>
                <w:lang w:eastAsia="nl-NL"/>
              </w:rPr>
            </w:pPr>
          </w:p>
          <w:p w14:paraId="4D1B73AE" w14:textId="72023C6B" w:rsidR="009B3DF2" w:rsidRPr="0026011F" w:rsidRDefault="00520977" w:rsidP="0026011F">
            <w:pPr>
              <w:rPr>
                <w:sz w:val="20"/>
                <w:szCs w:val="20"/>
                <w:lang w:eastAsia="nl-NL"/>
              </w:rPr>
            </w:pPr>
            <w:r w:rsidRPr="0026011F">
              <w:rPr>
                <w:sz w:val="20"/>
                <w:szCs w:val="20"/>
                <w:lang w:eastAsia="nl-NL"/>
              </w:rPr>
              <w:t>Er is maximaal twee keer per dag herziening van de zorgplannen nodig</w:t>
            </w:r>
          </w:p>
          <w:p w14:paraId="5AF4C6F8" w14:textId="77777777" w:rsidR="009B3DF2" w:rsidRPr="0026011F" w:rsidRDefault="009B3DF2" w:rsidP="0026011F">
            <w:pPr>
              <w:rPr>
                <w:sz w:val="20"/>
                <w:szCs w:val="20"/>
                <w:lang w:eastAsia="nl-NL"/>
              </w:rPr>
            </w:pPr>
          </w:p>
          <w:p w14:paraId="071C25CD" w14:textId="5AD4D8D2" w:rsidR="00520977" w:rsidRPr="0026011F" w:rsidRDefault="00520977" w:rsidP="0026011F">
            <w:pPr>
              <w:rPr>
                <w:sz w:val="20"/>
                <w:szCs w:val="20"/>
                <w:lang w:eastAsia="nl-NL"/>
              </w:rPr>
            </w:pPr>
            <w:r w:rsidRPr="0026011F">
              <w:rPr>
                <w:sz w:val="20"/>
                <w:szCs w:val="20"/>
                <w:lang w:eastAsia="nl-NL"/>
              </w:rPr>
              <w:t>Kans op risicovolle situaties gering</w:t>
            </w:r>
          </w:p>
          <w:p w14:paraId="32D6F0E2" w14:textId="77777777" w:rsidR="009B3DF2" w:rsidRPr="0026011F" w:rsidRDefault="009B3DF2" w:rsidP="0026011F">
            <w:pPr>
              <w:rPr>
                <w:sz w:val="20"/>
                <w:szCs w:val="20"/>
                <w:lang w:eastAsia="nl-NL"/>
              </w:rPr>
            </w:pPr>
          </w:p>
          <w:p w14:paraId="120CB3D5" w14:textId="328EC52F" w:rsidR="009B3DF2" w:rsidRPr="0026011F" w:rsidRDefault="00520977" w:rsidP="0026011F">
            <w:pPr>
              <w:rPr>
                <w:sz w:val="20"/>
                <w:szCs w:val="20"/>
                <w:lang w:eastAsia="nl-NL"/>
              </w:rPr>
            </w:pPr>
            <w:r w:rsidRPr="0026011F">
              <w:rPr>
                <w:sz w:val="20"/>
                <w:szCs w:val="20"/>
                <w:lang w:eastAsia="nl-NL"/>
              </w:rPr>
              <w:t>Mantelzorger heeft ondersteuning nodig</w:t>
            </w:r>
          </w:p>
          <w:p w14:paraId="5DE2E62A" w14:textId="7AE3D91A" w:rsidR="00520977" w:rsidRPr="0026011F" w:rsidRDefault="00520977" w:rsidP="0026011F">
            <w:pPr>
              <w:rPr>
                <w:sz w:val="20"/>
                <w:szCs w:val="20"/>
                <w:lang w:eastAsia="nl-NL"/>
              </w:rPr>
            </w:pPr>
            <w:r w:rsidRPr="0026011F">
              <w:rPr>
                <w:sz w:val="20"/>
                <w:szCs w:val="20"/>
                <w:lang w:eastAsia="nl-NL"/>
              </w:rPr>
              <w:t>  </w:t>
            </w:r>
          </w:p>
          <w:p w14:paraId="64A4B80A" w14:textId="2A2F6E33" w:rsidR="00520977" w:rsidRPr="0026011F" w:rsidRDefault="00520977" w:rsidP="0026011F">
            <w:pPr>
              <w:rPr>
                <w:sz w:val="20"/>
                <w:szCs w:val="20"/>
                <w:lang w:eastAsia="nl-NL"/>
              </w:rPr>
            </w:pPr>
            <w:r w:rsidRPr="0026011F">
              <w:rPr>
                <w:sz w:val="20"/>
                <w:szCs w:val="20"/>
                <w:lang w:eastAsia="nl-NL"/>
              </w:rPr>
              <w:t>De zorgvrager heeft beperkt inzicht in de eigen gezondheid/ -welzijnssituatie</w:t>
            </w:r>
          </w:p>
          <w:p w14:paraId="5864EBA4" w14:textId="77777777" w:rsidR="009B3DF2" w:rsidRPr="0026011F" w:rsidRDefault="009B3DF2" w:rsidP="0026011F">
            <w:pPr>
              <w:rPr>
                <w:sz w:val="20"/>
                <w:szCs w:val="20"/>
                <w:lang w:eastAsia="nl-NL"/>
              </w:rPr>
            </w:pPr>
          </w:p>
          <w:p w14:paraId="7D023F04" w14:textId="78A350FF" w:rsidR="009B3DF2" w:rsidRPr="0026011F" w:rsidRDefault="00520977" w:rsidP="0026011F">
            <w:pPr>
              <w:rPr>
                <w:sz w:val="20"/>
                <w:szCs w:val="20"/>
                <w:lang w:eastAsia="nl-NL"/>
              </w:rPr>
            </w:pPr>
            <w:r w:rsidRPr="0026011F">
              <w:rPr>
                <w:sz w:val="20"/>
                <w:szCs w:val="20"/>
                <w:lang w:eastAsia="nl-NL"/>
              </w:rPr>
              <w:t>Aanpassen van standaardprocedures</w:t>
            </w:r>
          </w:p>
          <w:p w14:paraId="1E354F39" w14:textId="4695D467" w:rsidR="00520977" w:rsidRPr="0026011F" w:rsidRDefault="00520977" w:rsidP="0026011F">
            <w:pPr>
              <w:rPr>
                <w:sz w:val="20"/>
                <w:szCs w:val="20"/>
                <w:lang w:eastAsia="nl-NL"/>
              </w:rPr>
            </w:pPr>
            <w:r w:rsidRPr="0026011F">
              <w:rPr>
                <w:sz w:val="20"/>
                <w:szCs w:val="20"/>
                <w:lang w:eastAsia="nl-NL"/>
              </w:rPr>
              <w:t> </w:t>
            </w:r>
          </w:p>
          <w:p w14:paraId="6656C75D" w14:textId="2C6748DD" w:rsidR="009B3DF2" w:rsidRPr="0026011F" w:rsidRDefault="00520977" w:rsidP="0026011F">
            <w:pPr>
              <w:rPr>
                <w:sz w:val="20"/>
                <w:szCs w:val="20"/>
                <w:lang w:eastAsia="nl-NL"/>
              </w:rPr>
            </w:pPr>
            <w:r w:rsidRPr="0026011F">
              <w:rPr>
                <w:sz w:val="20"/>
                <w:szCs w:val="20"/>
                <w:lang w:eastAsia="nl-NL"/>
              </w:rPr>
              <w:t>Beperkt multidisciplinair</w:t>
            </w:r>
          </w:p>
          <w:p w14:paraId="7E2CED48" w14:textId="45A85878" w:rsidR="00520977" w:rsidRPr="0026011F" w:rsidRDefault="00520977" w:rsidP="0026011F">
            <w:pPr>
              <w:rPr>
                <w:sz w:val="20"/>
                <w:szCs w:val="20"/>
                <w:lang w:eastAsia="nl-NL"/>
              </w:rPr>
            </w:pPr>
            <w:r w:rsidRPr="0026011F">
              <w:rPr>
                <w:sz w:val="20"/>
                <w:szCs w:val="20"/>
                <w:lang w:eastAsia="nl-NL"/>
              </w:rPr>
              <w:t> </w:t>
            </w:r>
          </w:p>
          <w:p w14:paraId="1C97F079" w14:textId="2113D179" w:rsidR="00520977" w:rsidRPr="0026011F" w:rsidRDefault="00520977" w:rsidP="0026011F">
            <w:pPr>
              <w:rPr>
                <w:sz w:val="20"/>
                <w:szCs w:val="20"/>
                <w:lang w:eastAsia="nl-NL"/>
              </w:rPr>
            </w:pPr>
            <w:r w:rsidRPr="0026011F">
              <w:rPr>
                <w:sz w:val="20"/>
                <w:szCs w:val="20"/>
                <w:lang w:eastAsia="nl-NL"/>
              </w:rPr>
              <w:t>Communicatiemogelijkheden om de zorg af te stemmen worden bemoeilijkt door etniciteit, culturele achtergronden </w:t>
            </w:r>
          </w:p>
          <w:p w14:paraId="0BF11B9D" w14:textId="77777777" w:rsidR="00520977" w:rsidRPr="0026011F" w:rsidRDefault="00520977" w:rsidP="0026011F">
            <w:pPr>
              <w:rPr>
                <w:sz w:val="20"/>
                <w:szCs w:val="20"/>
                <w:lang w:eastAsia="nl-NL"/>
              </w:rPr>
            </w:pPr>
            <w:r w:rsidRPr="0026011F">
              <w:rPr>
                <w:sz w:val="20"/>
                <w:szCs w:val="20"/>
                <w:lang w:eastAsia="nl-NL"/>
              </w:rPr>
              <w:t> </w:t>
            </w:r>
          </w:p>
        </w:tc>
        <w:tc>
          <w:tcPr>
            <w:tcW w:w="3260" w:type="dxa"/>
            <w:tcBorders>
              <w:top w:val="single" w:sz="6" w:space="0" w:color="auto"/>
              <w:left w:val="single" w:sz="6" w:space="0" w:color="auto"/>
              <w:bottom w:val="single" w:sz="6" w:space="0" w:color="auto"/>
              <w:right w:val="single" w:sz="6" w:space="0" w:color="auto"/>
            </w:tcBorders>
            <w:hideMark/>
          </w:tcPr>
          <w:p w14:paraId="3BBD1EB7" w14:textId="1614FC99" w:rsidR="00520977" w:rsidRPr="0026011F" w:rsidRDefault="00520977" w:rsidP="0026011F">
            <w:pPr>
              <w:rPr>
                <w:sz w:val="20"/>
                <w:szCs w:val="20"/>
                <w:lang w:eastAsia="nl-NL"/>
              </w:rPr>
            </w:pPr>
            <w:r w:rsidRPr="0026011F">
              <w:rPr>
                <w:sz w:val="20"/>
                <w:szCs w:val="20"/>
                <w:lang w:eastAsia="nl-NL"/>
              </w:rPr>
              <w:t>Meervoudige zorgvraag met problemen die elkaar beïnvloeden</w:t>
            </w:r>
          </w:p>
          <w:p w14:paraId="52304AE2" w14:textId="77777777" w:rsidR="009B3DF2" w:rsidRPr="0026011F" w:rsidRDefault="009B3DF2" w:rsidP="0026011F">
            <w:pPr>
              <w:rPr>
                <w:sz w:val="20"/>
                <w:szCs w:val="20"/>
                <w:lang w:eastAsia="nl-NL"/>
              </w:rPr>
            </w:pPr>
          </w:p>
          <w:p w14:paraId="4E558A6E" w14:textId="19276D3A" w:rsidR="009B3DF2" w:rsidRPr="0026011F" w:rsidRDefault="00520977" w:rsidP="0026011F">
            <w:pPr>
              <w:rPr>
                <w:sz w:val="20"/>
                <w:szCs w:val="20"/>
                <w:lang w:eastAsia="nl-NL"/>
              </w:rPr>
            </w:pPr>
            <w:r w:rsidRPr="0026011F">
              <w:rPr>
                <w:sz w:val="20"/>
                <w:szCs w:val="20"/>
                <w:lang w:eastAsia="nl-NL"/>
              </w:rPr>
              <w:t>De zorg is wisselend, onvoorspelbaar. Er is herziening van de zorgplanning nodig</w:t>
            </w:r>
          </w:p>
          <w:p w14:paraId="6E517B92" w14:textId="77777777" w:rsidR="009B3DF2" w:rsidRPr="0026011F" w:rsidRDefault="009B3DF2" w:rsidP="0026011F">
            <w:pPr>
              <w:rPr>
                <w:sz w:val="20"/>
                <w:szCs w:val="20"/>
                <w:lang w:eastAsia="nl-NL"/>
              </w:rPr>
            </w:pPr>
          </w:p>
          <w:p w14:paraId="615033A9" w14:textId="3300F017" w:rsidR="00520977" w:rsidRPr="0026011F" w:rsidRDefault="00520977" w:rsidP="0026011F">
            <w:pPr>
              <w:rPr>
                <w:sz w:val="20"/>
                <w:szCs w:val="20"/>
                <w:lang w:eastAsia="nl-NL"/>
              </w:rPr>
            </w:pPr>
            <w:r w:rsidRPr="0026011F">
              <w:rPr>
                <w:sz w:val="20"/>
                <w:szCs w:val="20"/>
                <w:lang w:eastAsia="nl-NL"/>
              </w:rPr>
              <w:t>Verhoogde risico’s zijn aanwezig</w:t>
            </w:r>
          </w:p>
          <w:p w14:paraId="2F29E9AF" w14:textId="77777777" w:rsidR="009B3DF2" w:rsidRPr="0026011F" w:rsidRDefault="009B3DF2" w:rsidP="0026011F">
            <w:pPr>
              <w:rPr>
                <w:sz w:val="20"/>
                <w:szCs w:val="20"/>
                <w:lang w:eastAsia="nl-NL"/>
              </w:rPr>
            </w:pPr>
          </w:p>
          <w:p w14:paraId="152D2AC3" w14:textId="2B6A4A7C" w:rsidR="009B3DF2" w:rsidRPr="0026011F" w:rsidRDefault="00520977" w:rsidP="0026011F">
            <w:pPr>
              <w:rPr>
                <w:sz w:val="20"/>
                <w:szCs w:val="20"/>
                <w:lang w:eastAsia="nl-NL"/>
              </w:rPr>
            </w:pPr>
            <w:r w:rsidRPr="0026011F">
              <w:rPr>
                <w:sz w:val="20"/>
                <w:szCs w:val="20"/>
                <w:lang w:eastAsia="nl-NL"/>
              </w:rPr>
              <w:t>Mantelzorg heeft intensieve behoefte aan aandacht en begeleidin</w:t>
            </w:r>
            <w:r w:rsidR="001F2128" w:rsidRPr="0026011F">
              <w:rPr>
                <w:sz w:val="20"/>
                <w:szCs w:val="20"/>
                <w:lang w:eastAsia="nl-NL"/>
              </w:rPr>
              <w:t>g</w:t>
            </w:r>
          </w:p>
          <w:p w14:paraId="5CDACAC9" w14:textId="75F6B93C" w:rsidR="00520977" w:rsidRPr="0026011F" w:rsidRDefault="00520977" w:rsidP="0026011F">
            <w:pPr>
              <w:rPr>
                <w:sz w:val="20"/>
                <w:szCs w:val="20"/>
                <w:lang w:eastAsia="nl-NL"/>
              </w:rPr>
            </w:pPr>
            <w:r w:rsidRPr="0026011F">
              <w:rPr>
                <w:sz w:val="20"/>
                <w:szCs w:val="20"/>
                <w:lang w:eastAsia="nl-NL"/>
              </w:rPr>
              <w:t>  </w:t>
            </w:r>
          </w:p>
          <w:p w14:paraId="613E1197" w14:textId="77777777" w:rsidR="001F2128" w:rsidRPr="0026011F" w:rsidRDefault="00520977" w:rsidP="0026011F">
            <w:pPr>
              <w:rPr>
                <w:sz w:val="20"/>
                <w:szCs w:val="20"/>
                <w:lang w:eastAsia="nl-NL"/>
              </w:rPr>
            </w:pPr>
            <w:r w:rsidRPr="0026011F">
              <w:rPr>
                <w:sz w:val="20"/>
                <w:szCs w:val="20"/>
                <w:lang w:eastAsia="nl-NL"/>
              </w:rPr>
              <w:t>Zorgvrager heeft niet of nauwelijks inzicht in de eigen gezondheid/ -welzijnssituatie</w:t>
            </w:r>
          </w:p>
          <w:p w14:paraId="50A26C8A" w14:textId="27B837B6" w:rsidR="00520977" w:rsidRPr="0026011F" w:rsidRDefault="00520977" w:rsidP="0026011F">
            <w:pPr>
              <w:rPr>
                <w:sz w:val="20"/>
                <w:szCs w:val="20"/>
                <w:lang w:eastAsia="nl-NL"/>
              </w:rPr>
            </w:pPr>
            <w:r w:rsidRPr="0026011F">
              <w:rPr>
                <w:sz w:val="20"/>
                <w:szCs w:val="20"/>
                <w:lang w:eastAsia="nl-NL"/>
              </w:rPr>
              <w:t> </w:t>
            </w:r>
          </w:p>
          <w:p w14:paraId="16E7E3E8" w14:textId="77777777" w:rsidR="001F2128" w:rsidRPr="0026011F" w:rsidRDefault="00520977" w:rsidP="0026011F">
            <w:pPr>
              <w:rPr>
                <w:sz w:val="20"/>
                <w:szCs w:val="20"/>
                <w:lang w:eastAsia="nl-NL"/>
              </w:rPr>
            </w:pPr>
            <w:r w:rsidRPr="0026011F">
              <w:rPr>
                <w:sz w:val="20"/>
                <w:szCs w:val="20"/>
                <w:lang w:eastAsia="nl-NL"/>
              </w:rPr>
              <w:t>Geen standaardaanpak, nieuwe procedures moeten worden toegepast/bedacht </w:t>
            </w:r>
          </w:p>
          <w:p w14:paraId="022ADD14" w14:textId="2535AAD8" w:rsidR="00520977" w:rsidRPr="0026011F" w:rsidRDefault="00520977" w:rsidP="0026011F">
            <w:pPr>
              <w:rPr>
                <w:sz w:val="20"/>
                <w:szCs w:val="20"/>
                <w:lang w:eastAsia="nl-NL"/>
              </w:rPr>
            </w:pPr>
            <w:r w:rsidRPr="0026011F">
              <w:rPr>
                <w:sz w:val="20"/>
                <w:szCs w:val="20"/>
                <w:lang w:eastAsia="nl-NL"/>
              </w:rPr>
              <w:t> </w:t>
            </w:r>
          </w:p>
          <w:p w14:paraId="416FEDCE" w14:textId="77777777" w:rsidR="00520977" w:rsidRPr="0026011F" w:rsidRDefault="00520977" w:rsidP="0026011F">
            <w:pPr>
              <w:rPr>
                <w:sz w:val="20"/>
                <w:szCs w:val="20"/>
                <w:lang w:eastAsia="nl-NL"/>
              </w:rPr>
            </w:pPr>
            <w:r w:rsidRPr="0026011F">
              <w:rPr>
                <w:sz w:val="20"/>
                <w:szCs w:val="20"/>
                <w:lang w:eastAsia="nl-NL"/>
              </w:rPr>
              <w:t>Multidisciplinair </w:t>
            </w:r>
          </w:p>
          <w:p w14:paraId="1577BA99" w14:textId="77777777" w:rsidR="001F2128" w:rsidRPr="0026011F" w:rsidRDefault="001F2128" w:rsidP="0026011F">
            <w:pPr>
              <w:rPr>
                <w:sz w:val="20"/>
                <w:szCs w:val="20"/>
                <w:lang w:eastAsia="nl-NL"/>
              </w:rPr>
            </w:pPr>
          </w:p>
          <w:p w14:paraId="7E02D1C0" w14:textId="2A67BABF" w:rsidR="00520977" w:rsidRPr="0026011F" w:rsidRDefault="00520977" w:rsidP="0026011F">
            <w:pPr>
              <w:rPr>
                <w:sz w:val="20"/>
                <w:szCs w:val="20"/>
                <w:lang w:eastAsia="nl-NL"/>
              </w:rPr>
            </w:pPr>
            <w:r w:rsidRPr="0026011F">
              <w:rPr>
                <w:sz w:val="20"/>
                <w:szCs w:val="20"/>
                <w:lang w:eastAsia="nl-NL"/>
              </w:rPr>
              <w:t>(Inter)persoonlijke communicatiemogelijkheden zijn beperkt, er is optimale creativiteit, aandacht en inspanning nodig om de zorgvrager te informeren en/of de juist informatie van de zorgvrager te ontvangen </w:t>
            </w:r>
          </w:p>
        </w:tc>
      </w:tr>
    </w:tbl>
    <w:p w14:paraId="518B9C7F" w14:textId="77777777" w:rsidR="00C53AC6" w:rsidRDefault="00C53AC6" w:rsidP="00C57CAE">
      <w:pPr>
        <w:pStyle w:val="Plattetekst"/>
        <w:spacing w:before="9"/>
        <w:rPr>
          <w:i/>
          <w:sz w:val="14"/>
        </w:rPr>
      </w:pPr>
    </w:p>
    <w:p w14:paraId="5E54E2B8" w14:textId="77777777" w:rsidR="00C53AC6" w:rsidRDefault="00C53AC6" w:rsidP="00C57CAE">
      <w:pPr>
        <w:pStyle w:val="Plattetekst"/>
        <w:spacing w:before="9"/>
        <w:rPr>
          <w:i/>
          <w:sz w:val="14"/>
        </w:rPr>
      </w:pPr>
    </w:p>
    <w:p w14:paraId="0DA6A9D7" w14:textId="77777777" w:rsidR="00AA6F60" w:rsidRDefault="00AA6F60" w:rsidP="00C57CAE">
      <w:pPr>
        <w:pStyle w:val="Plattetekst"/>
        <w:spacing w:before="9"/>
        <w:rPr>
          <w:i/>
          <w:sz w:val="14"/>
        </w:rPr>
      </w:pPr>
    </w:p>
    <w:p w14:paraId="309D5BDA" w14:textId="77777777" w:rsidR="00AA6F60" w:rsidRDefault="00AA6F60" w:rsidP="00C57CAE">
      <w:pPr>
        <w:pStyle w:val="Plattetekst"/>
        <w:spacing w:before="9"/>
        <w:rPr>
          <w:i/>
          <w:sz w:val="14"/>
        </w:rPr>
      </w:pPr>
    </w:p>
    <w:p w14:paraId="79E8853D" w14:textId="77777777" w:rsidR="00AA6F60" w:rsidRDefault="00AA6F60" w:rsidP="00C57CAE">
      <w:pPr>
        <w:pStyle w:val="Plattetekst"/>
        <w:spacing w:before="9"/>
        <w:rPr>
          <w:i/>
          <w:sz w:val="14"/>
        </w:rPr>
      </w:pPr>
    </w:p>
    <w:p w14:paraId="594AA237" w14:textId="77777777" w:rsidR="005367EE" w:rsidRDefault="005367EE" w:rsidP="00C57CAE">
      <w:pPr>
        <w:spacing w:line="276" w:lineRule="auto"/>
        <w:rPr>
          <w:rFonts w:eastAsiaTheme="majorEastAsia" w:cstheme="minorHAnsi"/>
          <w:color w:val="2F5496" w:themeColor="accent1" w:themeShade="BF"/>
          <w:lang w:eastAsia="nl-N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2669"/>
        <w:gridCol w:w="2787"/>
      </w:tblGrid>
      <w:tr w:rsidR="00A4359F" w:rsidRPr="008F023A" w14:paraId="358BB89D" w14:textId="77777777" w:rsidTr="00A4359F">
        <w:trPr>
          <w:trHeight w:val="300"/>
        </w:trPr>
        <w:tc>
          <w:tcPr>
            <w:tcW w:w="14130" w:type="dxa"/>
            <w:gridSpan w:val="3"/>
            <w:tcBorders>
              <w:top w:val="single" w:sz="6" w:space="0" w:color="auto"/>
              <w:left w:val="single" w:sz="6" w:space="0" w:color="auto"/>
              <w:bottom w:val="single" w:sz="6" w:space="0" w:color="auto"/>
              <w:right w:val="single" w:sz="6" w:space="0" w:color="auto"/>
            </w:tcBorders>
            <w:shd w:val="clear" w:color="auto" w:fill="DBDBDB"/>
            <w:hideMark/>
          </w:tcPr>
          <w:p w14:paraId="73483E52" w14:textId="7A44E1B8" w:rsidR="00A4359F" w:rsidRPr="00855122" w:rsidRDefault="00AA6F60" w:rsidP="00855122">
            <w:pPr>
              <w:jc w:val="center"/>
              <w:rPr>
                <w:b/>
                <w:bCs/>
                <w:sz w:val="40"/>
                <w:szCs w:val="40"/>
                <w:lang w:eastAsia="nl-NL"/>
              </w:rPr>
            </w:pPr>
            <w:r w:rsidRPr="00855122">
              <w:rPr>
                <w:b/>
                <w:bCs/>
                <w:sz w:val="40"/>
                <w:szCs w:val="40"/>
                <w:lang w:eastAsia="nl-NL"/>
              </w:rPr>
              <w:t>Z</w:t>
            </w:r>
            <w:r w:rsidR="00A4359F" w:rsidRPr="00855122">
              <w:rPr>
                <w:b/>
                <w:bCs/>
                <w:sz w:val="40"/>
                <w:szCs w:val="40"/>
                <w:lang w:eastAsia="nl-NL"/>
              </w:rPr>
              <w:t>elfstandigheid</w:t>
            </w:r>
          </w:p>
        </w:tc>
      </w:tr>
      <w:tr w:rsidR="00A4359F" w:rsidRPr="008F023A" w14:paraId="562E2424" w14:textId="77777777" w:rsidTr="00A4359F">
        <w:trPr>
          <w:trHeight w:val="300"/>
        </w:trPr>
        <w:tc>
          <w:tcPr>
            <w:tcW w:w="6060" w:type="dxa"/>
            <w:tcBorders>
              <w:top w:val="single" w:sz="6" w:space="0" w:color="auto"/>
              <w:left w:val="single" w:sz="6" w:space="0" w:color="auto"/>
              <w:bottom w:val="single" w:sz="6" w:space="0" w:color="auto"/>
              <w:right w:val="single" w:sz="6" w:space="0" w:color="auto"/>
            </w:tcBorders>
            <w:shd w:val="clear" w:color="auto" w:fill="DBDBDB"/>
            <w:hideMark/>
          </w:tcPr>
          <w:p w14:paraId="4C363D5F" w14:textId="77777777" w:rsidR="00A4359F" w:rsidRPr="008F023A" w:rsidRDefault="00A4359F" w:rsidP="00564AD7">
            <w:pPr>
              <w:rPr>
                <w:lang w:eastAsia="nl-NL"/>
              </w:rPr>
            </w:pPr>
            <w:r w:rsidRPr="008F023A">
              <w:rPr>
                <w:b/>
                <w:bCs/>
                <w:lang w:eastAsia="nl-NL"/>
              </w:rPr>
              <w:t>Niveau 1; Gestuurd</w:t>
            </w:r>
            <w:r w:rsidRPr="008F023A">
              <w:rPr>
                <w:lang w:eastAsia="nl-NL"/>
              </w:rPr>
              <w:t xml:space="preserve"> (zelfstandigheid is laag) </w:t>
            </w:r>
          </w:p>
        </w:tc>
        <w:tc>
          <w:tcPr>
            <w:tcW w:w="4110" w:type="dxa"/>
            <w:tcBorders>
              <w:top w:val="single" w:sz="6" w:space="0" w:color="auto"/>
              <w:left w:val="single" w:sz="6" w:space="0" w:color="auto"/>
              <w:bottom w:val="single" w:sz="6" w:space="0" w:color="auto"/>
              <w:right w:val="single" w:sz="6" w:space="0" w:color="auto"/>
            </w:tcBorders>
            <w:shd w:val="clear" w:color="auto" w:fill="DBDBDB"/>
            <w:hideMark/>
          </w:tcPr>
          <w:p w14:paraId="57DD3349" w14:textId="77777777" w:rsidR="00A4359F" w:rsidRPr="008F023A" w:rsidRDefault="00A4359F" w:rsidP="00564AD7">
            <w:pPr>
              <w:rPr>
                <w:lang w:eastAsia="nl-NL"/>
              </w:rPr>
            </w:pPr>
            <w:r w:rsidRPr="008F023A">
              <w:rPr>
                <w:lang w:eastAsia="nl-NL"/>
              </w:rPr>
              <w:t>Niveau 2; Zelfstandig onder begeleiding  </w:t>
            </w:r>
          </w:p>
        </w:tc>
        <w:tc>
          <w:tcPr>
            <w:tcW w:w="3960" w:type="dxa"/>
            <w:tcBorders>
              <w:top w:val="single" w:sz="6" w:space="0" w:color="auto"/>
              <w:left w:val="single" w:sz="6" w:space="0" w:color="auto"/>
              <w:bottom w:val="single" w:sz="6" w:space="0" w:color="auto"/>
              <w:right w:val="single" w:sz="6" w:space="0" w:color="auto"/>
            </w:tcBorders>
            <w:shd w:val="clear" w:color="auto" w:fill="DBDBDB"/>
            <w:hideMark/>
          </w:tcPr>
          <w:p w14:paraId="5C056630" w14:textId="77777777" w:rsidR="00A4359F" w:rsidRPr="008F023A" w:rsidRDefault="00A4359F" w:rsidP="00564AD7">
            <w:pPr>
              <w:rPr>
                <w:lang w:eastAsia="nl-NL"/>
              </w:rPr>
            </w:pPr>
            <w:r w:rsidRPr="008F023A">
              <w:rPr>
                <w:lang w:eastAsia="nl-NL"/>
              </w:rPr>
              <w:t>Niveau 3; naar Zelfstandig </w:t>
            </w:r>
          </w:p>
        </w:tc>
      </w:tr>
      <w:tr w:rsidR="00A4359F" w:rsidRPr="008F023A" w14:paraId="175E0D5B" w14:textId="77777777" w:rsidTr="00A4359F">
        <w:trPr>
          <w:trHeight w:val="300"/>
        </w:trPr>
        <w:tc>
          <w:tcPr>
            <w:tcW w:w="6060" w:type="dxa"/>
            <w:tcBorders>
              <w:top w:val="single" w:sz="6" w:space="0" w:color="auto"/>
              <w:left w:val="single" w:sz="6" w:space="0" w:color="auto"/>
              <w:bottom w:val="single" w:sz="6" w:space="0" w:color="auto"/>
              <w:right w:val="single" w:sz="6" w:space="0" w:color="auto"/>
            </w:tcBorders>
            <w:hideMark/>
          </w:tcPr>
          <w:p w14:paraId="432D57B6" w14:textId="6873F618" w:rsidR="00A4359F" w:rsidRPr="0026011F" w:rsidRDefault="00A4359F" w:rsidP="00AA6F60">
            <w:pPr>
              <w:rPr>
                <w:sz w:val="20"/>
                <w:szCs w:val="20"/>
                <w:lang w:eastAsia="nl-NL"/>
              </w:rPr>
            </w:pPr>
            <w:r w:rsidRPr="0026011F">
              <w:rPr>
                <w:sz w:val="20"/>
                <w:szCs w:val="20"/>
                <w:lang w:eastAsia="nl-NL"/>
              </w:rPr>
              <w:t>Stemt handelen af op zorgvraag en communiceert hierover met betrokkenen  </w:t>
            </w:r>
          </w:p>
          <w:p w14:paraId="3D8ACAC4" w14:textId="43B4E636" w:rsidR="00A4359F" w:rsidRPr="0026011F" w:rsidRDefault="00A4359F" w:rsidP="00AA6F60">
            <w:pPr>
              <w:rPr>
                <w:sz w:val="20"/>
                <w:szCs w:val="20"/>
                <w:lang w:eastAsia="nl-NL"/>
              </w:rPr>
            </w:pPr>
            <w:r w:rsidRPr="0026011F">
              <w:rPr>
                <w:sz w:val="20"/>
                <w:szCs w:val="20"/>
                <w:lang w:eastAsia="nl-NL"/>
              </w:rPr>
              <w:t>Het handelen is gebaseerd op protocollen, voorschriften en afspraken die op de afdeling aanwezig zijn en die instructie geven om het handelen op te baseren </w:t>
            </w:r>
          </w:p>
          <w:p w14:paraId="10919F64" w14:textId="77777777" w:rsidR="00A4359F" w:rsidRPr="0026011F" w:rsidRDefault="00A4359F" w:rsidP="00AA6F60">
            <w:pPr>
              <w:rPr>
                <w:sz w:val="20"/>
                <w:szCs w:val="20"/>
                <w:lang w:eastAsia="nl-NL"/>
              </w:rPr>
            </w:pPr>
            <w:r w:rsidRPr="0026011F">
              <w:rPr>
                <w:sz w:val="20"/>
                <w:szCs w:val="20"/>
                <w:lang w:eastAsia="nl-NL"/>
              </w:rPr>
              <w:t>Er is gelegenheid voor overleg met de werkbegeleider of anderen </w:t>
            </w:r>
          </w:p>
          <w:p w14:paraId="3D9C7F2B" w14:textId="0DF08A40" w:rsidR="00A4359F" w:rsidRPr="0026011F" w:rsidRDefault="00A4359F" w:rsidP="00AA6F60">
            <w:pPr>
              <w:rPr>
                <w:sz w:val="20"/>
                <w:szCs w:val="20"/>
                <w:lang w:eastAsia="nl-NL"/>
              </w:rPr>
            </w:pPr>
            <w:r w:rsidRPr="0026011F">
              <w:rPr>
                <w:sz w:val="20"/>
                <w:szCs w:val="20"/>
                <w:lang w:eastAsia="nl-NL"/>
              </w:rPr>
              <w:t>Neemt initiatief tot het stellen van (leer)vragen, en toont eigen inbreng  </w:t>
            </w:r>
          </w:p>
          <w:p w14:paraId="37C7652B" w14:textId="3EA890FE" w:rsidR="00A4359F" w:rsidRPr="0026011F" w:rsidRDefault="00A4359F" w:rsidP="00AA6F60">
            <w:pPr>
              <w:rPr>
                <w:sz w:val="20"/>
                <w:szCs w:val="20"/>
                <w:lang w:eastAsia="nl-NL"/>
              </w:rPr>
            </w:pPr>
            <w:r w:rsidRPr="0026011F">
              <w:rPr>
                <w:sz w:val="20"/>
                <w:szCs w:val="20"/>
                <w:lang w:eastAsia="nl-NL"/>
              </w:rPr>
              <w:t>Is transparant in de wijze waarop keuzen tot stand komen </w:t>
            </w:r>
          </w:p>
          <w:p w14:paraId="77810693" w14:textId="77777777" w:rsidR="00A4359F" w:rsidRPr="0026011F" w:rsidRDefault="00A4359F" w:rsidP="00AA6F60">
            <w:pPr>
              <w:rPr>
                <w:sz w:val="20"/>
                <w:szCs w:val="20"/>
                <w:lang w:eastAsia="nl-NL"/>
              </w:rPr>
            </w:pPr>
            <w:r w:rsidRPr="0026011F">
              <w:rPr>
                <w:sz w:val="20"/>
                <w:szCs w:val="20"/>
                <w:lang w:eastAsia="nl-NL"/>
              </w:rPr>
              <w:t> </w:t>
            </w:r>
          </w:p>
        </w:tc>
        <w:tc>
          <w:tcPr>
            <w:tcW w:w="4110" w:type="dxa"/>
            <w:tcBorders>
              <w:top w:val="single" w:sz="6" w:space="0" w:color="auto"/>
              <w:left w:val="single" w:sz="6" w:space="0" w:color="auto"/>
              <w:bottom w:val="single" w:sz="6" w:space="0" w:color="auto"/>
              <w:right w:val="single" w:sz="6" w:space="0" w:color="auto"/>
            </w:tcBorders>
            <w:hideMark/>
          </w:tcPr>
          <w:p w14:paraId="2BE61B15" w14:textId="208D955B" w:rsidR="00A4359F" w:rsidRPr="0026011F" w:rsidRDefault="00A4359F" w:rsidP="00AA6F60">
            <w:pPr>
              <w:rPr>
                <w:sz w:val="20"/>
                <w:szCs w:val="20"/>
                <w:lang w:eastAsia="nl-NL"/>
              </w:rPr>
            </w:pPr>
            <w:r w:rsidRPr="0026011F">
              <w:rPr>
                <w:sz w:val="20"/>
                <w:szCs w:val="20"/>
                <w:lang w:eastAsia="nl-NL"/>
              </w:rPr>
              <w:t>Heeft gedeelde verantwoording over de zorg van 2-4 zorgvragers (afhankelijk van de context zorgvager(s)) </w:t>
            </w:r>
          </w:p>
          <w:p w14:paraId="35A9BAD6" w14:textId="72A782D9" w:rsidR="00A4359F" w:rsidRPr="0026011F" w:rsidRDefault="00A4359F" w:rsidP="00AA6F60">
            <w:pPr>
              <w:rPr>
                <w:sz w:val="20"/>
                <w:szCs w:val="20"/>
                <w:lang w:eastAsia="nl-NL"/>
              </w:rPr>
            </w:pPr>
            <w:r w:rsidRPr="0026011F">
              <w:rPr>
                <w:sz w:val="20"/>
                <w:szCs w:val="20"/>
                <w:lang w:eastAsia="nl-NL"/>
              </w:rPr>
              <w:t>Er is vrijheid binnen vastgesteld kader </w:t>
            </w:r>
          </w:p>
          <w:p w14:paraId="4B718526" w14:textId="66510201" w:rsidR="00A4359F" w:rsidRPr="0026011F" w:rsidRDefault="00A4359F" w:rsidP="00AA6F60">
            <w:pPr>
              <w:rPr>
                <w:sz w:val="20"/>
                <w:szCs w:val="20"/>
                <w:lang w:eastAsia="nl-NL"/>
              </w:rPr>
            </w:pPr>
            <w:r w:rsidRPr="0026011F">
              <w:rPr>
                <w:sz w:val="20"/>
                <w:szCs w:val="20"/>
                <w:lang w:eastAsia="nl-NL"/>
              </w:rPr>
              <w:t>Koppelt regelmatig (gevraagd en ongevraagd) voortgang terug naar begeleider</w:t>
            </w:r>
          </w:p>
          <w:p w14:paraId="5D0DE1BD" w14:textId="00EA7729" w:rsidR="00A4359F" w:rsidRPr="0026011F" w:rsidRDefault="00A4359F" w:rsidP="00AA6F60">
            <w:pPr>
              <w:rPr>
                <w:sz w:val="20"/>
                <w:szCs w:val="20"/>
                <w:lang w:eastAsia="nl-NL"/>
              </w:rPr>
            </w:pPr>
            <w:r w:rsidRPr="0026011F">
              <w:rPr>
                <w:sz w:val="20"/>
                <w:szCs w:val="20"/>
                <w:lang w:eastAsia="nl-NL"/>
              </w:rPr>
              <w:t>Krijgt feedback en advies voor coördinatietaken</w:t>
            </w:r>
          </w:p>
          <w:p w14:paraId="7899EED1" w14:textId="77777777" w:rsidR="00A4359F" w:rsidRPr="0026011F" w:rsidRDefault="00A4359F" w:rsidP="00AA6F60">
            <w:pPr>
              <w:rPr>
                <w:sz w:val="20"/>
                <w:szCs w:val="20"/>
                <w:lang w:eastAsia="nl-NL"/>
              </w:rPr>
            </w:pPr>
            <w:r w:rsidRPr="0026011F">
              <w:rPr>
                <w:sz w:val="20"/>
                <w:szCs w:val="20"/>
                <w:lang w:eastAsia="nl-NL"/>
              </w:rPr>
              <w:t>Stimuleert of begeleidt anderen </w:t>
            </w:r>
          </w:p>
        </w:tc>
        <w:tc>
          <w:tcPr>
            <w:tcW w:w="3960" w:type="dxa"/>
            <w:tcBorders>
              <w:top w:val="single" w:sz="6" w:space="0" w:color="auto"/>
              <w:left w:val="single" w:sz="6" w:space="0" w:color="auto"/>
              <w:bottom w:val="single" w:sz="6" w:space="0" w:color="auto"/>
              <w:right w:val="single" w:sz="6" w:space="0" w:color="auto"/>
            </w:tcBorders>
            <w:hideMark/>
          </w:tcPr>
          <w:p w14:paraId="446BBBFD" w14:textId="3DEA01EA" w:rsidR="00A4359F" w:rsidRPr="0026011F" w:rsidRDefault="00A4359F" w:rsidP="00AA6F60">
            <w:pPr>
              <w:rPr>
                <w:sz w:val="20"/>
                <w:szCs w:val="20"/>
                <w:lang w:eastAsia="nl-NL"/>
              </w:rPr>
            </w:pPr>
            <w:r w:rsidRPr="0026011F">
              <w:rPr>
                <w:sz w:val="20"/>
                <w:szCs w:val="20"/>
                <w:lang w:eastAsia="nl-NL"/>
              </w:rPr>
              <w:t>Geeft zelfstandig uitvoering aan zorgproces van minimaal 3 zorgvragers overeenkomend met de taken van een beginnende beroepsprofessional in deze context </w:t>
            </w:r>
          </w:p>
          <w:p w14:paraId="7417C0AF" w14:textId="77777777" w:rsidR="00A4359F" w:rsidRPr="0026011F" w:rsidRDefault="00A4359F" w:rsidP="00AA6F60">
            <w:pPr>
              <w:rPr>
                <w:sz w:val="20"/>
                <w:szCs w:val="20"/>
                <w:lang w:eastAsia="nl-NL"/>
              </w:rPr>
            </w:pPr>
            <w:r w:rsidRPr="0026011F">
              <w:rPr>
                <w:sz w:val="20"/>
                <w:szCs w:val="20"/>
                <w:lang w:eastAsia="nl-NL"/>
              </w:rPr>
              <w:t>Vrijheid van handelen </w:t>
            </w:r>
          </w:p>
          <w:p w14:paraId="4E47E95E" w14:textId="77777777" w:rsidR="00A4359F" w:rsidRPr="0026011F" w:rsidRDefault="00A4359F" w:rsidP="00AA6F60">
            <w:pPr>
              <w:rPr>
                <w:sz w:val="20"/>
                <w:szCs w:val="20"/>
                <w:lang w:eastAsia="nl-NL"/>
              </w:rPr>
            </w:pPr>
            <w:r w:rsidRPr="0026011F">
              <w:rPr>
                <w:sz w:val="20"/>
                <w:szCs w:val="20"/>
                <w:lang w:eastAsia="nl-NL"/>
              </w:rPr>
              <w:t>Terugkoppeling van verantwoordelijkheid over zorgproces naar begeleiders op aanvraag student </w:t>
            </w:r>
          </w:p>
          <w:p w14:paraId="37D0954A" w14:textId="77777777" w:rsidR="00A4359F" w:rsidRPr="0026011F" w:rsidRDefault="00A4359F" w:rsidP="00AA6F60">
            <w:pPr>
              <w:rPr>
                <w:sz w:val="20"/>
                <w:szCs w:val="20"/>
                <w:lang w:eastAsia="nl-NL"/>
              </w:rPr>
            </w:pPr>
            <w:r w:rsidRPr="0026011F">
              <w:rPr>
                <w:sz w:val="20"/>
                <w:szCs w:val="20"/>
                <w:lang w:eastAsia="nl-NL"/>
              </w:rPr>
              <w:t>Feedback, advies en begeleiding voor coördinatietaken op aanvraag </w:t>
            </w:r>
          </w:p>
          <w:p w14:paraId="7974F814" w14:textId="0477AEE1" w:rsidR="00A4359F" w:rsidRPr="0026011F" w:rsidRDefault="00A4359F" w:rsidP="00AA6F60">
            <w:pPr>
              <w:rPr>
                <w:sz w:val="20"/>
                <w:szCs w:val="20"/>
                <w:lang w:eastAsia="nl-NL"/>
              </w:rPr>
            </w:pPr>
            <w:r w:rsidRPr="0026011F">
              <w:rPr>
                <w:sz w:val="20"/>
                <w:szCs w:val="20"/>
                <w:lang w:eastAsia="nl-NL"/>
              </w:rPr>
              <w:t>Geeft leiding aan andere</w:t>
            </w:r>
            <w:r w:rsidR="008008DE" w:rsidRPr="0026011F">
              <w:rPr>
                <w:sz w:val="20"/>
                <w:szCs w:val="20"/>
                <w:lang w:eastAsia="nl-NL"/>
              </w:rPr>
              <w:t>n</w:t>
            </w:r>
          </w:p>
        </w:tc>
      </w:tr>
    </w:tbl>
    <w:p w14:paraId="1F3DF7D1" w14:textId="77777777" w:rsidR="005367EE" w:rsidRDefault="005367EE" w:rsidP="00C57CAE">
      <w:pPr>
        <w:pStyle w:val="Kop1"/>
        <w:rPr>
          <w:lang w:eastAsia="nl-NL"/>
        </w:rPr>
        <w:sectPr w:rsidR="005367EE" w:rsidSect="00D5457A">
          <w:headerReference w:type="default" r:id="rId17"/>
          <w:footerReference w:type="default" r:id="rId18"/>
          <w:pgSz w:w="11906" w:h="16838"/>
          <w:pgMar w:top="1417" w:right="1417" w:bottom="1417" w:left="1417" w:header="708" w:footer="708" w:gutter="0"/>
          <w:cols w:space="708"/>
          <w:docGrid w:linePitch="360"/>
        </w:sectPr>
      </w:pPr>
    </w:p>
    <w:p w14:paraId="2CD3986C" w14:textId="10E051CF" w:rsidR="00576810" w:rsidRPr="00FE0D81" w:rsidRDefault="00576810" w:rsidP="00E77F1B">
      <w:pPr>
        <w:pStyle w:val="Kop1"/>
        <w:rPr>
          <w:color w:val="70AD47" w:themeColor="accent6"/>
        </w:rPr>
      </w:pPr>
      <w:bookmarkStart w:id="30" w:name="_Toc234245187"/>
      <w:r w:rsidRPr="00FE0D81">
        <w:rPr>
          <w:color w:val="70AD47" w:themeColor="accent6"/>
        </w:rPr>
        <w:t xml:space="preserve">Bijlage </w:t>
      </w:r>
      <w:r w:rsidR="00E77F1B">
        <w:rPr>
          <w:color w:val="70AD47" w:themeColor="accent6"/>
        </w:rPr>
        <w:t>3</w:t>
      </w:r>
      <w:r w:rsidRPr="00FE0D81">
        <w:rPr>
          <w:color w:val="70AD47" w:themeColor="accent6"/>
        </w:rPr>
        <w:t xml:space="preserve">. </w:t>
      </w:r>
      <w:r>
        <w:rPr>
          <w:color w:val="70AD47" w:themeColor="accent6"/>
        </w:rPr>
        <w:t>Begrippenlijst</w:t>
      </w:r>
      <w:bookmarkEnd w:id="3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gridCol w:w="11571"/>
      </w:tblGrid>
      <w:tr w:rsidR="00372ADA" w:rsidRPr="00372ADA" w14:paraId="3E3D6AB0" w14:textId="77777777" w:rsidTr="00372ADA">
        <w:trPr>
          <w:tblHeader/>
          <w:tblCellSpacing w:w="15" w:type="dxa"/>
        </w:trPr>
        <w:tc>
          <w:tcPr>
            <w:tcW w:w="0" w:type="auto"/>
            <w:vAlign w:val="center"/>
            <w:hideMark/>
          </w:tcPr>
          <w:p w14:paraId="2C7E310A" w14:textId="77777777" w:rsidR="00E77F1B" w:rsidRDefault="00E77F1B" w:rsidP="00372ADA">
            <w:pPr>
              <w:rPr>
                <w:rFonts w:cstheme="minorHAnsi"/>
                <w:b/>
                <w:bCs/>
              </w:rPr>
            </w:pPr>
          </w:p>
          <w:p w14:paraId="494910B1" w14:textId="44AC9934" w:rsidR="00372ADA" w:rsidRPr="00372ADA" w:rsidRDefault="00372ADA" w:rsidP="00372ADA">
            <w:pPr>
              <w:rPr>
                <w:rFonts w:cstheme="minorHAnsi"/>
                <w:b/>
                <w:bCs/>
              </w:rPr>
            </w:pPr>
            <w:r w:rsidRPr="00372ADA">
              <w:rPr>
                <w:rFonts w:cstheme="minorHAnsi"/>
                <w:b/>
                <w:bCs/>
              </w:rPr>
              <w:t>Begrip</w:t>
            </w:r>
          </w:p>
        </w:tc>
        <w:tc>
          <w:tcPr>
            <w:tcW w:w="0" w:type="auto"/>
            <w:vAlign w:val="center"/>
            <w:hideMark/>
          </w:tcPr>
          <w:p w14:paraId="372BF462" w14:textId="77777777" w:rsidR="00E77F1B" w:rsidRDefault="00E77F1B" w:rsidP="00372ADA">
            <w:pPr>
              <w:rPr>
                <w:rFonts w:cstheme="minorHAnsi"/>
                <w:b/>
                <w:bCs/>
              </w:rPr>
            </w:pPr>
          </w:p>
          <w:p w14:paraId="13124067" w14:textId="002C1B9D" w:rsidR="00372ADA" w:rsidRPr="00372ADA" w:rsidRDefault="00372ADA" w:rsidP="00372ADA">
            <w:pPr>
              <w:rPr>
                <w:rFonts w:cstheme="minorHAnsi"/>
                <w:b/>
                <w:bCs/>
              </w:rPr>
            </w:pPr>
            <w:r w:rsidRPr="00372ADA">
              <w:rPr>
                <w:rFonts w:cstheme="minorHAnsi"/>
                <w:b/>
                <w:bCs/>
              </w:rPr>
              <w:t>Omschrijving</w:t>
            </w:r>
          </w:p>
        </w:tc>
      </w:tr>
      <w:tr w:rsidR="00372ADA" w:rsidRPr="00372ADA" w14:paraId="1862A72A" w14:textId="77777777" w:rsidTr="00372ADA">
        <w:trPr>
          <w:tblCellSpacing w:w="15" w:type="dxa"/>
        </w:trPr>
        <w:tc>
          <w:tcPr>
            <w:tcW w:w="0" w:type="auto"/>
            <w:vAlign w:val="center"/>
            <w:hideMark/>
          </w:tcPr>
          <w:p w14:paraId="5532AF6A" w14:textId="77777777" w:rsidR="00372ADA" w:rsidRPr="00372ADA" w:rsidRDefault="00372ADA" w:rsidP="00372ADA">
            <w:pPr>
              <w:rPr>
                <w:rFonts w:cstheme="minorHAnsi"/>
              </w:rPr>
            </w:pPr>
            <w:r w:rsidRPr="00372ADA">
              <w:rPr>
                <w:rFonts w:cstheme="minorHAnsi"/>
                <w:b/>
                <w:bCs/>
              </w:rPr>
              <w:t>Beoordelingsgesprek</w:t>
            </w:r>
          </w:p>
        </w:tc>
        <w:tc>
          <w:tcPr>
            <w:tcW w:w="0" w:type="auto"/>
            <w:vAlign w:val="center"/>
            <w:hideMark/>
          </w:tcPr>
          <w:p w14:paraId="1480484E" w14:textId="77777777" w:rsidR="00372ADA" w:rsidRPr="00372ADA" w:rsidRDefault="00372ADA" w:rsidP="00372ADA">
            <w:pPr>
              <w:rPr>
                <w:rFonts w:cstheme="minorHAnsi"/>
              </w:rPr>
            </w:pPr>
            <w:r w:rsidRPr="00372ADA">
              <w:rPr>
                <w:rFonts w:cstheme="minorHAnsi"/>
              </w:rPr>
              <w:t>Het formele beoordelingsmoment waarin de ontwikkeling van de student binnen het praktijkleren wordt beoordeeld. Afhankelijk van het leerjaar kan dit plaatsvinden middels een criteriumgericht interview (CGI) of een andere beoordelingsvorm.</w:t>
            </w:r>
          </w:p>
        </w:tc>
      </w:tr>
      <w:tr w:rsidR="00372ADA" w:rsidRPr="00372ADA" w14:paraId="7D92D0AB" w14:textId="77777777" w:rsidTr="00372ADA">
        <w:trPr>
          <w:tblCellSpacing w:w="15" w:type="dxa"/>
        </w:trPr>
        <w:tc>
          <w:tcPr>
            <w:tcW w:w="0" w:type="auto"/>
            <w:vAlign w:val="center"/>
            <w:hideMark/>
          </w:tcPr>
          <w:p w14:paraId="1BB3AD08" w14:textId="77777777" w:rsidR="00372ADA" w:rsidRPr="00372ADA" w:rsidRDefault="00372ADA" w:rsidP="00372ADA">
            <w:pPr>
              <w:rPr>
                <w:rFonts w:cstheme="minorHAnsi"/>
              </w:rPr>
            </w:pPr>
            <w:r w:rsidRPr="00372ADA">
              <w:rPr>
                <w:rFonts w:cstheme="minorHAnsi"/>
                <w:b/>
                <w:bCs/>
              </w:rPr>
              <w:t>CGI (Criteriumgericht Interview)</w:t>
            </w:r>
          </w:p>
        </w:tc>
        <w:tc>
          <w:tcPr>
            <w:tcW w:w="0" w:type="auto"/>
            <w:vAlign w:val="center"/>
            <w:hideMark/>
          </w:tcPr>
          <w:p w14:paraId="5701DD47" w14:textId="77777777" w:rsidR="00372ADA" w:rsidRPr="00372ADA" w:rsidRDefault="00372ADA" w:rsidP="00372ADA">
            <w:pPr>
              <w:rPr>
                <w:rFonts w:cstheme="minorHAnsi"/>
              </w:rPr>
            </w:pPr>
            <w:r w:rsidRPr="00372ADA">
              <w:rPr>
                <w:rFonts w:cstheme="minorHAnsi"/>
              </w:rPr>
              <w:t>Beoordelingsvorm waarbij de student de beheersing van beroepsrollen onderbouwt aan de hand van vooraf vastgestelde succescriteria.</w:t>
            </w:r>
          </w:p>
        </w:tc>
      </w:tr>
      <w:tr w:rsidR="00372ADA" w:rsidRPr="00372ADA" w14:paraId="7EB1A7EE" w14:textId="77777777" w:rsidTr="00372ADA">
        <w:trPr>
          <w:tblCellSpacing w:w="15" w:type="dxa"/>
        </w:trPr>
        <w:tc>
          <w:tcPr>
            <w:tcW w:w="0" w:type="auto"/>
            <w:vAlign w:val="center"/>
            <w:hideMark/>
          </w:tcPr>
          <w:p w14:paraId="045C3533" w14:textId="77777777" w:rsidR="00372ADA" w:rsidRPr="00372ADA" w:rsidRDefault="00372ADA" w:rsidP="00372ADA">
            <w:pPr>
              <w:rPr>
                <w:rFonts w:cstheme="minorHAnsi"/>
              </w:rPr>
            </w:pPr>
            <w:r w:rsidRPr="00372ADA">
              <w:rPr>
                <w:rFonts w:cstheme="minorHAnsi"/>
                <w:b/>
                <w:bCs/>
              </w:rPr>
              <w:t>Coördinator praktijkleren</w:t>
            </w:r>
          </w:p>
        </w:tc>
        <w:tc>
          <w:tcPr>
            <w:tcW w:w="0" w:type="auto"/>
            <w:vAlign w:val="center"/>
            <w:hideMark/>
          </w:tcPr>
          <w:p w14:paraId="6071896B" w14:textId="77777777" w:rsidR="00372ADA" w:rsidRPr="00372ADA" w:rsidRDefault="00372ADA" w:rsidP="00372ADA">
            <w:pPr>
              <w:rPr>
                <w:rFonts w:cstheme="minorHAnsi"/>
              </w:rPr>
            </w:pPr>
            <w:r w:rsidRPr="00372ADA">
              <w:rPr>
                <w:rFonts w:cstheme="minorHAnsi"/>
              </w:rPr>
              <w:t>Functionaris die verantwoordelijk is voor de organisatie, kwaliteit en coördinatie van het praktijkleren binnen de opleiding.</w:t>
            </w:r>
          </w:p>
        </w:tc>
      </w:tr>
      <w:tr w:rsidR="00372ADA" w:rsidRPr="00372ADA" w14:paraId="679582A2" w14:textId="77777777" w:rsidTr="00372ADA">
        <w:trPr>
          <w:tblCellSpacing w:w="15" w:type="dxa"/>
        </w:trPr>
        <w:tc>
          <w:tcPr>
            <w:tcW w:w="0" w:type="auto"/>
            <w:vAlign w:val="center"/>
            <w:hideMark/>
          </w:tcPr>
          <w:p w14:paraId="00846268" w14:textId="77777777" w:rsidR="00372ADA" w:rsidRPr="00372ADA" w:rsidRDefault="00372ADA" w:rsidP="00372ADA">
            <w:pPr>
              <w:rPr>
                <w:rFonts w:cstheme="minorHAnsi"/>
              </w:rPr>
            </w:pPr>
            <w:r w:rsidRPr="00372ADA">
              <w:rPr>
                <w:rFonts w:cstheme="minorHAnsi"/>
                <w:b/>
                <w:bCs/>
              </w:rPr>
              <w:t>Instellingsdocent</w:t>
            </w:r>
          </w:p>
        </w:tc>
        <w:tc>
          <w:tcPr>
            <w:tcW w:w="0" w:type="auto"/>
            <w:vAlign w:val="center"/>
            <w:hideMark/>
          </w:tcPr>
          <w:p w14:paraId="71BFD684" w14:textId="77777777" w:rsidR="00372ADA" w:rsidRPr="00372ADA" w:rsidRDefault="00372ADA" w:rsidP="00372ADA">
            <w:pPr>
              <w:rPr>
                <w:rFonts w:cstheme="minorHAnsi"/>
              </w:rPr>
            </w:pPr>
            <w:r w:rsidRPr="00372ADA">
              <w:rPr>
                <w:rFonts w:cstheme="minorHAnsi"/>
              </w:rPr>
              <w:t>Docent van de opleiding die de student begeleidt tijdens het praktijkleren en, afhankelijk van de praktijkleerperiode, betrokken is bij de beoordeling.</w:t>
            </w:r>
          </w:p>
        </w:tc>
      </w:tr>
      <w:tr w:rsidR="00372ADA" w:rsidRPr="00372ADA" w14:paraId="5B391403" w14:textId="77777777" w:rsidTr="00372ADA">
        <w:trPr>
          <w:tblCellSpacing w:w="15" w:type="dxa"/>
        </w:trPr>
        <w:tc>
          <w:tcPr>
            <w:tcW w:w="0" w:type="auto"/>
            <w:vAlign w:val="center"/>
            <w:hideMark/>
          </w:tcPr>
          <w:p w14:paraId="6DC16FD1" w14:textId="77777777" w:rsidR="00372ADA" w:rsidRPr="00372ADA" w:rsidRDefault="00372ADA" w:rsidP="00372ADA">
            <w:pPr>
              <w:rPr>
                <w:rFonts w:cstheme="minorHAnsi"/>
              </w:rPr>
            </w:pPr>
            <w:r w:rsidRPr="00372ADA">
              <w:rPr>
                <w:rFonts w:cstheme="minorHAnsi"/>
                <w:b/>
                <w:bCs/>
              </w:rPr>
              <w:t>Leeruitkomst (LUK)</w:t>
            </w:r>
          </w:p>
        </w:tc>
        <w:tc>
          <w:tcPr>
            <w:tcW w:w="0" w:type="auto"/>
            <w:vAlign w:val="center"/>
            <w:hideMark/>
          </w:tcPr>
          <w:p w14:paraId="30EBA581" w14:textId="77777777" w:rsidR="00372ADA" w:rsidRPr="00372ADA" w:rsidRDefault="00372ADA" w:rsidP="00372ADA">
            <w:pPr>
              <w:rPr>
                <w:rFonts w:cstheme="minorHAnsi"/>
              </w:rPr>
            </w:pPr>
            <w:r w:rsidRPr="00372ADA">
              <w:rPr>
                <w:rFonts w:cstheme="minorHAnsi"/>
              </w:rPr>
              <w:t>Beschrijving van wat een student aan het einde van een onderwijsperiode of onderwijseenheid in de beroepspraktijk moet kunnen aantonen.</w:t>
            </w:r>
          </w:p>
        </w:tc>
      </w:tr>
      <w:tr w:rsidR="00372ADA" w:rsidRPr="00372ADA" w14:paraId="4DEA9A7C" w14:textId="77777777" w:rsidTr="00372ADA">
        <w:trPr>
          <w:tblCellSpacing w:w="15" w:type="dxa"/>
        </w:trPr>
        <w:tc>
          <w:tcPr>
            <w:tcW w:w="0" w:type="auto"/>
            <w:vAlign w:val="center"/>
            <w:hideMark/>
          </w:tcPr>
          <w:p w14:paraId="37C1A23D" w14:textId="77777777" w:rsidR="00372ADA" w:rsidRPr="00372ADA" w:rsidRDefault="00372ADA" w:rsidP="00372ADA">
            <w:pPr>
              <w:rPr>
                <w:rFonts w:cstheme="minorHAnsi"/>
              </w:rPr>
            </w:pPr>
            <w:r w:rsidRPr="00372ADA">
              <w:rPr>
                <w:rFonts w:cstheme="minorHAnsi"/>
                <w:b/>
                <w:bCs/>
              </w:rPr>
              <w:t>OnStage</w:t>
            </w:r>
          </w:p>
        </w:tc>
        <w:tc>
          <w:tcPr>
            <w:tcW w:w="0" w:type="auto"/>
            <w:vAlign w:val="center"/>
            <w:hideMark/>
          </w:tcPr>
          <w:p w14:paraId="1A79CE43" w14:textId="77777777" w:rsidR="00372ADA" w:rsidRPr="00372ADA" w:rsidRDefault="00372ADA" w:rsidP="00372ADA">
            <w:pPr>
              <w:rPr>
                <w:rFonts w:cstheme="minorHAnsi"/>
              </w:rPr>
            </w:pPr>
            <w:r w:rsidRPr="00372ADA">
              <w:rPr>
                <w:rFonts w:cstheme="minorHAnsi"/>
              </w:rPr>
              <w:t>Het digitale stagevolgsysteem waarin onder andere de plaatsing, praktijkleerovereenkomst en communicatie rondom het praktijkleren worden beheerd.</w:t>
            </w:r>
          </w:p>
        </w:tc>
      </w:tr>
      <w:tr w:rsidR="00372ADA" w:rsidRPr="00372ADA" w14:paraId="660848BA" w14:textId="77777777" w:rsidTr="00372ADA">
        <w:trPr>
          <w:tblCellSpacing w:w="15" w:type="dxa"/>
        </w:trPr>
        <w:tc>
          <w:tcPr>
            <w:tcW w:w="0" w:type="auto"/>
            <w:vAlign w:val="center"/>
            <w:hideMark/>
          </w:tcPr>
          <w:p w14:paraId="3C355F17" w14:textId="77777777" w:rsidR="00372ADA" w:rsidRPr="00372ADA" w:rsidRDefault="00372ADA" w:rsidP="00372ADA">
            <w:pPr>
              <w:rPr>
                <w:rFonts w:cstheme="minorHAnsi"/>
              </w:rPr>
            </w:pPr>
            <w:r w:rsidRPr="00372ADA">
              <w:rPr>
                <w:rFonts w:cstheme="minorHAnsi"/>
                <w:b/>
                <w:bCs/>
              </w:rPr>
              <w:t>Praktijkleren</w:t>
            </w:r>
          </w:p>
        </w:tc>
        <w:tc>
          <w:tcPr>
            <w:tcW w:w="0" w:type="auto"/>
            <w:vAlign w:val="center"/>
            <w:hideMark/>
          </w:tcPr>
          <w:p w14:paraId="668DB93D" w14:textId="77777777" w:rsidR="00372ADA" w:rsidRPr="00372ADA" w:rsidRDefault="00372ADA" w:rsidP="00372ADA">
            <w:pPr>
              <w:rPr>
                <w:rFonts w:cstheme="minorHAnsi"/>
              </w:rPr>
            </w:pPr>
            <w:r w:rsidRPr="00372ADA">
              <w:rPr>
                <w:rFonts w:cstheme="minorHAnsi"/>
              </w:rPr>
              <w:t>Het buitenschools leren binnen een zorgorganisatie, waarin de student werkt aan de leeruitkomsten en professionele ontwikkeling in de beroepspraktijk.</w:t>
            </w:r>
          </w:p>
        </w:tc>
      </w:tr>
      <w:tr w:rsidR="00372ADA" w:rsidRPr="00372ADA" w14:paraId="01A11568" w14:textId="77777777" w:rsidTr="00372ADA">
        <w:trPr>
          <w:tblCellSpacing w:w="15" w:type="dxa"/>
        </w:trPr>
        <w:tc>
          <w:tcPr>
            <w:tcW w:w="0" w:type="auto"/>
            <w:vAlign w:val="center"/>
            <w:hideMark/>
          </w:tcPr>
          <w:p w14:paraId="66DAF32A" w14:textId="77777777" w:rsidR="00372ADA" w:rsidRPr="00372ADA" w:rsidRDefault="00372ADA" w:rsidP="00372ADA">
            <w:pPr>
              <w:rPr>
                <w:rFonts w:cstheme="minorHAnsi"/>
              </w:rPr>
            </w:pPr>
            <w:r w:rsidRPr="00372ADA">
              <w:rPr>
                <w:rFonts w:cstheme="minorHAnsi"/>
                <w:b/>
                <w:bCs/>
              </w:rPr>
              <w:t>Praktijkleerplaats</w:t>
            </w:r>
          </w:p>
        </w:tc>
        <w:tc>
          <w:tcPr>
            <w:tcW w:w="0" w:type="auto"/>
            <w:vAlign w:val="center"/>
            <w:hideMark/>
          </w:tcPr>
          <w:p w14:paraId="78AF8C2A" w14:textId="77777777" w:rsidR="00372ADA" w:rsidRPr="00372ADA" w:rsidRDefault="00372ADA" w:rsidP="00372ADA">
            <w:pPr>
              <w:rPr>
                <w:rFonts w:cstheme="minorHAnsi"/>
              </w:rPr>
            </w:pPr>
            <w:r w:rsidRPr="00372ADA">
              <w:rPr>
                <w:rFonts w:cstheme="minorHAnsi"/>
              </w:rPr>
              <w:t>De plaats binnen een zorgorganisatie waar de student praktijkleren volgt.</w:t>
            </w:r>
          </w:p>
        </w:tc>
      </w:tr>
      <w:tr w:rsidR="00372ADA" w:rsidRPr="00372ADA" w14:paraId="151E8F53" w14:textId="77777777" w:rsidTr="00372ADA">
        <w:trPr>
          <w:tblCellSpacing w:w="15" w:type="dxa"/>
        </w:trPr>
        <w:tc>
          <w:tcPr>
            <w:tcW w:w="0" w:type="auto"/>
            <w:vAlign w:val="center"/>
            <w:hideMark/>
          </w:tcPr>
          <w:p w14:paraId="1BBEEADC" w14:textId="77777777" w:rsidR="00372ADA" w:rsidRPr="00372ADA" w:rsidRDefault="00372ADA" w:rsidP="00372ADA">
            <w:pPr>
              <w:rPr>
                <w:rFonts w:cstheme="minorHAnsi"/>
              </w:rPr>
            </w:pPr>
            <w:r w:rsidRPr="00372ADA">
              <w:rPr>
                <w:rFonts w:cstheme="minorHAnsi"/>
                <w:b/>
                <w:bCs/>
              </w:rPr>
              <w:t>Praktijkopleider / praktijkbeoordelaar</w:t>
            </w:r>
          </w:p>
        </w:tc>
        <w:tc>
          <w:tcPr>
            <w:tcW w:w="0" w:type="auto"/>
            <w:vAlign w:val="center"/>
            <w:hideMark/>
          </w:tcPr>
          <w:p w14:paraId="0644B69E" w14:textId="77777777" w:rsidR="00372ADA" w:rsidRPr="00372ADA" w:rsidRDefault="00372ADA" w:rsidP="00372ADA">
            <w:pPr>
              <w:rPr>
                <w:rFonts w:cstheme="minorHAnsi"/>
              </w:rPr>
            </w:pPr>
            <w:r w:rsidRPr="00372ADA">
              <w:rPr>
                <w:rFonts w:cstheme="minorHAnsi"/>
              </w:rPr>
              <w:t>Medewerker van de zorgorganisatie die verantwoordelijk is voor de begeleiding en/of beoordeling van de student tijdens het praktijkleren.</w:t>
            </w:r>
          </w:p>
        </w:tc>
      </w:tr>
      <w:tr w:rsidR="00372ADA" w:rsidRPr="00372ADA" w14:paraId="39737A85" w14:textId="77777777" w:rsidTr="00372ADA">
        <w:trPr>
          <w:tblCellSpacing w:w="15" w:type="dxa"/>
        </w:trPr>
        <w:tc>
          <w:tcPr>
            <w:tcW w:w="0" w:type="auto"/>
            <w:vAlign w:val="center"/>
            <w:hideMark/>
          </w:tcPr>
          <w:p w14:paraId="506D1CA9" w14:textId="77777777" w:rsidR="00372ADA" w:rsidRPr="00372ADA" w:rsidRDefault="00372ADA" w:rsidP="00372ADA">
            <w:pPr>
              <w:rPr>
                <w:rFonts w:cstheme="minorHAnsi"/>
              </w:rPr>
            </w:pPr>
            <w:r w:rsidRPr="00372ADA">
              <w:rPr>
                <w:rFonts w:cstheme="minorHAnsi"/>
                <w:b/>
                <w:bCs/>
              </w:rPr>
              <w:t>SLC'er</w:t>
            </w:r>
          </w:p>
        </w:tc>
        <w:tc>
          <w:tcPr>
            <w:tcW w:w="0" w:type="auto"/>
            <w:vAlign w:val="center"/>
            <w:hideMark/>
          </w:tcPr>
          <w:p w14:paraId="04F155C1" w14:textId="77777777" w:rsidR="00372ADA" w:rsidRPr="00372ADA" w:rsidRDefault="00372ADA" w:rsidP="00372ADA">
            <w:pPr>
              <w:rPr>
                <w:rFonts w:cstheme="minorHAnsi"/>
              </w:rPr>
            </w:pPr>
            <w:r w:rsidRPr="00372ADA">
              <w:rPr>
                <w:rFonts w:cstheme="minorHAnsi"/>
              </w:rPr>
              <w:t>Studieloopbaancoach die de studievoortgang en professionele ontwikkeling van de student gedurende de opleiding begeleidt.</w:t>
            </w:r>
          </w:p>
        </w:tc>
      </w:tr>
      <w:tr w:rsidR="00372ADA" w:rsidRPr="00372ADA" w14:paraId="37345620" w14:textId="77777777" w:rsidTr="00372ADA">
        <w:trPr>
          <w:tblCellSpacing w:w="15" w:type="dxa"/>
        </w:trPr>
        <w:tc>
          <w:tcPr>
            <w:tcW w:w="0" w:type="auto"/>
            <w:vAlign w:val="center"/>
            <w:hideMark/>
          </w:tcPr>
          <w:p w14:paraId="1E301D01" w14:textId="77777777" w:rsidR="00372ADA" w:rsidRPr="00372ADA" w:rsidRDefault="00372ADA" w:rsidP="00372ADA">
            <w:pPr>
              <w:rPr>
                <w:rFonts w:cstheme="minorHAnsi"/>
              </w:rPr>
            </w:pPr>
            <w:r w:rsidRPr="00372ADA">
              <w:rPr>
                <w:rFonts w:cstheme="minorHAnsi"/>
                <w:b/>
                <w:bCs/>
              </w:rPr>
              <w:t>Tripartiete praktijkleerovereenkomst</w:t>
            </w:r>
          </w:p>
        </w:tc>
        <w:tc>
          <w:tcPr>
            <w:tcW w:w="0" w:type="auto"/>
            <w:vAlign w:val="center"/>
            <w:hideMark/>
          </w:tcPr>
          <w:p w14:paraId="36D57D4A" w14:textId="77777777" w:rsidR="00372ADA" w:rsidRPr="00372ADA" w:rsidRDefault="00372ADA" w:rsidP="00372ADA">
            <w:pPr>
              <w:rPr>
                <w:rFonts w:cstheme="minorHAnsi"/>
              </w:rPr>
            </w:pPr>
            <w:r w:rsidRPr="00372ADA">
              <w:rPr>
                <w:rFonts w:cstheme="minorHAnsi"/>
              </w:rPr>
              <w:t>Overeenkomst tussen student, zorgorganisatie en Hogeschool Rotterdam waarin de afspraken over het praktijkleren zijn vastgelegd.</w:t>
            </w:r>
          </w:p>
        </w:tc>
      </w:tr>
      <w:tr w:rsidR="00372ADA" w:rsidRPr="00372ADA" w14:paraId="51777A8E" w14:textId="77777777" w:rsidTr="00372ADA">
        <w:trPr>
          <w:tblCellSpacing w:w="15" w:type="dxa"/>
        </w:trPr>
        <w:tc>
          <w:tcPr>
            <w:tcW w:w="0" w:type="auto"/>
            <w:vAlign w:val="center"/>
            <w:hideMark/>
          </w:tcPr>
          <w:p w14:paraId="6DD8E616" w14:textId="77777777" w:rsidR="00372ADA" w:rsidRPr="00372ADA" w:rsidRDefault="00372ADA" w:rsidP="00372ADA">
            <w:pPr>
              <w:rPr>
                <w:rFonts w:cstheme="minorHAnsi"/>
              </w:rPr>
            </w:pPr>
            <w:r w:rsidRPr="00372ADA">
              <w:rPr>
                <w:rFonts w:cstheme="minorHAnsi"/>
                <w:b/>
                <w:bCs/>
              </w:rPr>
              <w:t>Werkbegeleider</w:t>
            </w:r>
          </w:p>
        </w:tc>
        <w:tc>
          <w:tcPr>
            <w:tcW w:w="0" w:type="auto"/>
            <w:vAlign w:val="center"/>
            <w:hideMark/>
          </w:tcPr>
          <w:p w14:paraId="34FFB960" w14:textId="77777777" w:rsidR="00372ADA" w:rsidRPr="00372ADA" w:rsidRDefault="00372ADA" w:rsidP="00372ADA">
            <w:pPr>
              <w:rPr>
                <w:rFonts w:cstheme="minorHAnsi"/>
              </w:rPr>
            </w:pPr>
            <w:r w:rsidRPr="00372ADA">
              <w:rPr>
                <w:rFonts w:cstheme="minorHAnsi"/>
              </w:rPr>
              <w:t>Professional uit de dagelijkse beroepspraktijk die de student begeleidt tijdens het uitvoeren van werkzaamheden.</w:t>
            </w:r>
          </w:p>
        </w:tc>
      </w:tr>
      <w:tr w:rsidR="00372ADA" w:rsidRPr="00372ADA" w14:paraId="115B642E" w14:textId="77777777" w:rsidTr="00372ADA">
        <w:trPr>
          <w:tblCellSpacing w:w="15" w:type="dxa"/>
        </w:trPr>
        <w:tc>
          <w:tcPr>
            <w:tcW w:w="0" w:type="auto"/>
            <w:vAlign w:val="center"/>
            <w:hideMark/>
          </w:tcPr>
          <w:p w14:paraId="6FA57BE4" w14:textId="77777777" w:rsidR="00372ADA" w:rsidRPr="00372ADA" w:rsidRDefault="00372ADA" w:rsidP="00372ADA">
            <w:pPr>
              <w:rPr>
                <w:rFonts w:cstheme="minorHAnsi"/>
              </w:rPr>
            </w:pPr>
            <w:r w:rsidRPr="00372ADA">
              <w:rPr>
                <w:rFonts w:cstheme="minorHAnsi"/>
                <w:b/>
                <w:bCs/>
              </w:rPr>
              <w:t>ZelCom-model</w:t>
            </w:r>
          </w:p>
        </w:tc>
        <w:tc>
          <w:tcPr>
            <w:tcW w:w="0" w:type="auto"/>
            <w:vAlign w:val="center"/>
            <w:hideMark/>
          </w:tcPr>
          <w:p w14:paraId="3A8EBFA8" w14:textId="77777777" w:rsidR="00372ADA" w:rsidRPr="00372ADA" w:rsidRDefault="00372ADA" w:rsidP="00372ADA">
            <w:pPr>
              <w:rPr>
                <w:rFonts w:cstheme="minorHAnsi"/>
              </w:rPr>
            </w:pPr>
            <w:r w:rsidRPr="00372ADA">
              <w:rPr>
                <w:rFonts w:cstheme="minorHAnsi"/>
              </w:rPr>
              <w:t>Model dat de ontwikkeling van de student beschrijft aan de hand van de mate van zelfstandigheid (Zel) en complexiteit (Com) van beroepssituaties.</w:t>
            </w:r>
          </w:p>
        </w:tc>
      </w:tr>
    </w:tbl>
    <w:p w14:paraId="4DBF5F32" w14:textId="7F89B805" w:rsidR="00372ADA" w:rsidRPr="00372ADA" w:rsidRDefault="00372ADA" w:rsidP="00C57CAE">
      <w:pPr>
        <w:rPr>
          <w:rFonts w:cstheme="minorHAnsi"/>
        </w:rPr>
        <w:sectPr w:rsidR="00372ADA" w:rsidRPr="00372ADA" w:rsidSect="009735A0">
          <w:headerReference w:type="default" r:id="rId19"/>
          <w:footerReference w:type="even" r:id="rId20"/>
          <w:footerReference w:type="default" r:id="rId21"/>
          <w:footerReference w:type="first" r:id="rId22"/>
          <w:pgSz w:w="16840" w:h="11910" w:orient="landscape"/>
          <w:pgMar w:top="1100" w:right="1080" w:bottom="280" w:left="1220" w:header="708" w:footer="708" w:gutter="0"/>
          <w:cols w:space="708"/>
        </w:sectPr>
      </w:pPr>
    </w:p>
    <w:p w14:paraId="41B3E7BE" w14:textId="77777777" w:rsidR="005367EE" w:rsidRPr="009B0CDA" w:rsidRDefault="005367EE" w:rsidP="006327AB">
      <w:pPr>
        <w:rPr>
          <w:rFonts w:ascii="Verdana" w:hAnsi="Verdana"/>
          <w:sz w:val="20"/>
          <w:szCs w:val="20"/>
        </w:rPr>
      </w:pPr>
    </w:p>
    <w:sectPr w:rsidR="005367EE" w:rsidRPr="009B0CDA" w:rsidSect="009735A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8242D" w14:textId="77777777" w:rsidR="00C024FC" w:rsidRDefault="00C024FC" w:rsidP="00431EC4">
      <w:r>
        <w:separator/>
      </w:r>
    </w:p>
  </w:endnote>
  <w:endnote w:type="continuationSeparator" w:id="0">
    <w:p w14:paraId="60DA6867" w14:textId="77777777" w:rsidR="00C024FC" w:rsidRDefault="00C024FC" w:rsidP="00431EC4">
      <w:r>
        <w:continuationSeparator/>
      </w:r>
    </w:p>
  </w:endnote>
  <w:endnote w:type="continuationNotice" w:id="1">
    <w:p w14:paraId="0C9E9E50" w14:textId="77777777" w:rsidR="00C024FC" w:rsidRDefault="00C02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Sans-Light">
    <w:altName w:val="Times New Roman"/>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HQINW C+ Interstate">
    <w:altName w:val="Arial"/>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C512" w14:textId="52476928" w:rsidR="00900AFE" w:rsidRDefault="00ED6AF1">
    <w:pPr>
      <w:pStyle w:val="Voettekst"/>
    </w:pPr>
    <w:r>
      <w:rPr>
        <w:noProof/>
      </w:rPr>
      <mc:AlternateContent>
        <mc:Choice Requires="wps">
          <w:drawing>
            <wp:anchor distT="0" distB="0" distL="114300" distR="114300" simplePos="0" relativeHeight="251658241" behindDoc="0" locked="0" layoutInCell="1" allowOverlap="1" wp14:anchorId="189A04B7" wp14:editId="7CDDB1CB">
              <wp:simplePos x="0" y="0"/>
              <wp:positionH relativeFrom="page">
                <wp:align>left</wp:align>
              </wp:positionH>
              <wp:positionV relativeFrom="paragraph">
                <wp:posOffset>31115</wp:posOffset>
              </wp:positionV>
              <wp:extent cx="6902450" cy="274320"/>
              <wp:effectExtent l="0" t="0" r="0" b="0"/>
              <wp:wrapNone/>
              <wp:docPr id="156" name="Rectangle 2"/>
              <wp:cNvGraphicFramePr/>
              <a:graphic xmlns:a="http://schemas.openxmlformats.org/drawingml/2006/main">
                <a:graphicData uri="http://schemas.microsoft.com/office/word/2010/wordprocessingShape">
                  <wps:wsp>
                    <wps:cNvSpPr/>
                    <wps:spPr>
                      <a:xfrm>
                        <a:off x="0" y="0"/>
                        <a:ext cx="690245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E5A1FF" w14:textId="08A2C648" w:rsidR="00ED6AF1" w:rsidRPr="00ED6AF1" w:rsidRDefault="00ED6AF1" w:rsidP="00ED6AF1">
                          <w:r w:rsidRPr="00ED6AF1">
                            <w:rPr>
                              <w:b/>
                              <w:bCs/>
                              <w:sz w:val="18"/>
                              <w:szCs w:val="18"/>
                            </w:rPr>
                            <w:t>Officiële en formele documenten zijn te vinden op de website</w:t>
                          </w:r>
                          <w:r w:rsidRPr="00ED6AF1">
                            <w:t xml:space="preserve"> </w:t>
                          </w:r>
                          <w:hyperlink r:id="rId1" w:history="1">
                            <w:r w:rsidRPr="00ED6AF1">
                              <w:rPr>
                                <w:rStyle w:val="Hyperlink"/>
                              </w:rPr>
                              <w:t>Opleiding verpleegkunde van Hogeschool Rotterdam</w:t>
                            </w:r>
                          </w:hyperlink>
                        </w:p>
                        <w:p w14:paraId="15ACF6E8" w14:textId="6284A633" w:rsidR="00ED6AF1" w:rsidRDefault="00ED6AF1" w:rsidP="00ED6AF1">
                          <w:r w:rsidRPr="00ED6AF1">
                            <w:t>https://www.hogeschoolrotterdam.nl/samenwerking/instituten/instituut-voor-gezondheidszorg/opleidingen/verpleegkunde/https://www.hogeschoolrotterdam.nl/samenwerking/instituten/instituut-voor-gezondheidszorg/opleidingen/verpleegkunde/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9A04B7" id="Rectangle 2" o:spid="_x0000_s1026" style="position:absolute;margin-left:0;margin-top:2.45pt;width:543.5pt;height:21.6pt;z-index:251658241;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" fillcolor="white [3212]" stroked="f" strokeweight="1pt">
              <v:fill opacity="0"/>
              <v:textbox>
                <w:txbxContent>
                  <w:p w14:paraId="76E5A1FF" w14:textId="08A2C648" w:rsidR="00ED6AF1" w:rsidRPr="00ED6AF1" w:rsidRDefault="00ED6AF1" w:rsidP="00ED6AF1">
                    <w:r w:rsidRPr="00ED6AF1">
                      <w:rPr>
                        <w:b/>
                        <w:bCs/>
                        <w:sz w:val="18"/>
                        <w:szCs w:val="18"/>
                      </w:rPr>
                      <w:t>Officiële en formele documenten zijn te vinden op de website</w:t>
                    </w:r>
                    <w:r w:rsidRPr="00ED6AF1">
                      <w:t xml:space="preserve"> </w:t>
                    </w:r>
                    <w:hyperlink r:id="rId2" w:history="1">
                      <w:r w:rsidRPr="00ED6AF1">
                        <w:rPr>
                          <w:rStyle w:val="Hyperlink"/>
                        </w:rPr>
                        <w:t>Opleiding verpleegkunde van Hogeschool Rotterdam</w:t>
                      </w:r>
                    </w:hyperlink>
                  </w:p>
                  <w:p w14:paraId="15ACF6E8" w14:textId="6284A633" w:rsidR="00ED6AF1" w:rsidRDefault="00ED6AF1" w:rsidP="00ED6AF1">
                    <w:r w:rsidRPr="00ED6AF1">
                      <w:t>https://www.hogeschoolrotterdam.nl/samenwerking/instituten/instituut-voor-gezondheidszorg/opleidingen/verpleegkunde/https://www.hogeschoolrotterdam.nl/samenwerking/instituten/instituut-voor-gezondheidszorg/opleidingen/verpleegkunde/</w:t>
                    </w:r>
                  </w:p>
                </w:txbxContent>
              </v:textbox>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F48" w14:textId="77777777" w:rsidR="00900AFE" w:rsidRPr="00F9381E" w:rsidRDefault="00900AFE" w:rsidP="00C31481">
    <w:pPr>
      <w:pStyle w:val="Voettekst"/>
    </w:pPr>
    <w:r>
      <w:rPr>
        <w:noProof/>
        <w:lang w:val="en-US" w:eastAsia="nl-NL"/>
      </w:rPr>
      <mc:AlternateContent>
        <mc:Choice Requires="wpg">
          <w:drawing>
            <wp:anchor distT="0" distB="0" distL="114300" distR="114300" simplePos="0" relativeHeight="251658240" behindDoc="0" locked="0" layoutInCell="1" allowOverlap="1" wp14:anchorId="30620E28" wp14:editId="77EFD49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D1754B" w14:textId="77777777" w:rsidR="00900AFE" w:rsidRDefault="00C024FC">
                            <w:pPr>
                              <w:pStyle w:val="Voettekst"/>
                              <w:jc w:val="right"/>
                            </w:pPr>
                            <w:sdt>
                              <w:sdtPr>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900AFE">
                                  <w:rPr>
                                    <w:caps/>
                                    <w:color w:val="4472C4" w:themeColor="accent1"/>
                                    <w:sz w:val="20"/>
                                    <w:szCs w:val="20"/>
                                  </w:rPr>
                                  <w:t>[Document title]</w:t>
                                </w:r>
                              </w:sdtContent>
                            </w:sdt>
                            <w:r w:rsidR="00900AFE">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900AFE">
                                  <w:rPr>
                                    <w:color w:val="808080" w:themeColor="background1" w:themeShade="80"/>
                                    <w:sz w:val="20"/>
                                    <w:szCs w:val="20"/>
                                  </w:rPr>
                                  <w:t>[Document subtitle]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0620E28" id="Group 164" o:spid="_x0000_s1027" style="position:absolute;margin-left:434.8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Nm+HinMDAACQCgAADgAAAAAAAAAAAAAAAAAuAgAAZHJzL2Uyb0RvYy54bWxQSwECLQAU&#10;AAYACAAAACEA8YbAetsAAAAEAQAADwAAAAAAAAAAAAAAAADNBQAAZHJzL2Rvd25yZXYueG1sUEsF&#10;BgAAAAAEAAQA8wAAANUG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11D1754B" w14:textId="77777777" w:rsidR="00900AFE" w:rsidRDefault="00C024FC">
                      <w:pPr>
                        <w:pStyle w:val="Voettekst"/>
                        <w:jc w:val="right"/>
                      </w:pPr>
                      <w:sdt>
                        <w:sdtPr>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900AFE">
                            <w:rPr>
                              <w:caps/>
                              <w:color w:val="4472C4" w:themeColor="accent1"/>
                              <w:sz w:val="20"/>
                              <w:szCs w:val="20"/>
                            </w:rPr>
                            <w:t>[Document title]</w:t>
                          </w:r>
                        </w:sdtContent>
                      </w:sdt>
                      <w:r w:rsidR="00900AFE">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900AFE">
                            <w:rPr>
                              <w:color w:val="808080" w:themeColor="background1" w:themeShade="80"/>
                              <w:sz w:val="20"/>
                              <w:szCs w:val="20"/>
                            </w:rPr>
                            <w:t>[Document subtitle]</w:t>
                          </w:r>
                        </w:sdtContent>
                      </w:sdt>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B6DD" w14:textId="77777777" w:rsidR="00900AFE" w:rsidRDefault="00900AF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38C9" w14:textId="77777777" w:rsidR="00900AFE" w:rsidRDefault="00900AFE">
    <w:pPr>
      <w:pStyle w:val="Voettekst"/>
    </w:pPr>
    <w:r>
      <w:t xml:space="preserve">(*) Graag omcirkelen wat van toepassing is.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A45A" w14:textId="77777777" w:rsidR="00C024FC" w:rsidRDefault="00C024FC" w:rsidP="00431EC4">
      <w:r>
        <w:separator/>
      </w:r>
    </w:p>
  </w:footnote>
  <w:footnote w:type="continuationSeparator" w:id="0">
    <w:p w14:paraId="17F966C5" w14:textId="77777777" w:rsidR="00C024FC" w:rsidRDefault="00C024FC" w:rsidP="00431EC4">
      <w:r>
        <w:continuationSeparator/>
      </w:r>
    </w:p>
  </w:footnote>
  <w:footnote w:type="continuationNotice" w:id="1">
    <w:p w14:paraId="4AD4E459" w14:textId="77777777" w:rsidR="00C024FC" w:rsidRDefault="00C024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15FE55" w14:paraId="3E32290D" w14:textId="77777777" w:rsidTr="5F15FE55">
      <w:trPr>
        <w:trHeight w:val="300"/>
      </w:trPr>
      <w:tc>
        <w:tcPr>
          <w:tcW w:w="3005" w:type="dxa"/>
        </w:tcPr>
        <w:p w14:paraId="2D1AFE9F" w14:textId="3B282596" w:rsidR="5F15FE55" w:rsidRDefault="5F15FE55" w:rsidP="5F15FE55">
          <w:pPr>
            <w:pStyle w:val="Koptekst"/>
            <w:ind w:left="-115"/>
          </w:pPr>
        </w:p>
      </w:tc>
      <w:tc>
        <w:tcPr>
          <w:tcW w:w="3005" w:type="dxa"/>
        </w:tcPr>
        <w:p w14:paraId="7936041E" w14:textId="62758F91" w:rsidR="5F15FE55" w:rsidRDefault="5F15FE55" w:rsidP="00E77F1B">
          <w:pPr>
            <w:pStyle w:val="Koptekst"/>
          </w:pPr>
        </w:p>
      </w:tc>
      <w:tc>
        <w:tcPr>
          <w:tcW w:w="3005" w:type="dxa"/>
        </w:tcPr>
        <w:p w14:paraId="541C595A" w14:textId="36664B63" w:rsidR="5F15FE55" w:rsidRDefault="5F15FE55" w:rsidP="5F15FE55">
          <w:pPr>
            <w:pStyle w:val="Koptekst"/>
            <w:ind w:right="-115"/>
            <w:jc w:val="right"/>
          </w:pPr>
        </w:p>
      </w:tc>
    </w:tr>
  </w:tbl>
  <w:p w14:paraId="46E38234" w14:textId="28659E08" w:rsidR="5F15FE55" w:rsidRDefault="5F15FE55" w:rsidP="5F15FE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770D" w14:textId="4F80CA17" w:rsidR="00900AFE" w:rsidRDefault="00900AFE">
    <w:pPr>
      <w:pStyle w:val="Koptekst"/>
    </w:pPr>
  </w:p>
  <w:p w14:paraId="7FDE0336" w14:textId="77777777" w:rsidR="00900AFE" w:rsidRDefault="00900A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E14D2"/>
    <w:multiLevelType w:val="multilevel"/>
    <w:tmpl w:val="CF9C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36D7A"/>
    <w:multiLevelType w:val="multilevel"/>
    <w:tmpl w:val="4C28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8054C0"/>
    <w:multiLevelType w:val="multilevel"/>
    <w:tmpl w:val="1B32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A204BE"/>
    <w:multiLevelType w:val="hybridMultilevel"/>
    <w:tmpl w:val="2DBA93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B5611"/>
    <w:multiLevelType w:val="multilevel"/>
    <w:tmpl w:val="269E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409997">
    <w:abstractNumId w:val="3"/>
  </w:num>
  <w:num w:numId="2" w16cid:durableId="723987641">
    <w:abstractNumId w:val="1"/>
  </w:num>
  <w:num w:numId="3" w16cid:durableId="772432532">
    <w:abstractNumId w:val="2"/>
  </w:num>
  <w:num w:numId="4" w16cid:durableId="342054477">
    <w:abstractNumId w:val="4"/>
  </w:num>
  <w:num w:numId="5" w16cid:durableId="200253572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EC4"/>
    <w:rsid w:val="0000075A"/>
    <w:rsid w:val="0000359E"/>
    <w:rsid w:val="0000391A"/>
    <w:rsid w:val="0000422C"/>
    <w:rsid w:val="00004964"/>
    <w:rsid w:val="00006A81"/>
    <w:rsid w:val="0000778C"/>
    <w:rsid w:val="00010ABD"/>
    <w:rsid w:val="00010B2A"/>
    <w:rsid w:val="00010DF9"/>
    <w:rsid w:val="00011400"/>
    <w:rsid w:val="000127CC"/>
    <w:rsid w:val="000158A9"/>
    <w:rsid w:val="00015C4F"/>
    <w:rsid w:val="00020E9C"/>
    <w:rsid w:val="00020FF6"/>
    <w:rsid w:val="00021E5E"/>
    <w:rsid w:val="00023A05"/>
    <w:rsid w:val="000252E1"/>
    <w:rsid w:val="00025A3C"/>
    <w:rsid w:val="00026ACB"/>
    <w:rsid w:val="00030E77"/>
    <w:rsid w:val="00031791"/>
    <w:rsid w:val="00032D1D"/>
    <w:rsid w:val="000338F3"/>
    <w:rsid w:val="00035131"/>
    <w:rsid w:val="0003564D"/>
    <w:rsid w:val="00035F8B"/>
    <w:rsid w:val="000365EC"/>
    <w:rsid w:val="0003749B"/>
    <w:rsid w:val="000408B4"/>
    <w:rsid w:val="00040DFF"/>
    <w:rsid w:val="0004119E"/>
    <w:rsid w:val="00041267"/>
    <w:rsid w:val="000416F3"/>
    <w:rsid w:val="0004195C"/>
    <w:rsid w:val="00041D68"/>
    <w:rsid w:val="00041FD6"/>
    <w:rsid w:val="00042375"/>
    <w:rsid w:val="00042D85"/>
    <w:rsid w:val="00043E0A"/>
    <w:rsid w:val="00045615"/>
    <w:rsid w:val="0004675E"/>
    <w:rsid w:val="00046AC4"/>
    <w:rsid w:val="000470D9"/>
    <w:rsid w:val="00050926"/>
    <w:rsid w:val="00050FFC"/>
    <w:rsid w:val="0005127C"/>
    <w:rsid w:val="0005135E"/>
    <w:rsid w:val="00051EA2"/>
    <w:rsid w:val="00051FEF"/>
    <w:rsid w:val="0005307F"/>
    <w:rsid w:val="0005473A"/>
    <w:rsid w:val="00054E85"/>
    <w:rsid w:val="00056DE4"/>
    <w:rsid w:val="0005711C"/>
    <w:rsid w:val="00057687"/>
    <w:rsid w:val="00057885"/>
    <w:rsid w:val="00057EA9"/>
    <w:rsid w:val="0006015C"/>
    <w:rsid w:val="00060658"/>
    <w:rsid w:val="00061CF6"/>
    <w:rsid w:val="00061E97"/>
    <w:rsid w:val="000625AF"/>
    <w:rsid w:val="000628B3"/>
    <w:rsid w:val="00064DE8"/>
    <w:rsid w:val="0006618B"/>
    <w:rsid w:val="00066EDB"/>
    <w:rsid w:val="00067948"/>
    <w:rsid w:val="00070015"/>
    <w:rsid w:val="000700DC"/>
    <w:rsid w:val="00070942"/>
    <w:rsid w:val="00071073"/>
    <w:rsid w:val="000712B3"/>
    <w:rsid w:val="00072C9A"/>
    <w:rsid w:val="000735DD"/>
    <w:rsid w:val="000735E5"/>
    <w:rsid w:val="00074149"/>
    <w:rsid w:val="000745E9"/>
    <w:rsid w:val="000753FC"/>
    <w:rsid w:val="000758A6"/>
    <w:rsid w:val="0007590F"/>
    <w:rsid w:val="00075C04"/>
    <w:rsid w:val="00076194"/>
    <w:rsid w:val="000801EE"/>
    <w:rsid w:val="000807F1"/>
    <w:rsid w:val="000808D7"/>
    <w:rsid w:val="000814CA"/>
    <w:rsid w:val="00081FB9"/>
    <w:rsid w:val="00082258"/>
    <w:rsid w:val="00082789"/>
    <w:rsid w:val="00082C83"/>
    <w:rsid w:val="00082FED"/>
    <w:rsid w:val="00083769"/>
    <w:rsid w:val="00083BF6"/>
    <w:rsid w:val="0008455F"/>
    <w:rsid w:val="00084958"/>
    <w:rsid w:val="000850BC"/>
    <w:rsid w:val="00085AAB"/>
    <w:rsid w:val="00087E3F"/>
    <w:rsid w:val="00090AB3"/>
    <w:rsid w:val="0009110B"/>
    <w:rsid w:val="0009203A"/>
    <w:rsid w:val="000941D9"/>
    <w:rsid w:val="00096F25"/>
    <w:rsid w:val="00097561"/>
    <w:rsid w:val="000A1DFE"/>
    <w:rsid w:val="000A2418"/>
    <w:rsid w:val="000A2C0B"/>
    <w:rsid w:val="000A349A"/>
    <w:rsid w:val="000A36AB"/>
    <w:rsid w:val="000A376D"/>
    <w:rsid w:val="000A3C99"/>
    <w:rsid w:val="000A5CBD"/>
    <w:rsid w:val="000B062B"/>
    <w:rsid w:val="000B085E"/>
    <w:rsid w:val="000B0CB1"/>
    <w:rsid w:val="000B0CEB"/>
    <w:rsid w:val="000B3077"/>
    <w:rsid w:val="000B3ADB"/>
    <w:rsid w:val="000B3F0C"/>
    <w:rsid w:val="000B3F14"/>
    <w:rsid w:val="000B5E32"/>
    <w:rsid w:val="000B65BA"/>
    <w:rsid w:val="000B7E2C"/>
    <w:rsid w:val="000C0206"/>
    <w:rsid w:val="000C0EB0"/>
    <w:rsid w:val="000C174D"/>
    <w:rsid w:val="000C2451"/>
    <w:rsid w:val="000C2DFA"/>
    <w:rsid w:val="000C5184"/>
    <w:rsid w:val="000C56A8"/>
    <w:rsid w:val="000C6B06"/>
    <w:rsid w:val="000D0BA3"/>
    <w:rsid w:val="000D146D"/>
    <w:rsid w:val="000D1717"/>
    <w:rsid w:val="000D1EC9"/>
    <w:rsid w:val="000D27B0"/>
    <w:rsid w:val="000D2BE8"/>
    <w:rsid w:val="000D2FBA"/>
    <w:rsid w:val="000D3396"/>
    <w:rsid w:val="000D3D2E"/>
    <w:rsid w:val="000D6130"/>
    <w:rsid w:val="000D7938"/>
    <w:rsid w:val="000D7B4F"/>
    <w:rsid w:val="000E2D16"/>
    <w:rsid w:val="000E2DDE"/>
    <w:rsid w:val="000E3B39"/>
    <w:rsid w:val="000E4381"/>
    <w:rsid w:val="000E4627"/>
    <w:rsid w:val="000E761D"/>
    <w:rsid w:val="000F26F3"/>
    <w:rsid w:val="000F39C5"/>
    <w:rsid w:val="000F3F01"/>
    <w:rsid w:val="000F3F41"/>
    <w:rsid w:val="000F5778"/>
    <w:rsid w:val="000F6ADB"/>
    <w:rsid w:val="000F6FE6"/>
    <w:rsid w:val="000F7664"/>
    <w:rsid w:val="000F7732"/>
    <w:rsid w:val="00100E90"/>
    <w:rsid w:val="00103051"/>
    <w:rsid w:val="001031D7"/>
    <w:rsid w:val="00104093"/>
    <w:rsid w:val="001050D0"/>
    <w:rsid w:val="00105643"/>
    <w:rsid w:val="00106676"/>
    <w:rsid w:val="0010672F"/>
    <w:rsid w:val="001070BD"/>
    <w:rsid w:val="001076B6"/>
    <w:rsid w:val="00107B75"/>
    <w:rsid w:val="0011174E"/>
    <w:rsid w:val="00112BD7"/>
    <w:rsid w:val="00112E2E"/>
    <w:rsid w:val="00113132"/>
    <w:rsid w:val="00114B8B"/>
    <w:rsid w:val="00115032"/>
    <w:rsid w:val="00116063"/>
    <w:rsid w:val="0011662C"/>
    <w:rsid w:val="00116786"/>
    <w:rsid w:val="0011727C"/>
    <w:rsid w:val="0012068A"/>
    <w:rsid w:val="001208FD"/>
    <w:rsid w:val="00120DFF"/>
    <w:rsid w:val="00120E49"/>
    <w:rsid w:val="00122803"/>
    <w:rsid w:val="00122E18"/>
    <w:rsid w:val="00122EFC"/>
    <w:rsid w:val="00124379"/>
    <w:rsid w:val="0012485C"/>
    <w:rsid w:val="00126F9A"/>
    <w:rsid w:val="00127100"/>
    <w:rsid w:val="00127C07"/>
    <w:rsid w:val="00130A03"/>
    <w:rsid w:val="00132932"/>
    <w:rsid w:val="00132E3D"/>
    <w:rsid w:val="00134555"/>
    <w:rsid w:val="001346AB"/>
    <w:rsid w:val="00134CD3"/>
    <w:rsid w:val="00134FA2"/>
    <w:rsid w:val="00135638"/>
    <w:rsid w:val="00136C1B"/>
    <w:rsid w:val="0013716F"/>
    <w:rsid w:val="001371D1"/>
    <w:rsid w:val="0013746D"/>
    <w:rsid w:val="0014171F"/>
    <w:rsid w:val="00142F9A"/>
    <w:rsid w:val="00143BAE"/>
    <w:rsid w:val="00144679"/>
    <w:rsid w:val="001462FA"/>
    <w:rsid w:val="001463C1"/>
    <w:rsid w:val="00147273"/>
    <w:rsid w:val="001501E8"/>
    <w:rsid w:val="0015057A"/>
    <w:rsid w:val="001505C8"/>
    <w:rsid w:val="00151DD1"/>
    <w:rsid w:val="001522F2"/>
    <w:rsid w:val="001524A9"/>
    <w:rsid w:val="001525D3"/>
    <w:rsid w:val="001529B6"/>
    <w:rsid w:val="00153CDD"/>
    <w:rsid w:val="00154462"/>
    <w:rsid w:val="001545D8"/>
    <w:rsid w:val="00155A1A"/>
    <w:rsid w:val="001560C0"/>
    <w:rsid w:val="0015739A"/>
    <w:rsid w:val="00160EC4"/>
    <w:rsid w:val="001614F9"/>
    <w:rsid w:val="00162724"/>
    <w:rsid w:val="001633F8"/>
    <w:rsid w:val="001650B2"/>
    <w:rsid w:val="0016524F"/>
    <w:rsid w:val="001653BC"/>
    <w:rsid w:val="001659C1"/>
    <w:rsid w:val="00166143"/>
    <w:rsid w:val="0016690E"/>
    <w:rsid w:val="001702AA"/>
    <w:rsid w:val="00171E4C"/>
    <w:rsid w:val="001720DC"/>
    <w:rsid w:val="00172B57"/>
    <w:rsid w:val="001736BF"/>
    <w:rsid w:val="00175838"/>
    <w:rsid w:val="00176795"/>
    <w:rsid w:val="0017708D"/>
    <w:rsid w:val="00177E49"/>
    <w:rsid w:val="00177F04"/>
    <w:rsid w:val="00180110"/>
    <w:rsid w:val="001802E6"/>
    <w:rsid w:val="00180ABE"/>
    <w:rsid w:val="00180EFE"/>
    <w:rsid w:val="00181BFF"/>
    <w:rsid w:val="00181C6E"/>
    <w:rsid w:val="0018276A"/>
    <w:rsid w:val="001829AD"/>
    <w:rsid w:val="001829D9"/>
    <w:rsid w:val="00182A01"/>
    <w:rsid w:val="00182E24"/>
    <w:rsid w:val="0018488A"/>
    <w:rsid w:val="00185945"/>
    <w:rsid w:val="00186BDA"/>
    <w:rsid w:val="00187952"/>
    <w:rsid w:val="00190E25"/>
    <w:rsid w:val="00192422"/>
    <w:rsid w:val="00192DF8"/>
    <w:rsid w:val="0019462F"/>
    <w:rsid w:val="001952D4"/>
    <w:rsid w:val="00195414"/>
    <w:rsid w:val="0019637A"/>
    <w:rsid w:val="001969B0"/>
    <w:rsid w:val="001A003A"/>
    <w:rsid w:val="001A0442"/>
    <w:rsid w:val="001A0995"/>
    <w:rsid w:val="001A1350"/>
    <w:rsid w:val="001A19E6"/>
    <w:rsid w:val="001A1FB7"/>
    <w:rsid w:val="001A221A"/>
    <w:rsid w:val="001A2448"/>
    <w:rsid w:val="001A24DC"/>
    <w:rsid w:val="001A276F"/>
    <w:rsid w:val="001A2A36"/>
    <w:rsid w:val="001A3804"/>
    <w:rsid w:val="001A3CF4"/>
    <w:rsid w:val="001A514C"/>
    <w:rsid w:val="001A6852"/>
    <w:rsid w:val="001A77A2"/>
    <w:rsid w:val="001A7B1E"/>
    <w:rsid w:val="001B0360"/>
    <w:rsid w:val="001B080F"/>
    <w:rsid w:val="001B0A1A"/>
    <w:rsid w:val="001B0E97"/>
    <w:rsid w:val="001B14C2"/>
    <w:rsid w:val="001B155C"/>
    <w:rsid w:val="001B163A"/>
    <w:rsid w:val="001B3B3B"/>
    <w:rsid w:val="001B3C15"/>
    <w:rsid w:val="001B4005"/>
    <w:rsid w:val="001B4794"/>
    <w:rsid w:val="001B4A94"/>
    <w:rsid w:val="001B5414"/>
    <w:rsid w:val="001B5BB4"/>
    <w:rsid w:val="001B5D30"/>
    <w:rsid w:val="001B67A0"/>
    <w:rsid w:val="001C2C64"/>
    <w:rsid w:val="001C6290"/>
    <w:rsid w:val="001C7060"/>
    <w:rsid w:val="001C70AF"/>
    <w:rsid w:val="001C7926"/>
    <w:rsid w:val="001D0EB9"/>
    <w:rsid w:val="001D128D"/>
    <w:rsid w:val="001D33AB"/>
    <w:rsid w:val="001D3966"/>
    <w:rsid w:val="001D3EF7"/>
    <w:rsid w:val="001D43DA"/>
    <w:rsid w:val="001D5018"/>
    <w:rsid w:val="001D520D"/>
    <w:rsid w:val="001D67B7"/>
    <w:rsid w:val="001D6A66"/>
    <w:rsid w:val="001D7B73"/>
    <w:rsid w:val="001E126A"/>
    <w:rsid w:val="001E1768"/>
    <w:rsid w:val="001E20B8"/>
    <w:rsid w:val="001E315F"/>
    <w:rsid w:val="001E449E"/>
    <w:rsid w:val="001E76EF"/>
    <w:rsid w:val="001F05F0"/>
    <w:rsid w:val="001F2128"/>
    <w:rsid w:val="001F2160"/>
    <w:rsid w:val="001F2173"/>
    <w:rsid w:val="001F3187"/>
    <w:rsid w:val="001F5690"/>
    <w:rsid w:val="001F7F98"/>
    <w:rsid w:val="002016B4"/>
    <w:rsid w:val="0020183C"/>
    <w:rsid w:val="0020292A"/>
    <w:rsid w:val="00202BAA"/>
    <w:rsid w:val="00202F21"/>
    <w:rsid w:val="00203427"/>
    <w:rsid w:val="00205862"/>
    <w:rsid w:val="00206A8E"/>
    <w:rsid w:val="00207171"/>
    <w:rsid w:val="00207553"/>
    <w:rsid w:val="00210B88"/>
    <w:rsid w:val="002112F5"/>
    <w:rsid w:val="002119C7"/>
    <w:rsid w:val="0021289F"/>
    <w:rsid w:val="00214648"/>
    <w:rsid w:val="00214D0A"/>
    <w:rsid w:val="0021584B"/>
    <w:rsid w:val="00215E4C"/>
    <w:rsid w:val="00216423"/>
    <w:rsid w:val="0021733B"/>
    <w:rsid w:val="00217902"/>
    <w:rsid w:val="00217E6C"/>
    <w:rsid w:val="00221028"/>
    <w:rsid w:val="00221981"/>
    <w:rsid w:val="00223BCB"/>
    <w:rsid w:val="00224DF5"/>
    <w:rsid w:val="0022607F"/>
    <w:rsid w:val="0022649F"/>
    <w:rsid w:val="00226A52"/>
    <w:rsid w:val="00226F5C"/>
    <w:rsid w:val="002273BC"/>
    <w:rsid w:val="00227876"/>
    <w:rsid w:val="00227D5F"/>
    <w:rsid w:val="00230F13"/>
    <w:rsid w:val="00231DE6"/>
    <w:rsid w:val="0023279B"/>
    <w:rsid w:val="00233FC1"/>
    <w:rsid w:val="00235344"/>
    <w:rsid w:val="0023556E"/>
    <w:rsid w:val="0023577E"/>
    <w:rsid w:val="002368F6"/>
    <w:rsid w:val="0024079B"/>
    <w:rsid w:val="002410D0"/>
    <w:rsid w:val="0024124C"/>
    <w:rsid w:val="0024153E"/>
    <w:rsid w:val="00241B5B"/>
    <w:rsid w:val="00244405"/>
    <w:rsid w:val="00245BE0"/>
    <w:rsid w:val="002469AF"/>
    <w:rsid w:val="002471E8"/>
    <w:rsid w:val="002479DF"/>
    <w:rsid w:val="00250283"/>
    <w:rsid w:val="002504F1"/>
    <w:rsid w:val="00254072"/>
    <w:rsid w:val="00255074"/>
    <w:rsid w:val="0025711B"/>
    <w:rsid w:val="00257E9F"/>
    <w:rsid w:val="0026011F"/>
    <w:rsid w:val="002608A0"/>
    <w:rsid w:val="0026201A"/>
    <w:rsid w:val="00262354"/>
    <w:rsid w:val="002623AB"/>
    <w:rsid w:val="00262C21"/>
    <w:rsid w:val="002653AA"/>
    <w:rsid w:val="00266149"/>
    <w:rsid w:val="00266E67"/>
    <w:rsid w:val="00266FB3"/>
    <w:rsid w:val="002673D9"/>
    <w:rsid w:val="002700AF"/>
    <w:rsid w:val="00270140"/>
    <w:rsid w:val="00270C72"/>
    <w:rsid w:val="00271359"/>
    <w:rsid w:val="00271364"/>
    <w:rsid w:val="0027143C"/>
    <w:rsid w:val="00271C81"/>
    <w:rsid w:val="00271DCD"/>
    <w:rsid w:val="0027358C"/>
    <w:rsid w:val="00273FAB"/>
    <w:rsid w:val="00274A8F"/>
    <w:rsid w:val="0027556C"/>
    <w:rsid w:val="0027594C"/>
    <w:rsid w:val="002762D2"/>
    <w:rsid w:val="00277308"/>
    <w:rsid w:val="002812A5"/>
    <w:rsid w:val="00283142"/>
    <w:rsid w:val="00284AC0"/>
    <w:rsid w:val="00285E6B"/>
    <w:rsid w:val="00286B68"/>
    <w:rsid w:val="00286C6B"/>
    <w:rsid w:val="00286D7B"/>
    <w:rsid w:val="00287012"/>
    <w:rsid w:val="002875FA"/>
    <w:rsid w:val="00287EFA"/>
    <w:rsid w:val="00290399"/>
    <w:rsid w:val="0029046B"/>
    <w:rsid w:val="002913C9"/>
    <w:rsid w:val="00291F22"/>
    <w:rsid w:val="0029298A"/>
    <w:rsid w:val="00292A5A"/>
    <w:rsid w:val="00292ED9"/>
    <w:rsid w:val="00293112"/>
    <w:rsid w:val="00293303"/>
    <w:rsid w:val="00294CB8"/>
    <w:rsid w:val="002950B5"/>
    <w:rsid w:val="002957AD"/>
    <w:rsid w:val="00295894"/>
    <w:rsid w:val="00295BBC"/>
    <w:rsid w:val="00296693"/>
    <w:rsid w:val="00297530"/>
    <w:rsid w:val="002978C3"/>
    <w:rsid w:val="002A0065"/>
    <w:rsid w:val="002A011A"/>
    <w:rsid w:val="002A0848"/>
    <w:rsid w:val="002A0C86"/>
    <w:rsid w:val="002A12E2"/>
    <w:rsid w:val="002A24E0"/>
    <w:rsid w:val="002A24E1"/>
    <w:rsid w:val="002A2855"/>
    <w:rsid w:val="002A2D16"/>
    <w:rsid w:val="002A4F57"/>
    <w:rsid w:val="002A4F95"/>
    <w:rsid w:val="002A58CD"/>
    <w:rsid w:val="002A5B64"/>
    <w:rsid w:val="002B1314"/>
    <w:rsid w:val="002B1B21"/>
    <w:rsid w:val="002B63EE"/>
    <w:rsid w:val="002C0917"/>
    <w:rsid w:val="002C2134"/>
    <w:rsid w:val="002C32E3"/>
    <w:rsid w:val="002C409B"/>
    <w:rsid w:val="002C4CED"/>
    <w:rsid w:val="002C78CA"/>
    <w:rsid w:val="002D0A95"/>
    <w:rsid w:val="002D1072"/>
    <w:rsid w:val="002D10D5"/>
    <w:rsid w:val="002D19A1"/>
    <w:rsid w:val="002D1F49"/>
    <w:rsid w:val="002D27DF"/>
    <w:rsid w:val="002D2931"/>
    <w:rsid w:val="002D2FD5"/>
    <w:rsid w:val="002D3D8C"/>
    <w:rsid w:val="002D43DE"/>
    <w:rsid w:val="002D6645"/>
    <w:rsid w:val="002D7175"/>
    <w:rsid w:val="002D788B"/>
    <w:rsid w:val="002D7CDA"/>
    <w:rsid w:val="002E131C"/>
    <w:rsid w:val="002E13D7"/>
    <w:rsid w:val="002E193B"/>
    <w:rsid w:val="002E2624"/>
    <w:rsid w:val="002E26A8"/>
    <w:rsid w:val="002E2CC1"/>
    <w:rsid w:val="002E384B"/>
    <w:rsid w:val="002E4E30"/>
    <w:rsid w:val="002E5E1D"/>
    <w:rsid w:val="002E7CE6"/>
    <w:rsid w:val="002F08B9"/>
    <w:rsid w:val="002F0DF7"/>
    <w:rsid w:val="002F11DB"/>
    <w:rsid w:val="002F1906"/>
    <w:rsid w:val="002F21D8"/>
    <w:rsid w:val="002F261B"/>
    <w:rsid w:val="002F359F"/>
    <w:rsid w:val="002F3FC2"/>
    <w:rsid w:val="002F4ACC"/>
    <w:rsid w:val="002F537C"/>
    <w:rsid w:val="002F6F45"/>
    <w:rsid w:val="002F7127"/>
    <w:rsid w:val="002F7679"/>
    <w:rsid w:val="0030027E"/>
    <w:rsid w:val="00301FC0"/>
    <w:rsid w:val="00302528"/>
    <w:rsid w:val="00302D39"/>
    <w:rsid w:val="00303459"/>
    <w:rsid w:val="00303665"/>
    <w:rsid w:val="00304E0E"/>
    <w:rsid w:val="00304E88"/>
    <w:rsid w:val="00305DC8"/>
    <w:rsid w:val="00306204"/>
    <w:rsid w:val="003125AE"/>
    <w:rsid w:val="0031263C"/>
    <w:rsid w:val="003128E6"/>
    <w:rsid w:val="00312E94"/>
    <w:rsid w:val="00313A01"/>
    <w:rsid w:val="00315FAD"/>
    <w:rsid w:val="003163B3"/>
    <w:rsid w:val="0031655E"/>
    <w:rsid w:val="0031669E"/>
    <w:rsid w:val="00316A2C"/>
    <w:rsid w:val="0031706C"/>
    <w:rsid w:val="003170DC"/>
    <w:rsid w:val="00320650"/>
    <w:rsid w:val="00320915"/>
    <w:rsid w:val="003211E2"/>
    <w:rsid w:val="003224E5"/>
    <w:rsid w:val="003227D0"/>
    <w:rsid w:val="00324305"/>
    <w:rsid w:val="00324EE3"/>
    <w:rsid w:val="00326822"/>
    <w:rsid w:val="00327333"/>
    <w:rsid w:val="003307E7"/>
    <w:rsid w:val="00330BD4"/>
    <w:rsid w:val="00330D05"/>
    <w:rsid w:val="003312FB"/>
    <w:rsid w:val="003326BB"/>
    <w:rsid w:val="00332FDE"/>
    <w:rsid w:val="003335C6"/>
    <w:rsid w:val="00333DD4"/>
    <w:rsid w:val="00334E4D"/>
    <w:rsid w:val="00336704"/>
    <w:rsid w:val="00337C8E"/>
    <w:rsid w:val="0034102C"/>
    <w:rsid w:val="0034117A"/>
    <w:rsid w:val="0034146F"/>
    <w:rsid w:val="003433E6"/>
    <w:rsid w:val="00344668"/>
    <w:rsid w:val="00345521"/>
    <w:rsid w:val="00346877"/>
    <w:rsid w:val="003469CF"/>
    <w:rsid w:val="00346D24"/>
    <w:rsid w:val="0034799D"/>
    <w:rsid w:val="0035064C"/>
    <w:rsid w:val="00351BE8"/>
    <w:rsid w:val="00351E06"/>
    <w:rsid w:val="003521F0"/>
    <w:rsid w:val="003525C1"/>
    <w:rsid w:val="003528CB"/>
    <w:rsid w:val="00352912"/>
    <w:rsid w:val="003533C7"/>
    <w:rsid w:val="00355BC3"/>
    <w:rsid w:val="00355E4E"/>
    <w:rsid w:val="00357CBC"/>
    <w:rsid w:val="003604D7"/>
    <w:rsid w:val="00360731"/>
    <w:rsid w:val="00360BAA"/>
    <w:rsid w:val="00362826"/>
    <w:rsid w:val="003630E3"/>
    <w:rsid w:val="00363BFC"/>
    <w:rsid w:val="00363C3C"/>
    <w:rsid w:val="00367172"/>
    <w:rsid w:val="00367CAB"/>
    <w:rsid w:val="00367E6A"/>
    <w:rsid w:val="00370ACA"/>
    <w:rsid w:val="00370D2E"/>
    <w:rsid w:val="0037159E"/>
    <w:rsid w:val="00371802"/>
    <w:rsid w:val="00372A57"/>
    <w:rsid w:val="00372ADA"/>
    <w:rsid w:val="00372CFE"/>
    <w:rsid w:val="0037350A"/>
    <w:rsid w:val="00373579"/>
    <w:rsid w:val="00374233"/>
    <w:rsid w:val="0037583A"/>
    <w:rsid w:val="00376C89"/>
    <w:rsid w:val="0037733F"/>
    <w:rsid w:val="00377898"/>
    <w:rsid w:val="003779B2"/>
    <w:rsid w:val="00377FB4"/>
    <w:rsid w:val="003810B0"/>
    <w:rsid w:val="003810BB"/>
    <w:rsid w:val="003817E7"/>
    <w:rsid w:val="00384E51"/>
    <w:rsid w:val="003861FE"/>
    <w:rsid w:val="003874B1"/>
    <w:rsid w:val="00387D4D"/>
    <w:rsid w:val="00387EAA"/>
    <w:rsid w:val="00390767"/>
    <w:rsid w:val="00391245"/>
    <w:rsid w:val="003912E2"/>
    <w:rsid w:val="003913AD"/>
    <w:rsid w:val="00392816"/>
    <w:rsid w:val="00392E97"/>
    <w:rsid w:val="00392EB4"/>
    <w:rsid w:val="003935E2"/>
    <w:rsid w:val="00394018"/>
    <w:rsid w:val="003941EE"/>
    <w:rsid w:val="003941F3"/>
    <w:rsid w:val="003946D9"/>
    <w:rsid w:val="0039503C"/>
    <w:rsid w:val="0039673C"/>
    <w:rsid w:val="00396A09"/>
    <w:rsid w:val="00396B82"/>
    <w:rsid w:val="00397177"/>
    <w:rsid w:val="0039751D"/>
    <w:rsid w:val="003A0B2A"/>
    <w:rsid w:val="003A15D8"/>
    <w:rsid w:val="003A1662"/>
    <w:rsid w:val="003A2245"/>
    <w:rsid w:val="003A2427"/>
    <w:rsid w:val="003A2E56"/>
    <w:rsid w:val="003A44CE"/>
    <w:rsid w:val="003A455A"/>
    <w:rsid w:val="003A4D82"/>
    <w:rsid w:val="003A58EE"/>
    <w:rsid w:val="003A5E5A"/>
    <w:rsid w:val="003A6600"/>
    <w:rsid w:val="003A76EB"/>
    <w:rsid w:val="003B075B"/>
    <w:rsid w:val="003B1EF9"/>
    <w:rsid w:val="003B26FA"/>
    <w:rsid w:val="003B5B33"/>
    <w:rsid w:val="003B6A39"/>
    <w:rsid w:val="003B6AF6"/>
    <w:rsid w:val="003B6F22"/>
    <w:rsid w:val="003B75B0"/>
    <w:rsid w:val="003B79E6"/>
    <w:rsid w:val="003B7D88"/>
    <w:rsid w:val="003C1121"/>
    <w:rsid w:val="003C2433"/>
    <w:rsid w:val="003C27B7"/>
    <w:rsid w:val="003C2E70"/>
    <w:rsid w:val="003C2E88"/>
    <w:rsid w:val="003C36C1"/>
    <w:rsid w:val="003C3A90"/>
    <w:rsid w:val="003C40B0"/>
    <w:rsid w:val="003C4A6B"/>
    <w:rsid w:val="003C5237"/>
    <w:rsid w:val="003C6C74"/>
    <w:rsid w:val="003C6FC7"/>
    <w:rsid w:val="003C7E88"/>
    <w:rsid w:val="003D02F4"/>
    <w:rsid w:val="003D20FB"/>
    <w:rsid w:val="003D39B2"/>
    <w:rsid w:val="003D68D7"/>
    <w:rsid w:val="003E0B27"/>
    <w:rsid w:val="003E0CC1"/>
    <w:rsid w:val="003E12CF"/>
    <w:rsid w:val="003E191F"/>
    <w:rsid w:val="003E1B05"/>
    <w:rsid w:val="003E2B35"/>
    <w:rsid w:val="003E2BEB"/>
    <w:rsid w:val="003E3E0D"/>
    <w:rsid w:val="003E4B04"/>
    <w:rsid w:val="003E4F49"/>
    <w:rsid w:val="003E56D8"/>
    <w:rsid w:val="003E606F"/>
    <w:rsid w:val="003E6DA6"/>
    <w:rsid w:val="003E788C"/>
    <w:rsid w:val="003F041D"/>
    <w:rsid w:val="003F0A3F"/>
    <w:rsid w:val="003F13DA"/>
    <w:rsid w:val="003F1644"/>
    <w:rsid w:val="003F22CE"/>
    <w:rsid w:val="003F234F"/>
    <w:rsid w:val="003F2351"/>
    <w:rsid w:val="003F277B"/>
    <w:rsid w:val="003F454D"/>
    <w:rsid w:val="003F473E"/>
    <w:rsid w:val="003F474B"/>
    <w:rsid w:val="003F4961"/>
    <w:rsid w:val="003F4F67"/>
    <w:rsid w:val="003F5426"/>
    <w:rsid w:val="003F57E6"/>
    <w:rsid w:val="003F6145"/>
    <w:rsid w:val="00400C77"/>
    <w:rsid w:val="00400D04"/>
    <w:rsid w:val="00403801"/>
    <w:rsid w:val="004046C5"/>
    <w:rsid w:val="004059DD"/>
    <w:rsid w:val="00406B1C"/>
    <w:rsid w:val="004105C5"/>
    <w:rsid w:val="004157F6"/>
    <w:rsid w:val="0041642A"/>
    <w:rsid w:val="0041671D"/>
    <w:rsid w:val="004175A0"/>
    <w:rsid w:val="00417EC1"/>
    <w:rsid w:val="00421C77"/>
    <w:rsid w:val="00422BEE"/>
    <w:rsid w:val="00425C52"/>
    <w:rsid w:val="00426259"/>
    <w:rsid w:val="0042688D"/>
    <w:rsid w:val="00426CA3"/>
    <w:rsid w:val="00427558"/>
    <w:rsid w:val="004277C4"/>
    <w:rsid w:val="0043044F"/>
    <w:rsid w:val="00430667"/>
    <w:rsid w:val="00431362"/>
    <w:rsid w:val="00431616"/>
    <w:rsid w:val="00431EC4"/>
    <w:rsid w:val="004323D2"/>
    <w:rsid w:val="0043263D"/>
    <w:rsid w:val="004332FE"/>
    <w:rsid w:val="00434D8C"/>
    <w:rsid w:val="00435586"/>
    <w:rsid w:val="00436367"/>
    <w:rsid w:val="00440C47"/>
    <w:rsid w:val="004426F1"/>
    <w:rsid w:val="00442A0B"/>
    <w:rsid w:val="00443675"/>
    <w:rsid w:val="00443CA4"/>
    <w:rsid w:val="0044796B"/>
    <w:rsid w:val="004502C8"/>
    <w:rsid w:val="0045090C"/>
    <w:rsid w:val="00452344"/>
    <w:rsid w:val="0045367E"/>
    <w:rsid w:val="00454689"/>
    <w:rsid w:val="00454CEF"/>
    <w:rsid w:val="004553B6"/>
    <w:rsid w:val="00455F52"/>
    <w:rsid w:val="004565E9"/>
    <w:rsid w:val="00456ADB"/>
    <w:rsid w:val="00456E06"/>
    <w:rsid w:val="00457A6C"/>
    <w:rsid w:val="0046005E"/>
    <w:rsid w:val="004605C1"/>
    <w:rsid w:val="00460A48"/>
    <w:rsid w:val="00460AE3"/>
    <w:rsid w:val="004611FE"/>
    <w:rsid w:val="00462896"/>
    <w:rsid w:val="00462B45"/>
    <w:rsid w:val="00465E47"/>
    <w:rsid w:val="0046700D"/>
    <w:rsid w:val="00467B63"/>
    <w:rsid w:val="00467C8F"/>
    <w:rsid w:val="004705B6"/>
    <w:rsid w:val="00470B8E"/>
    <w:rsid w:val="00471FF3"/>
    <w:rsid w:val="00472091"/>
    <w:rsid w:val="004720E2"/>
    <w:rsid w:val="004729C3"/>
    <w:rsid w:val="004761D2"/>
    <w:rsid w:val="00476940"/>
    <w:rsid w:val="00476FB3"/>
    <w:rsid w:val="004774ED"/>
    <w:rsid w:val="0047755D"/>
    <w:rsid w:val="004778F3"/>
    <w:rsid w:val="0048252E"/>
    <w:rsid w:val="00482762"/>
    <w:rsid w:val="00482A54"/>
    <w:rsid w:val="004833BA"/>
    <w:rsid w:val="00484B0F"/>
    <w:rsid w:val="00484BC9"/>
    <w:rsid w:val="00484C16"/>
    <w:rsid w:val="004870CF"/>
    <w:rsid w:val="00487C56"/>
    <w:rsid w:val="00490F2D"/>
    <w:rsid w:val="0049224F"/>
    <w:rsid w:val="004927F8"/>
    <w:rsid w:val="00492BF3"/>
    <w:rsid w:val="00493F3B"/>
    <w:rsid w:val="00494123"/>
    <w:rsid w:val="0049495B"/>
    <w:rsid w:val="004949BD"/>
    <w:rsid w:val="00495E7C"/>
    <w:rsid w:val="0049691F"/>
    <w:rsid w:val="004A0014"/>
    <w:rsid w:val="004A12FC"/>
    <w:rsid w:val="004A1CF4"/>
    <w:rsid w:val="004A2A2D"/>
    <w:rsid w:val="004A3354"/>
    <w:rsid w:val="004A37A6"/>
    <w:rsid w:val="004A3EC7"/>
    <w:rsid w:val="004A41D2"/>
    <w:rsid w:val="004A46D2"/>
    <w:rsid w:val="004A50AE"/>
    <w:rsid w:val="004A5176"/>
    <w:rsid w:val="004A557E"/>
    <w:rsid w:val="004A6184"/>
    <w:rsid w:val="004B1F8C"/>
    <w:rsid w:val="004B32E1"/>
    <w:rsid w:val="004B38B2"/>
    <w:rsid w:val="004B403B"/>
    <w:rsid w:val="004B47E2"/>
    <w:rsid w:val="004B4AB6"/>
    <w:rsid w:val="004B4C70"/>
    <w:rsid w:val="004B5038"/>
    <w:rsid w:val="004B6A26"/>
    <w:rsid w:val="004B7556"/>
    <w:rsid w:val="004B78B4"/>
    <w:rsid w:val="004C0213"/>
    <w:rsid w:val="004C05CE"/>
    <w:rsid w:val="004C08A0"/>
    <w:rsid w:val="004C0AAE"/>
    <w:rsid w:val="004C27A2"/>
    <w:rsid w:val="004C486B"/>
    <w:rsid w:val="004C4890"/>
    <w:rsid w:val="004C6888"/>
    <w:rsid w:val="004D0E1A"/>
    <w:rsid w:val="004D1137"/>
    <w:rsid w:val="004D2655"/>
    <w:rsid w:val="004D3871"/>
    <w:rsid w:val="004D3C69"/>
    <w:rsid w:val="004D584E"/>
    <w:rsid w:val="004D5AF8"/>
    <w:rsid w:val="004D5ED4"/>
    <w:rsid w:val="004D6ABC"/>
    <w:rsid w:val="004D7633"/>
    <w:rsid w:val="004E028B"/>
    <w:rsid w:val="004E128D"/>
    <w:rsid w:val="004E28B9"/>
    <w:rsid w:val="004E2B66"/>
    <w:rsid w:val="004E329F"/>
    <w:rsid w:val="004E4AD0"/>
    <w:rsid w:val="004E4C8A"/>
    <w:rsid w:val="004E4F61"/>
    <w:rsid w:val="004E702C"/>
    <w:rsid w:val="004E714B"/>
    <w:rsid w:val="004E7502"/>
    <w:rsid w:val="004F03D6"/>
    <w:rsid w:val="004F112F"/>
    <w:rsid w:val="004F1389"/>
    <w:rsid w:val="004F1867"/>
    <w:rsid w:val="004F1A62"/>
    <w:rsid w:val="004F1E42"/>
    <w:rsid w:val="004F21C0"/>
    <w:rsid w:val="004F3F1E"/>
    <w:rsid w:val="004F404D"/>
    <w:rsid w:val="004F431A"/>
    <w:rsid w:val="004F5415"/>
    <w:rsid w:val="004F5915"/>
    <w:rsid w:val="004F6F0F"/>
    <w:rsid w:val="004F74C3"/>
    <w:rsid w:val="004F7E65"/>
    <w:rsid w:val="00500094"/>
    <w:rsid w:val="00500D86"/>
    <w:rsid w:val="005010E9"/>
    <w:rsid w:val="005021E9"/>
    <w:rsid w:val="00502F83"/>
    <w:rsid w:val="005033FF"/>
    <w:rsid w:val="00503801"/>
    <w:rsid w:val="00503CFA"/>
    <w:rsid w:val="00503F17"/>
    <w:rsid w:val="005055D1"/>
    <w:rsid w:val="0050673F"/>
    <w:rsid w:val="005068AA"/>
    <w:rsid w:val="00507D6A"/>
    <w:rsid w:val="00507F2B"/>
    <w:rsid w:val="005102AC"/>
    <w:rsid w:val="005105AE"/>
    <w:rsid w:val="00510A38"/>
    <w:rsid w:val="00511A7E"/>
    <w:rsid w:val="00511B02"/>
    <w:rsid w:val="00511BCE"/>
    <w:rsid w:val="00511C7E"/>
    <w:rsid w:val="00512040"/>
    <w:rsid w:val="00512C67"/>
    <w:rsid w:val="00512D09"/>
    <w:rsid w:val="0051316D"/>
    <w:rsid w:val="00513A84"/>
    <w:rsid w:val="0051470D"/>
    <w:rsid w:val="0051524E"/>
    <w:rsid w:val="00515844"/>
    <w:rsid w:val="005158A8"/>
    <w:rsid w:val="00515DE6"/>
    <w:rsid w:val="0051623F"/>
    <w:rsid w:val="005164E8"/>
    <w:rsid w:val="00517994"/>
    <w:rsid w:val="005200FB"/>
    <w:rsid w:val="00520977"/>
    <w:rsid w:val="00520CAB"/>
    <w:rsid w:val="00521343"/>
    <w:rsid w:val="00521E0C"/>
    <w:rsid w:val="00521FF7"/>
    <w:rsid w:val="0052281E"/>
    <w:rsid w:val="005245BB"/>
    <w:rsid w:val="005246DB"/>
    <w:rsid w:val="005248A3"/>
    <w:rsid w:val="00525082"/>
    <w:rsid w:val="005255F8"/>
    <w:rsid w:val="00525AAD"/>
    <w:rsid w:val="00525DC9"/>
    <w:rsid w:val="00525F8F"/>
    <w:rsid w:val="0052642B"/>
    <w:rsid w:val="00526BE9"/>
    <w:rsid w:val="0052714F"/>
    <w:rsid w:val="005273B8"/>
    <w:rsid w:val="005302A0"/>
    <w:rsid w:val="00530394"/>
    <w:rsid w:val="00531C6A"/>
    <w:rsid w:val="005325F4"/>
    <w:rsid w:val="00532AA0"/>
    <w:rsid w:val="00532E42"/>
    <w:rsid w:val="005339E8"/>
    <w:rsid w:val="0053412C"/>
    <w:rsid w:val="005342B5"/>
    <w:rsid w:val="005344CD"/>
    <w:rsid w:val="00535308"/>
    <w:rsid w:val="0053645A"/>
    <w:rsid w:val="005367EE"/>
    <w:rsid w:val="00536EDA"/>
    <w:rsid w:val="005412F4"/>
    <w:rsid w:val="005426FE"/>
    <w:rsid w:val="005427CB"/>
    <w:rsid w:val="00544DB5"/>
    <w:rsid w:val="005458E1"/>
    <w:rsid w:val="00547C8D"/>
    <w:rsid w:val="00550609"/>
    <w:rsid w:val="00551555"/>
    <w:rsid w:val="005515E3"/>
    <w:rsid w:val="005546D5"/>
    <w:rsid w:val="00555094"/>
    <w:rsid w:val="00555C3A"/>
    <w:rsid w:val="00560B94"/>
    <w:rsid w:val="00560E7C"/>
    <w:rsid w:val="00561980"/>
    <w:rsid w:val="00561E57"/>
    <w:rsid w:val="00561F94"/>
    <w:rsid w:val="005620E4"/>
    <w:rsid w:val="0056231A"/>
    <w:rsid w:val="00562FA0"/>
    <w:rsid w:val="005632A9"/>
    <w:rsid w:val="0056386D"/>
    <w:rsid w:val="00563CE5"/>
    <w:rsid w:val="00564AD7"/>
    <w:rsid w:val="00565432"/>
    <w:rsid w:val="0056635B"/>
    <w:rsid w:val="00566B83"/>
    <w:rsid w:val="00566B9A"/>
    <w:rsid w:val="00570D8E"/>
    <w:rsid w:val="00570E28"/>
    <w:rsid w:val="00571E84"/>
    <w:rsid w:val="005725A8"/>
    <w:rsid w:val="0057271F"/>
    <w:rsid w:val="0057281D"/>
    <w:rsid w:val="00572FEE"/>
    <w:rsid w:val="00573700"/>
    <w:rsid w:val="005737CC"/>
    <w:rsid w:val="005758B5"/>
    <w:rsid w:val="00575DD4"/>
    <w:rsid w:val="00576714"/>
    <w:rsid w:val="00576810"/>
    <w:rsid w:val="005803A0"/>
    <w:rsid w:val="00580A4E"/>
    <w:rsid w:val="0058143C"/>
    <w:rsid w:val="00581775"/>
    <w:rsid w:val="00582A51"/>
    <w:rsid w:val="00584FB7"/>
    <w:rsid w:val="00585806"/>
    <w:rsid w:val="005861B5"/>
    <w:rsid w:val="00591DEE"/>
    <w:rsid w:val="00591EA0"/>
    <w:rsid w:val="00592646"/>
    <w:rsid w:val="0059269D"/>
    <w:rsid w:val="00592DB4"/>
    <w:rsid w:val="00593066"/>
    <w:rsid w:val="00596EF9"/>
    <w:rsid w:val="0059745D"/>
    <w:rsid w:val="0059781B"/>
    <w:rsid w:val="005A04BB"/>
    <w:rsid w:val="005A069B"/>
    <w:rsid w:val="005A0FEE"/>
    <w:rsid w:val="005A1028"/>
    <w:rsid w:val="005A1035"/>
    <w:rsid w:val="005A1170"/>
    <w:rsid w:val="005A212B"/>
    <w:rsid w:val="005A24AD"/>
    <w:rsid w:val="005A2746"/>
    <w:rsid w:val="005A33F7"/>
    <w:rsid w:val="005A3D2D"/>
    <w:rsid w:val="005A42D5"/>
    <w:rsid w:val="005A5A7D"/>
    <w:rsid w:val="005A681A"/>
    <w:rsid w:val="005A6A31"/>
    <w:rsid w:val="005B0047"/>
    <w:rsid w:val="005B182A"/>
    <w:rsid w:val="005B18A2"/>
    <w:rsid w:val="005B22D7"/>
    <w:rsid w:val="005B3595"/>
    <w:rsid w:val="005B63AF"/>
    <w:rsid w:val="005B66D0"/>
    <w:rsid w:val="005B7858"/>
    <w:rsid w:val="005B797C"/>
    <w:rsid w:val="005C0558"/>
    <w:rsid w:val="005C12B5"/>
    <w:rsid w:val="005C1C6F"/>
    <w:rsid w:val="005C204E"/>
    <w:rsid w:val="005C527D"/>
    <w:rsid w:val="005C59C8"/>
    <w:rsid w:val="005C5A1D"/>
    <w:rsid w:val="005C5F3F"/>
    <w:rsid w:val="005C7098"/>
    <w:rsid w:val="005C7BD8"/>
    <w:rsid w:val="005D0601"/>
    <w:rsid w:val="005D09E9"/>
    <w:rsid w:val="005D168B"/>
    <w:rsid w:val="005D1F50"/>
    <w:rsid w:val="005D298B"/>
    <w:rsid w:val="005D39A3"/>
    <w:rsid w:val="005D4493"/>
    <w:rsid w:val="005D44F5"/>
    <w:rsid w:val="005D4631"/>
    <w:rsid w:val="005D4C7A"/>
    <w:rsid w:val="005D546E"/>
    <w:rsid w:val="005D5B04"/>
    <w:rsid w:val="005D64C2"/>
    <w:rsid w:val="005D7631"/>
    <w:rsid w:val="005E00EF"/>
    <w:rsid w:val="005E319F"/>
    <w:rsid w:val="005E3265"/>
    <w:rsid w:val="005E327A"/>
    <w:rsid w:val="005E3AF3"/>
    <w:rsid w:val="005E5250"/>
    <w:rsid w:val="005E572E"/>
    <w:rsid w:val="005E5968"/>
    <w:rsid w:val="005E5BD6"/>
    <w:rsid w:val="005E5DC1"/>
    <w:rsid w:val="005E61E5"/>
    <w:rsid w:val="005E662A"/>
    <w:rsid w:val="005E7C9A"/>
    <w:rsid w:val="005F05FE"/>
    <w:rsid w:val="005F06A6"/>
    <w:rsid w:val="005F0ABB"/>
    <w:rsid w:val="005F31C1"/>
    <w:rsid w:val="005F3229"/>
    <w:rsid w:val="005F4189"/>
    <w:rsid w:val="005F58D2"/>
    <w:rsid w:val="005F6002"/>
    <w:rsid w:val="005F60B0"/>
    <w:rsid w:val="005F7627"/>
    <w:rsid w:val="005FC514"/>
    <w:rsid w:val="00601717"/>
    <w:rsid w:val="00601EA8"/>
    <w:rsid w:val="006030BF"/>
    <w:rsid w:val="00603DFF"/>
    <w:rsid w:val="00605277"/>
    <w:rsid w:val="006055AD"/>
    <w:rsid w:val="00607906"/>
    <w:rsid w:val="00607B75"/>
    <w:rsid w:val="0061048A"/>
    <w:rsid w:val="0061153D"/>
    <w:rsid w:val="00611A53"/>
    <w:rsid w:val="00611C49"/>
    <w:rsid w:val="00611E93"/>
    <w:rsid w:val="00611EB0"/>
    <w:rsid w:val="0061303C"/>
    <w:rsid w:val="006166A4"/>
    <w:rsid w:val="006208AD"/>
    <w:rsid w:val="006209EA"/>
    <w:rsid w:val="00620CCE"/>
    <w:rsid w:val="006218A8"/>
    <w:rsid w:val="006245E0"/>
    <w:rsid w:val="00624C36"/>
    <w:rsid w:val="00625041"/>
    <w:rsid w:val="00630BCA"/>
    <w:rsid w:val="00631D84"/>
    <w:rsid w:val="006327AB"/>
    <w:rsid w:val="00632872"/>
    <w:rsid w:val="006346A1"/>
    <w:rsid w:val="00634767"/>
    <w:rsid w:val="00634B48"/>
    <w:rsid w:val="00634F07"/>
    <w:rsid w:val="00634F74"/>
    <w:rsid w:val="006350D6"/>
    <w:rsid w:val="00636409"/>
    <w:rsid w:val="006403BA"/>
    <w:rsid w:val="00640846"/>
    <w:rsid w:val="00640C52"/>
    <w:rsid w:val="0064156C"/>
    <w:rsid w:val="00641610"/>
    <w:rsid w:val="00641E3E"/>
    <w:rsid w:val="0064203E"/>
    <w:rsid w:val="00642775"/>
    <w:rsid w:val="00642E49"/>
    <w:rsid w:val="006433B7"/>
    <w:rsid w:val="00643E38"/>
    <w:rsid w:val="00645DD2"/>
    <w:rsid w:val="006463D4"/>
    <w:rsid w:val="00646A47"/>
    <w:rsid w:val="00647305"/>
    <w:rsid w:val="006475A4"/>
    <w:rsid w:val="006477F9"/>
    <w:rsid w:val="0064786E"/>
    <w:rsid w:val="00647BAA"/>
    <w:rsid w:val="00651D85"/>
    <w:rsid w:val="0065249E"/>
    <w:rsid w:val="00653005"/>
    <w:rsid w:val="0065338D"/>
    <w:rsid w:val="006541CB"/>
    <w:rsid w:val="00654291"/>
    <w:rsid w:val="006555B6"/>
    <w:rsid w:val="006556CD"/>
    <w:rsid w:val="00656310"/>
    <w:rsid w:val="00661509"/>
    <w:rsid w:val="00661D75"/>
    <w:rsid w:val="00662054"/>
    <w:rsid w:val="00662484"/>
    <w:rsid w:val="00664777"/>
    <w:rsid w:val="00664CAD"/>
    <w:rsid w:val="00664D7E"/>
    <w:rsid w:val="00666749"/>
    <w:rsid w:val="006669E0"/>
    <w:rsid w:val="00666D46"/>
    <w:rsid w:val="00666D83"/>
    <w:rsid w:val="00666E3D"/>
    <w:rsid w:val="006700D6"/>
    <w:rsid w:val="00671077"/>
    <w:rsid w:val="0067183B"/>
    <w:rsid w:val="00672278"/>
    <w:rsid w:val="00672855"/>
    <w:rsid w:val="00673DA5"/>
    <w:rsid w:val="00674E54"/>
    <w:rsid w:val="006754E7"/>
    <w:rsid w:val="00676554"/>
    <w:rsid w:val="00677B3C"/>
    <w:rsid w:val="006808C7"/>
    <w:rsid w:val="00680C2D"/>
    <w:rsid w:val="00682ACC"/>
    <w:rsid w:val="00683325"/>
    <w:rsid w:val="00683796"/>
    <w:rsid w:val="00683D24"/>
    <w:rsid w:val="00684864"/>
    <w:rsid w:val="006853F3"/>
    <w:rsid w:val="00685BFB"/>
    <w:rsid w:val="00685CFD"/>
    <w:rsid w:val="00686916"/>
    <w:rsid w:val="006873C5"/>
    <w:rsid w:val="0068796B"/>
    <w:rsid w:val="00687A73"/>
    <w:rsid w:val="00690128"/>
    <w:rsid w:val="00690FEC"/>
    <w:rsid w:val="0069407E"/>
    <w:rsid w:val="00694379"/>
    <w:rsid w:val="00694C8C"/>
    <w:rsid w:val="006950B2"/>
    <w:rsid w:val="006960C7"/>
    <w:rsid w:val="0069770A"/>
    <w:rsid w:val="00697BDD"/>
    <w:rsid w:val="006A0C14"/>
    <w:rsid w:val="006A3474"/>
    <w:rsid w:val="006A347F"/>
    <w:rsid w:val="006A37D6"/>
    <w:rsid w:val="006A4314"/>
    <w:rsid w:val="006A5219"/>
    <w:rsid w:val="006A78BF"/>
    <w:rsid w:val="006A795C"/>
    <w:rsid w:val="006B030A"/>
    <w:rsid w:val="006B0DD6"/>
    <w:rsid w:val="006B13AF"/>
    <w:rsid w:val="006B1ACC"/>
    <w:rsid w:val="006B4836"/>
    <w:rsid w:val="006B5A15"/>
    <w:rsid w:val="006B5C97"/>
    <w:rsid w:val="006B6460"/>
    <w:rsid w:val="006B6669"/>
    <w:rsid w:val="006B69E7"/>
    <w:rsid w:val="006B6C03"/>
    <w:rsid w:val="006B7003"/>
    <w:rsid w:val="006B704E"/>
    <w:rsid w:val="006B781D"/>
    <w:rsid w:val="006B7AF1"/>
    <w:rsid w:val="006C0328"/>
    <w:rsid w:val="006C05AB"/>
    <w:rsid w:val="006C1524"/>
    <w:rsid w:val="006C1A02"/>
    <w:rsid w:val="006C1B51"/>
    <w:rsid w:val="006C2ED2"/>
    <w:rsid w:val="006C5048"/>
    <w:rsid w:val="006C651D"/>
    <w:rsid w:val="006C6A33"/>
    <w:rsid w:val="006C716D"/>
    <w:rsid w:val="006D0333"/>
    <w:rsid w:val="006D096C"/>
    <w:rsid w:val="006D5377"/>
    <w:rsid w:val="006D5514"/>
    <w:rsid w:val="006D62F8"/>
    <w:rsid w:val="006D7500"/>
    <w:rsid w:val="006D7E80"/>
    <w:rsid w:val="006E0706"/>
    <w:rsid w:val="006E07E1"/>
    <w:rsid w:val="006E3651"/>
    <w:rsid w:val="006E4698"/>
    <w:rsid w:val="006E474D"/>
    <w:rsid w:val="006E4981"/>
    <w:rsid w:val="006E4EC6"/>
    <w:rsid w:val="006E5B0C"/>
    <w:rsid w:val="006E6324"/>
    <w:rsid w:val="006E64A7"/>
    <w:rsid w:val="006E6B24"/>
    <w:rsid w:val="006E6C10"/>
    <w:rsid w:val="006E70B2"/>
    <w:rsid w:val="006E7411"/>
    <w:rsid w:val="006F20A1"/>
    <w:rsid w:val="006F3BCE"/>
    <w:rsid w:val="006F3D28"/>
    <w:rsid w:val="006F3D8A"/>
    <w:rsid w:val="006F5D41"/>
    <w:rsid w:val="006F662A"/>
    <w:rsid w:val="006F7339"/>
    <w:rsid w:val="006F75C8"/>
    <w:rsid w:val="006F783B"/>
    <w:rsid w:val="0070055B"/>
    <w:rsid w:val="00700CD6"/>
    <w:rsid w:val="00700EFD"/>
    <w:rsid w:val="007022D2"/>
    <w:rsid w:val="00702F2E"/>
    <w:rsid w:val="00703FB9"/>
    <w:rsid w:val="00704A82"/>
    <w:rsid w:val="007054C9"/>
    <w:rsid w:val="00705539"/>
    <w:rsid w:val="00705ED7"/>
    <w:rsid w:val="007063E5"/>
    <w:rsid w:val="00706AB6"/>
    <w:rsid w:val="0070757A"/>
    <w:rsid w:val="0071029F"/>
    <w:rsid w:val="00710A69"/>
    <w:rsid w:val="00710A87"/>
    <w:rsid w:val="00710CFD"/>
    <w:rsid w:val="00711752"/>
    <w:rsid w:val="00711947"/>
    <w:rsid w:val="007124C8"/>
    <w:rsid w:val="007131D7"/>
    <w:rsid w:val="00713592"/>
    <w:rsid w:val="007149A4"/>
    <w:rsid w:val="0071595F"/>
    <w:rsid w:val="007164FF"/>
    <w:rsid w:val="00716A03"/>
    <w:rsid w:val="00720950"/>
    <w:rsid w:val="00720B8D"/>
    <w:rsid w:val="00720FBA"/>
    <w:rsid w:val="00721D45"/>
    <w:rsid w:val="00724EFE"/>
    <w:rsid w:val="00724FBF"/>
    <w:rsid w:val="007256AC"/>
    <w:rsid w:val="007262CB"/>
    <w:rsid w:val="00727721"/>
    <w:rsid w:val="007278DA"/>
    <w:rsid w:val="00731383"/>
    <w:rsid w:val="0073186D"/>
    <w:rsid w:val="00732FDD"/>
    <w:rsid w:val="00734D96"/>
    <w:rsid w:val="00735ECD"/>
    <w:rsid w:val="007366FD"/>
    <w:rsid w:val="00737F34"/>
    <w:rsid w:val="007407FA"/>
    <w:rsid w:val="007410B7"/>
    <w:rsid w:val="007411BC"/>
    <w:rsid w:val="007427B5"/>
    <w:rsid w:val="00742F07"/>
    <w:rsid w:val="007431B2"/>
    <w:rsid w:val="0074390D"/>
    <w:rsid w:val="00744D42"/>
    <w:rsid w:val="00744E85"/>
    <w:rsid w:val="007450A0"/>
    <w:rsid w:val="00750448"/>
    <w:rsid w:val="00750EC4"/>
    <w:rsid w:val="0075169F"/>
    <w:rsid w:val="00753E1A"/>
    <w:rsid w:val="00754249"/>
    <w:rsid w:val="007542F4"/>
    <w:rsid w:val="0075550B"/>
    <w:rsid w:val="007555A0"/>
    <w:rsid w:val="0075686C"/>
    <w:rsid w:val="007574D9"/>
    <w:rsid w:val="00757968"/>
    <w:rsid w:val="007602A7"/>
    <w:rsid w:val="00761013"/>
    <w:rsid w:val="007622E6"/>
    <w:rsid w:val="00763F22"/>
    <w:rsid w:val="00764C07"/>
    <w:rsid w:val="00765A78"/>
    <w:rsid w:val="0077004F"/>
    <w:rsid w:val="00770E11"/>
    <w:rsid w:val="0077103E"/>
    <w:rsid w:val="00773C02"/>
    <w:rsid w:val="0077408E"/>
    <w:rsid w:val="0077436F"/>
    <w:rsid w:val="0077460E"/>
    <w:rsid w:val="00777C3E"/>
    <w:rsid w:val="007802A2"/>
    <w:rsid w:val="0078219C"/>
    <w:rsid w:val="00783907"/>
    <w:rsid w:val="007849BC"/>
    <w:rsid w:val="00784A23"/>
    <w:rsid w:val="00787C71"/>
    <w:rsid w:val="00790322"/>
    <w:rsid w:val="0079086D"/>
    <w:rsid w:val="007908AB"/>
    <w:rsid w:val="00791325"/>
    <w:rsid w:val="007914E4"/>
    <w:rsid w:val="00791627"/>
    <w:rsid w:val="00791D6F"/>
    <w:rsid w:val="007928EE"/>
    <w:rsid w:val="007929D1"/>
    <w:rsid w:val="00792C0E"/>
    <w:rsid w:val="00792CBC"/>
    <w:rsid w:val="00792D2C"/>
    <w:rsid w:val="00794851"/>
    <w:rsid w:val="00794882"/>
    <w:rsid w:val="00795E5B"/>
    <w:rsid w:val="00796B0A"/>
    <w:rsid w:val="00797001"/>
    <w:rsid w:val="00797E01"/>
    <w:rsid w:val="007A00B2"/>
    <w:rsid w:val="007A0AF1"/>
    <w:rsid w:val="007A101D"/>
    <w:rsid w:val="007A155B"/>
    <w:rsid w:val="007A25F6"/>
    <w:rsid w:val="007A268E"/>
    <w:rsid w:val="007A27C2"/>
    <w:rsid w:val="007A2FB2"/>
    <w:rsid w:val="007A3070"/>
    <w:rsid w:val="007A38D7"/>
    <w:rsid w:val="007A40E3"/>
    <w:rsid w:val="007A4391"/>
    <w:rsid w:val="007A5029"/>
    <w:rsid w:val="007A517B"/>
    <w:rsid w:val="007A78AA"/>
    <w:rsid w:val="007B0141"/>
    <w:rsid w:val="007B1C4D"/>
    <w:rsid w:val="007B2775"/>
    <w:rsid w:val="007B33BF"/>
    <w:rsid w:val="007B3F69"/>
    <w:rsid w:val="007B441E"/>
    <w:rsid w:val="007B518C"/>
    <w:rsid w:val="007B5CD1"/>
    <w:rsid w:val="007B670B"/>
    <w:rsid w:val="007B72BF"/>
    <w:rsid w:val="007B7B59"/>
    <w:rsid w:val="007B7C5C"/>
    <w:rsid w:val="007C0166"/>
    <w:rsid w:val="007C09B3"/>
    <w:rsid w:val="007C158F"/>
    <w:rsid w:val="007C2042"/>
    <w:rsid w:val="007C24C1"/>
    <w:rsid w:val="007C2B27"/>
    <w:rsid w:val="007C35CF"/>
    <w:rsid w:val="007C3817"/>
    <w:rsid w:val="007C4022"/>
    <w:rsid w:val="007C4E51"/>
    <w:rsid w:val="007C5571"/>
    <w:rsid w:val="007C5986"/>
    <w:rsid w:val="007C61B3"/>
    <w:rsid w:val="007C6532"/>
    <w:rsid w:val="007D1AD9"/>
    <w:rsid w:val="007D2A97"/>
    <w:rsid w:val="007D3576"/>
    <w:rsid w:val="007D3FB2"/>
    <w:rsid w:val="007D4B2F"/>
    <w:rsid w:val="007D4C6C"/>
    <w:rsid w:val="007D6153"/>
    <w:rsid w:val="007D696A"/>
    <w:rsid w:val="007D7074"/>
    <w:rsid w:val="007D70CD"/>
    <w:rsid w:val="007D732B"/>
    <w:rsid w:val="007D737B"/>
    <w:rsid w:val="007E0A9D"/>
    <w:rsid w:val="007E13E8"/>
    <w:rsid w:val="007E1622"/>
    <w:rsid w:val="007E1E13"/>
    <w:rsid w:val="007E1F32"/>
    <w:rsid w:val="007E3BF3"/>
    <w:rsid w:val="007E5C1F"/>
    <w:rsid w:val="007E7D58"/>
    <w:rsid w:val="007F2184"/>
    <w:rsid w:val="007F26F8"/>
    <w:rsid w:val="007F29D5"/>
    <w:rsid w:val="007F39CA"/>
    <w:rsid w:val="007F4BC5"/>
    <w:rsid w:val="007F4FC0"/>
    <w:rsid w:val="007F5354"/>
    <w:rsid w:val="007F6309"/>
    <w:rsid w:val="007F7196"/>
    <w:rsid w:val="007F7E2F"/>
    <w:rsid w:val="008008DE"/>
    <w:rsid w:val="00800BA1"/>
    <w:rsid w:val="008016BC"/>
    <w:rsid w:val="00801887"/>
    <w:rsid w:val="008020D6"/>
    <w:rsid w:val="00802254"/>
    <w:rsid w:val="00804877"/>
    <w:rsid w:val="008049E4"/>
    <w:rsid w:val="00805A08"/>
    <w:rsid w:val="00806284"/>
    <w:rsid w:val="00810163"/>
    <w:rsid w:val="00810EC2"/>
    <w:rsid w:val="00813F79"/>
    <w:rsid w:val="00815802"/>
    <w:rsid w:val="00815EAA"/>
    <w:rsid w:val="00817697"/>
    <w:rsid w:val="008200BA"/>
    <w:rsid w:val="0082032F"/>
    <w:rsid w:val="00820D72"/>
    <w:rsid w:val="008213C1"/>
    <w:rsid w:val="008228CA"/>
    <w:rsid w:val="008233BE"/>
    <w:rsid w:val="00823C82"/>
    <w:rsid w:val="00823DF8"/>
    <w:rsid w:val="00824592"/>
    <w:rsid w:val="008257A4"/>
    <w:rsid w:val="008260F2"/>
    <w:rsid w:val="0082677C"/>
    <w:rsid w:val="00826A99"/>
    <w:rsid w:val="00827116"/>
    <w:rsid w:val="00830079"/>
    <w:rsid w:val="00830A00"/>
    <w:rsid w:val="00830B24"/>
    <w:rsid w:val="008313E6"/>
    <w:rsid w:val="00831A36"/>
    <w:rsid w:val="008328FE"/>
    <w:rsid w:val="008333F3"/>
    <w:rsid w:val="00834092"/>
    <w:rsid w:val="008352BB"/>
    <w:rsid w:val="008359A5"/>
    <w:rsid w:val="00836997"/>
    <w:rsid w:val="00836EF6"/>
    <w:rsid w:val="0083723F"/>
    <w:rsid w:val="00837C6B"/>
    <w:rsid w:val="00840771"/>
    <w:rsid w:val="0084124F"/>
    <w:rsid w:val="00841963"/>
    <w:rsid w:val="00844502"/>
    <w:rsid w:val="0084769C"/>
    <w:rsid w:val="008478F4"/>
    <w:rsid w:val="00847A6A"/>
    <w:rsid w:val="008508A7"/>
    <w:rsid w:val="00850B9D"/>
    <w:rsid w:val="008522A8"/>
    <w:rsid w:val="008522D5"/>
    <w:rsid w:val="00852308"/>
    <w:rsid w:val="00852681"/>
    <w:rsid w:val="0085386C"/>
    <w:rsid w:val="00853A06"/>
    <w:rsid w:val="00854B4F"/>
    <w:rsid w:val="00855122"/>
    <w:rsid w:val="00855D48"/>
    <w:rsid w:val="00857082"/>
    <w:rsid w:val="00857329"/>
    <w:rsid w:val="008608CC"/>
    <w:rsid w:val="0086117B"/>
    <w:rsid w:val="008619EF"/>
    <w:rsid w:val="0086284D"/>
    <w:rsid w:val="008632C0"/>
    <w:rsid w:val="00866B15"/>
    <w:rsid w:val="0086736C"/>
    <w:rsid w:val="008703FB"/>
    <w:rsid w:val="008704FC"/>
    <w:rsid w:val="00871502"/>
    <w:rsid w:val="00871E90"/>
    <w:rsid w:val="0087287A"/>
    <w:rsid w:val="00872F40"/>
    <w:rsid w:val="008733BF"/>
    <w:rsid w:val="008749DC"/>
    <w:rsid w:val="00875063"/>
    <w:rsid w:val="008754F1"/>
    <w:rsid w:val="00876AE6"/>
    <w:rsid w:val="0087718B"/>
    <w:rsid w:val="00880999"/>
    <w:rsid w:val="00881560"/>
    <w:rsid w:val="00881DE4"/>
    <w:rsid w:val="00882391"/>
    <w:rsid w:val="00882A6B"/>
    <w:rsid w:val="00886175"/>
    <w:rsid w:val="00886801"/>
    <w:rsid w:val="008868B3"/>
    <w:rsid w:val="008868D5"/>
    <w:rsid w:val="008874AA"/>
    <w:rsid w:val="0088793B"/>
    <w:rsid w:val="008925C6"/>
    <w:rsid w:val="00893B08"/>
    <w:rsid w:val="00893CA0"/>
    <w:rsid w:val="0089446C"/>
    <w:rsid w:val="00894921"/>
    <w:rsid w:val="00895924"/>
    <w:rsid w:val="008968DF"/>
    <w:rsid w:val="008A080B"/>
    <w:rsid w:val="008A0CDC"/>
    <w:rsid w:val="008A119E"/>
    <w:rsid w:val="008A14F2"/>
    <w:rsid w:val="008A15FD"/>
    <w:rsid w:val="008A2705"/>
    <w:rsid w:val="008A3BB9"/>
    <w:rsid w:val="008A4BB8"/>
    <w:rsid w:val="008A52F9"/>
    <w:rsid w:val="008A6276"/>
    <w:rsid w:val="008A637A"/>
    <w:rsid w:val="008A74CD"/>
    <w:rsid w:val="008A7C75"/>
    <w:rsid w:val="008B0258"/>
    <w:rsid w:val="008B0A03"/>
    <w:rsid w:val="008B0E5E"/>
    <w:rsid w:val="008B264E"/>
    <w:rsid w:val="008B4C61"/>
    <w:rsid w:val="008B530B"/>
    <w:rsid w:val="008B5388"/>
    <w:rsid w:val="008B53BC"/>
    <w:rsid w:val="008B5D62"/>
    <w:rsid w:val="008B6759"/>
    <w:rsid w:val="008C0328"/>
    <w:rsid w:val="008C053C"/>
    <w:rsid w:val="008C0C82"/>
    <w:rsid w:val="008C1AE8"/>
    <w:rsid w:val="008C24F7"/>
    <w:rsid w:val="008C2702"/>
    <w:rsid w:val="008C2AF5"/>
    <w:rsid w:val="008C3027"/>
    <w:rsid w:val="008C4692"/>
    <w:rsid w:val="008C6904"/>
    <w:rsid w:val="008C6BD3"/>
    <w:rsid w:val="008C729E"/>
    <w:rsid w:val="008C73B3"/>
    <w:rsid w:val="008C7EA4"/>
    <w:rsid w:val="008D12C3"/>
    <w:rsid w:val="008D1BED"/>
    <w:rsid w:val="008D2312"/>
    <w:rsid w:val="008D26F2"/>
    <w:rsid w:val="008D372C"/>
    <w:rsid w:val="008D40EB"/>
    <w:rsid w:val="008D4FA6"/>
    <w:rsid w:val="008D510C"/>
    <w:rsid w:val="008D5E59"/>
    <w:rsid w:val="008D71F5"/>
    <w:rsid w:val="008D740A"/>
    <w:rsid w:val="008D779E"/>
    <w:rsid w:val="008D7AD6"/>
    <w:rsid w:val="008E30CC"/>
    <w:rsid w:val="008E3F6B"/>
    <w:rsid w:val="008F023A"/>
    <w:rsid w:val="008F0A0A"/>
    <w:rsid w:val="008F1142"/>
    <w:rsid w:val="008F1F8C"/>
    <w:rsid w:val="008F28A4"/>
    <w:rsid w:val="008F2B4B"/>
    <w:rsid w:val="008F3E68"/>
    <w:rsid w:val="008F410A"/>
    <w:rsid w:val="008F4D02"/>
    <w:rsid w:val="008F6593"/>
    <w:rsid w:val="008F65BC"/>
    <w:rsid w:val="008F6FA9"/>
    <w:rsid w:val="008F7F6D"/>
    <w:rsid w:val="00900AFE"/>
    <w:rsid w:val="00900D6C"/>
    <w:rsid w:val="0090192E"/>
    <w:rsid w:val="00901938"/>
    <w:rsid w:val="009021D6"/>
    <w:rsid w:val="0090280A"/>
    <w:rsid w:val="00902E2A"/>
    <w:rsid w:val="00903759"/>
    <w:rsid w:val="00903E75"/>
    <w:rsid w:val="0090402C"/>
    <w:rsid w:val="009046D0"/>
    <w:rsid w:val="00905843"/>
    <w:rsid w:val="00905F75"/>
    <w:rsid w:val="00906C5F"/>
    <w:rsid w:val="00911070"/>
    <w:rsid w:val="00911265"/>
    <w:rsid w:val="00911F63"/>
    <w:rsid w:val="00913037"/>
    <w:rsid w:val="0091495D"/>
    <w:rsid w:val="00914A35"/>
    <w:rsid w:val="00917217"/>
    <w:rsid w:val="00917848"/>
    <w:rsid w:val="00917B25"/>
    <w:rsid w:val="00917F3E"/>
    <w:rsid w:val="009203BC"/>
    <w:rsid w:val="0092052B"/>
    <w:rsid w:val="00920E43"/>
    <w:rsid w:val="00921E21"/>
    <w:rsid w:val="00923420"/>
    <w:rsid w:val="00923686"/>
    <w:rsid w:val="00923CFB"/>
    <w:rsid w:val="0092492A"/>
    <w:rsid w:val="00925BDD"/>
    <w:rsid w:val="0092681D"/>
    <w:rsid w:val="009276F7"/>
    <w:rsid w:val="00927AA9"/>
    <w:rsid w:val="00931C02"/>
    <w:rsid w:val="00932CC2"/>
    <w:rsid w:val="00933F36"/>
    <w:rsid w:val="009344B3"/>
    <w:rsid w:val="00935194"/>
    <w:rsid w:val="00937AC3"/>
    <w:rsid w:val="00941E01"/>
    <w:rsid w:val="00941F0A"/>
    <w:rsid w:val="00942219"/>
    <w:rsid w:val="009425B7"/>
    <w:rsid w:val="00942C06"/>
    <w:rsid w:val="009430F7"/>
    <w:rsid w:val="00943171"/>
    <w:rsid w:val="0094319B"/>
    <w:rsid w:val="009436D6"/>
    <w:rsid w:val="009436EC"/>
    <w:rsid w:val="00945DD2"/>
    <w:rsid w:val="00945ECB"/>
    <w:rsid w:val="009461B9"/>
    <w:rsid w:val="009468F5"/>
    <w:rsid w:val="00947980"/>
    <w:rsid w:val="00947C31"/>
    <w:rsid w:val="00955324"/>
    <w:rsid w:val="00962C83"/>
    <w:rsid w:val="0096459C"/>
    <w:rsid w:val="00964B27"/>
    <w:rsid w:val="009654FE"/>
    <w:rsid w:val="00966305"/>
    <w:rsid w:val="009664FB"/>
    <w:rsid w:val="009672D3"/>
    <w:rsid w:val="00967FF7"/>
    <w:rsid w:val="00970FBC"/>
    <w:rsid w:val="00971D98"/>
    <w:rsid w:val="00972072"/>
    <w:rsid w:val="009726C1"/>
    <w:rsid w:val="009735A0"/>
    <w:rsid w:val="00973810"/>
    <w:rsid w:val="00973B60"/>
    <w:rsid w:val="00974239"/>
    <w:rsid w:val="009748E4"/>
    <w:rsid w:val="0097498C"/>
    <w:rsid w:val="009752C2"/>
    <w:rsid w:val="00977E39"/>
    <w:rsid w:val="009803F6"/>
    <w:rsid w:val="00980498"/>
    <w:rsid w:val="009809FC"/>
    <w:rsid w:val="00980CAF"/>
    <w:rsid w:val="00981575"/>
    <w:rsid w:val="00983F7D"/>
    <w:rsid w:val="00985C5C"/>
    <w:rsid w:val="00987378"/>
    <w:rsid w:val="00987BB5"/>
    <w:rsid w:val="00987E05"/>
    <w:rsid w:val="00990D60"/>
    <w:rsid w:val="00992282"/>
    <w:rsid w:val="0099238B"/>
    <w:rsid w:val="00994A70"/>
    <w:rsid w:val="00995473"/>
    <w:rsid w:val="0099641A"/>
    <w:rsid w:val="00996633"/>
    <w:rsid w:val="00996653"/>
    <w:rsid w:val="009970BE"/>
    <w:rsid w:val="00997345"/>
    <w:rsid w:val="00997CB2"/>
    <w:rsid w:val="009A0849"/>
    <w:rsid w:val="009A116A"/>
    <w:rsid w:val="009A1EC8"/>
    <w:rsid w:val="009A3B4B"/>
    <w:rsid w:val="009A598F"/>
    <w:rsid w:val="009A5A47"/>
    <w:rsid w:val="009A682D"/>
    <w:rsid w:val="009A7B2B"/>
    <w:rsid w:val="009B0CDA"/>
    <w:rsid w:val="009B109E"/>
    <w:rsid w:val="009B13A9"/>
    <w:rsid w:val="009B1C5A"/>
    <w:rsid w:val="009B26F3"/>
    <w:rsid w:val="009B356B"/>
    <w:rsid w:val="009B3DF2"/>
    <w:rsid w:val="009B4DD0"/>
    <w:rsid w:val="009B4F49"/>
    <w:rsid w:val="009B5419"/>
    <w:rsid w:val="009B63F5"/>
    <w:rsid w:val="009B6AED"/>
    <w:rsid w:val="009B74A1"/>
    <w:rsid w:val="009B7CEE"/>
    <w:rsid w:val="009C0AAB"/>
    <w:rsid w:val="009C2DBF"/>
    <w:rsid w:val="009C330D"/>
    <w:rsid w:val="009C357E"/>
    <w:rsid w:val="009C3852"/>
    <w:rsid w:val="009C5353"/>
    <w:rsid w:val="009C5BA9"/>
    <w:rsid w:val="009C6275"/>
    <w:rsid w:val="009C710C"/>
    <w:rsid w:val="009D1477"/>
    <w:rsid w:val="009D1B60"/>
    <w:rsid w:val="009D2759"/>
    <w:rsid w:val="009D3E55"/>
    <w:rsid w:val="009D4AE8"/>
    <w:rsid w:val="009D5712"/>
    <w:rsid w:val="009D6EB8"/>
    <w:rsid w:val="009D6F53"/>
    <w:rsid w:val="009D74A6"/>
    <w:rsid w:val="009E07D9"/>
    <w:rsid w:val="009E0915"/>
    <w:rsid w:val="009E1CA3"/>
    <w:rsid w:val="009E1CE1"/>
    <w:rsid w:val="009E3AF3"/>
    <w:rsid w:val="009E5825"/>
    <w:rsid w:val="009E67DB"/>
    <w:rsid w:val="009E70B5"/>
    <w:rsid w:val="009E7B4B"/>
    <w:rsid w:val="009E7BC2"/>
    <w:rsid w:val="009F0345"/>
    <w:rsid w:val="009F03C6"/>
    <w:rsid w:val="009F057B"/>
    <w:rsid w:val="009F12CD"/>
    <w:rsid w:val="009F13A3"/>
    <w:rsid w:val="009F2491"/>
    <w:rsid w:val="009F2BC2"/>
    <w:rsid w:val="009F3C04"/>
    <w:rsid w:val="009F41D7"/>
    <w:rsid w:val="009F49AA"/>
    <w:rsid w:val="009F4B8E"/>
    <w:rsid w:val="009F4FCC"/>
    <w:rsid w:val="009F5931"/>
    <w:rsid w:val="009F6202"/>
    <w:rsid w:val="009F6EDC"/>
    <w:rsid w:val="00A01CAB"/>
    <w:rsid w:val="00A022B4"/>
    <w:rsid w:val="00A02B45"/>
    <w:rsid w:val="00A0330F"/>
    <w:rsid w:val="00A048DD"/>
    <w:rsid w:val="00A06640"/>
    <w:rsid w:val="00A0691A"/>
    <w:rsid w:val="00A070D2"/>
    <w:rsid w:val="00A07E8A"/>
    <w:rsid w:val="00A11BB6"/>
    <w:rsid w:val="00A123D8"/>
    <w:rsid w:val="00A125CA"/>
    <w:rsid w:val="00A139A2"/>
    <w:rsid w:val="00A13F93"/>
    <w:rsid w:val="00A14D0F"/>
    <w:rsid w:val="00A15340"/>
    <w:rsid w:val="00A162C4"/>
    <w:rsid w:val="00A1717B"/>
    <w:rsid w:val="00A17A66"/>
    <w:rsid w:val="00A17C4C"/>
    <w:rsid w:val="00A203C9"/>
    <w:rsid w:val="00A20957"/>
    <w:rsid w:val="00A20DB1"/>
    <w:rsid w:val="00A220C9"/>
    <w:rsid w:val="00A243DA"/>
    <w:rsid w:val="00A25B3A"/>
    <w:rsid w:val="00A26211"/>
    <w:rsid w:val="00A302CD"/>
    <w:rsid w:val="00A30405"/>
    <w:rsid w:val="00A30B32"/>
    <w:rsid w:val="00A325D0"/>
    <w:rsid w:val="00A326BA"/>
    <w:rsid w:val="00A32801"/>
    <w:rsid w:val="00A34121"/>
    <w:rsid w:val="00A34528"/>
    <w:rsid w:val="00A34991"/>
    <w:rsid w:val="00A34DE7"/>
    <w:rsid w:val="00A361B5"/>
    <w:rsid w:val="00A36597"/>
    <w:rsid w:val="00A36626"/>
    <w:rsid w:val="00A36741"/>
    <w:rsid w:val="00A36ABD"/>
    <w:rsid w:val="00A374FC"/>
    <w:rsid w:val="00A37996"/>
    <w:rsid w:val="00A4099B"/>
    <w:rsid w:val="00A40F9F"/>
    <w:rsid w:val="00A410DB"/>
    <w:rsid w:val="00A41150"/>
    <w:rsid w:val="00A41400"/>
    <w:rsid w:val="00A4145C"/>
    <w:rsid w:val="00A41822"/>
    <w:rsid w:val="00A41EEF"/>
    <w:rsid w:val="00A4359F"/>
    <w:rsid w:val="00A45BE1"/>
    <w:rsid w:val="00A45C93"/>
    <w:rsid w:val="00A46BDD"/>
    <w:rsid w:val="00A479FB"/>
    <w:rsid w:val="00A47CCE"/>
    <w:rsid w:val="00A510A1"/>
    <w:rsid w:val="00A512F9"/>
    <w:rsid w:val="00A51355"/>
    <w:rsid w:val="00A51A81"/>
    <w:rsid w:val="00A520D4"/>
    <w:rsid w:val="00A557E6"/>
    <w:rsid w:val="00A55A24"/>
    <w:rsid w:val="00A60C05"/>
    <w:rsid w:val="00A6110A"/>
    <w:rsid w:val="00A61328"/>
    <w:rsid w:val="00A61F33"/>
    <w:rsid w:val="00A62F0B"/>
    <w:rsid w:val="00A6344F"/>
    <w:rsid w:val="00A64834"/>
    <w:rsid w:val="00A64E25"/>
    <w:rsid w:val="00A659F5"/>
    <w:rsid w:val="00A67191"/>
    <w:rsid w:val="00A72B91"/>
    <w:rsid w:val="00A73384"/>
    <w:rsid w:val="00A734FD"/>
    <w:rsid w:val="00A743A2"/>
    <w:rsid w:val="00A743D9"/>
    <w:rsid w:val="00A75290"/>
    <w:rsid w:val="00A75757"/>
    <w:rsid w:val="00A763E8"/>
    <w:rsid w:val="00A76C37"/>
    <w:rsid w:val="00A771C7"/>
    <w:rsid w:val="00A77466"/>
    <w:rsid w:val="00A803A0"/>
    <w:rsid w:val="00A810EF"/>
    <w:rsid w:val="00A8154D"/>
    <w:rsid w:val="00A82BCA"/>
    <w:rsid w:val="00A83C46"/>
    <w:rsid w:val="00A841E7"/>
    <w:rsid w:val="00A861AF"/>
    <w:rsid w:val="00A86C58"/>
    <w:rsid w:val="00A878C9"/>
    <w:rsid w:val="00A916E8"/>
    <w:rsid w:val="00A91B9F"/>
    <w:rsid w:val="00A92224"/>
    <w:rsid w:val="00A94458"/>
    <w:rsid w:val="00A955AB"/>
    <w:rsid w:val="00A95A04"/>
    <w:rsid w:val="00A96A58"/>
    <w:rsid w:val="00AA0304"/>
    <w:rsid w:val="00AA0DB0"/>
    <w:rsid w:val="00AA0E1D"/>
    <w:rsid w:val="00AA0F43"/>
    <w:rsid w:val="00AA0F5F"/>
    <w:rsid w:val="00AA11B0"/>
    <w:rsid w:val="00AA2162"/>
    <w:rsid w:val="00AA40F4"/>
    <w:rsid w:val="00AA4457"/>
    <w:rsid w:val="00AA5195"/>
    <w:rsid w:val="00AA55AF"/>
    <w:rsid w:val="00AA5BE0"/>
    <w:rsid w:val="00AA6A25"/>
    <w:rsid w:val="00AA6F60"/>
    <w:rsid w:val="00AB07A2"/>
    <w:rsid w:val="00AB0BEF"/>
    <w:rsid w:val="00AB0CCA"/>
    <w:rsid w:val="00AB14D3"/>
    <w:rsid w:val="00AB28AA"/>
    <w:rsid w:val="00AB2BA9"/>
    <w:rsid w:val="00AB335B"/>
    <w:rsid w:val="00AB4DE4"/>
    <w:rsid w:val="00AB50D7"/>
    <w:rsid w:val="00AB53BB"/>
    <w:rsid w:val="00AB7012"/>
    <w:rsid w:val="00AC0A6F"/>
    <w:rsid w:val="00AC416D"/>
    <w:rsid w:val="00AC42B3"/>
    <w:rsid w:val="00AC5EE6"/>
    <w:rsid w:val="00AC61AF"/>
    <w:rsid w:val="00AC6584"/>
    <w:rsid w:val="00AC69A5"/>
    <w:rsid w:val="00AC7408"/>
    <w:rsid w:val="00AC7C1D"/>
    <w:rsid w:val="00AD07CC"/>
    <w:rsid w:val="00AD1091"/>
    <w:rsid w:val="00AD1710"/>
    <w:rsid w:val="00AD1BB6"/>
    <w:rsid w:val="00AD32ED"/>
    <w:rsid w:val="00AD492C"/>
    <w:rsid w:val="00AD6EA1"/>
    <w:rsid w:val="00AE100B"/>
    <w:rsid w:val="00AE148D"/>
    <w:rsid w:val="00AE14EE"/>
    <w:rsid w:val="00AE22F6"/>
    <w:rsid w:val="00AE2702"/>
    <w:rsid w:val="00AE2949"/>
    <w:rsid w:val="00AE4A5C"/>
    <w:rsid w:val="00AE579A"/>
    <w:rsid w:val="00AE747A"/>
    <w:rsid w:val="00AF1354"/>
    <w:rsid w:val="00AF25B5"/>
    <w:rsid w:val="00AF29A8"/>
    <w:rsid w:val="00AF2ACC"/>
    <w:rsid w:val="00AF2BD2"/>
    <w:rsid w:val="00AF30C5"/>
    <w:rsid w:val="00AF33F2"/>
    <w:rsid w:val="00AF40FC"/>
    <w:rsid w:val="00AF52F8"/>
    <w:rsid w:val="00AF56BB"/>
    <w:rsid w:val="00AF6E72"/>
    <w:rsid w:val="00B012E6"/>
    <w:rsid w:val="00B01486"/>
    <w:rsid w:val="00B018FD"/>
    <w:rsid w:val="00B02009"/>
    <w:rsid w:val="00B02031"/>
    <w:rsid w:val="00B026DC"/>
    <w:rsid w:val="00B041B0"/>
    <w:rsid w:val="00B05252"/>
    <w:rsid w:val="00B05F9E"/>
    <w:rsid w:val="00B05FAB"/>
    <w:rsid w:val="00B07084"/>
    <w:rsid w:val="00B07D16"/>
    <w:rsid w:val="00B10557"/>
    <w:rsid w:val="00B10B4C"/>
    <w:rsid w:val="00B122A6"/>
    <w:rsid w:val="00B129F6"/>
    <w:rsid w:val="00B13068"/>
    <w:rsid w:val="00B13246"/>
    <w:rsid w:val="00B1324C"/>
    <w:rsid w:val="00B13C95"/>
    <w:rsid w:val="00B13D86"/>
    <w:rsid w:val="00B13F1E"/>
    <w:rsid w:val="00B14874"/>
    <w:rsid w:val="00B14CB8"/>
    <w:rsid w:val="00B165B5"/>
    <w:rsid w:val="00B16B44"/>
    <w:rsid w:val="00B20C21"/>
    <w:rsid w:val="00B20E5A"/>
    <w:rsid w:val="00B22BCB"/>
    <w:rsid w:val="00B22EB5"/>
    <w:rsid w:val="00B23384"/>
    <w:rsid w:val="00B24F40"/>
    <w:rsid w:val="00B2579F"/>
    <w:rsid w:val="00B25CE3"/>
    <w:rsid w:val="00B2613F"/>
    <w:rsid w:val="00B2628A"/>
    <w:rsid w:val="00B30D1F"/>
    <w:rsid w:val="00B31371"/>
    <w:rsid w:val="00B31D26"/>
    <w:rsid w:val="00B32879"/>
    <w:rsid w:val="00B33735"/>
    <w:rsid w:val="00B35D70"/>
    <w:rsid w:val="00B35F3D"/>
    <w:rsid w:val="00B3654C"/>
    <w:rsid w:val="00B36EA2"/>
    <w:rsid w:val="00B374C8"/>
    <w:rsid w:val="00B37750"/>
    <w:rsid w:val="00B37B63"/>
    <w:rsid w:val="00B40131"/>
    <w:rsid w:val="00B4055A"/>
    <w:rsid w:val="00B407C8"/>
    <w:rsid w:val="00B4229B"/>
    <w:rsid w:val="00B42613"/>
    <w:rsid w:val="00B42B4F"/>
    <w:rsid w:val="00B4499F"/>
    <w:rsid w:val="00B450C1"/>
    <w:rsid w:val="00B46135"/>
    <w:rsid w:val="00B46FC7"/>
    <w:rsid w:val="00B50330"/>
    <w:rsid w:val="00B50A13"/>
    <w:rsid w:val="00B50C55"/>
    <w:rsid w:val="00B5123B"/>
    <w:rsid w:val="00B51825"/>
    <w:rsid w:val="00B5471D"/>
    <w:rsid w:val="00B550C3"/>
    <w:rsid w:val="00B553C8"/>
    <w:rsid w:val="00B61318"/>
    <w:rsid w:val="00B61449"/>
    <w:rsid w:val="00B619C1"/>
    <w:rsid w:val="00B61AF0"/>
    <w:rsid w:val="00B61B1F"/>
    <w:rsid w:val="00B648AB"/>
    <w:rsid w:val="00B65305"/>
    <w:rsid w:val="00B655A4"/>
    <w:rsid w:val="00B65B4F"/>
    <w:rsid w:val="00B65B54"/>
    <w:rsid w:val="00B66B7E"/>
    <w:rsid w:val="00B6788D"/>
    <w:rsid w:val="00B6790D"/>
    <w:rsid w:val="00B67AB7"/>
    <w:rsid w:val="00B70A16"/>
    <w:rsid w:val="00B70F8F"/>
    <w:rsid w:val="00B72394"/>
    <w:rsid w:val="00B7440E"/>
    <w:rsid w:val="00B74BDF"/>
    <w:rsid w:val="00B7537C"/>
    <w:rsid w:val="00B75CDB"/>
    <w:rsid w:val="00B761FC"/>
    <w:rsid w:val="00B7653D"/>
    <w:rsid w:val="00B77F30"/>
    <w:rsid w:val="00B80D4F"/>
    <w:rsid w:val="00B823D8"/>
    <w:rsid w:val="00B82C05"/>
    <w:rsid w:val="00B83648"/>
    <w:rsid w:val="00B83EFC"/>
    <w:rsid w:val="00B84857"/>
    <w:rsid w:val="00B84E7B"/>
    <w:rsid w:val="00B84E9B"/>
    <w:rsid w:val="00B8558C"/>
    <w:rsid w:val="00B85D96"/>
    <w:rsid w:val="00B87711"/>
    <w:rsid w:val="00B904FE"/>
    <w:rsid w:val="00B90F90"/>
    <w:rsid w:val="00B910AF"/>
    <w:rsid w:val="00B9197D"/>
    <w:rsid w:val="00B93228"/>
    <w:rsid w:val="00B93651"/>
    <w:rsid w:val="00B948E8"/>
    <w:rsid w:val="00B94E10"/>
    <w:rsid w:val="00B96956"/>
    <w:rsid w:val="00B96F17"/>
    <w:rsid w:val="00B979AF"/>
    <w:rsid w:val="00BA17B8"/>
    <w:rsid w:val="00BA19CD"/>
    <w:rsid w:val="00BA1D53"/>
    <w:rsid w:val="00BA3CC1"/>
    <w:rsid w:val="00BA4089"/>
    <w:rsid w:val="00BA4D8F"/>
    <w:rsid w:val="00BA576B"/>
    <w:rsid w:val="00BA5D0F"/>
    <w:rsid w:val="00BB0833"/>
    <w:rsid w:val="00BB15BA"/>
    <w:rsid w:val="00BB248B"/>
    <w:rsid w:val="00BB302D"/>
    <w:rsid w:val="00BB4203"/>
    <w:rsid w:val="00BB4841"/>
    <w:rsid w:val="00BB4ADE"/>
    <w:rsid w:val="00BB57C0"/>
    <w:rsid w:val="00BB6AA7"/>
    <w:rsid w:val="00BB75FB"/>
    <w:rsid w:val="00BB7708"/>
    <w:rsid w:val="00BC1B2C"/>
    <w:rsid w:val="00BC26D2"/>
    <w:rsid w:val="00BC2CF6"/>
    <w:rsid w:val="00BC45A8"/>
    <w:rsid w:val="00BC5398"/>
    <w:rsid w:val="00BD0200"/>
    <w:rsid w:val="00BD03B0"/>
    <w:rsid w:val="00BD1D5E"/>
    <w:rsid w:val="00BD247A"/>
    <w:rsid w:val="00BD27F2"/>
    <w:rsid w:val="00BD3172"/>
    <w:rsid w:val="00BD45B1"/>
    <w:rsid w:val="00BD4D84"/>
    <w:rsid w:val="00BD5671"/>
    <w:rsid w:val="00BD5BCC"/>
    <w:rsid w:val="00BD7B71"/>
    <w:rsid w:val="00BE0D58"/>
    <w:rsid w:val="00BE0F56"/>
    <w:rsid w:val="00BE125C"/>
    <w:rsid w:val="00BE16B9"/>
    <w:rsid w:val="00BE1B42"/>
    <w:rsid w:val="00BE2B0E"/>
    <w:rsid w:val="00BE3E88"/>
    <w:rsid w:val="00BE6FFB"/>
    <w:rsid w:val="00BF03D4"/>
    <w:rsid w:val="00BF05C9"/>
    <w:rsid w:val="00BF1681"/>
    <w:rsid w:val="00BF4100"/>
    <w:rsid w:val="00BF41B2"/>
    <w:rsid w:val="00BF56F3"/>
    <w:rsid w:val="00BF6562"/>
    <w:rsid w:val="00BF6D39"/>
    <w:rsid w:val="00BF70F9"/>
    <w:rsid w:val="00BF783A"/>
    <w:rsid w:val="00BF7F7C"/>
    <w:rsid w:val="00C006C5"/>
    <w:rsid w:val="00C00A65"/>
    <w:rsid w:val="00C024FC"/>
    <w:rsid w:val="00C025A2"/>
    <w:rsid w:val="00C02CDA"/>
    <w:rsid w:val="00C03179"/>
    <w:rsid w:val="00C037AB"/>
    <w:rsid w:val="00C03E68"/>
    <w:rsid w:val="00C05321"/>
    <w:rsid w:val="00C06109"/>
    <w:rsid w:val="00C06117"/>
    <w:rsid w:val="00C06266"/>
    <w:rsid w:val="00C06D8E"/>
    <w:rsid w:val="00C06ED0"/>
    <w:rsid w:val="00C06F09"/>
    <w:rsid w:val="00C07838"/>
    <w:rsid w:val="00C0786D"/>
    <w:rsid w:val="00C109F3"/>
    <w:rsid w:val="00C10A19"/>
    <w:rsid w:val="00C112D0"/>
    <w:rsid w:val="00C113B8"/>
    <w:rsid w:val="00C11CA9"/>
    <w:rsid w:val="00C12010"/>
    <w:rsid w:val="00C1247E"/>
    <w:rsid w:val="00C1314C"/>
    <w:rsid w:val="00C132CB"/>
    <w:rsid w:val="00C144DF"/>
    <w:rsid w:val="00C14568"/>
    <w:rsid w:val="00C16189"/>
    <w:rsid w:val="00C17203"/>
    <w:rsid w:val="00C1743C"/>
    <w:rsid w:val="00C179CC"/>
    <w:rsid w:val="00C17DA3"/>
    <w:rsid w:val="00C2034E"/>
    <w:rsid w:val="00C21771"/>
    <w:rsid w:val="00C218EE"/>
    <w:rsid w:val="00C2240A"/>
    <w:rsid w:val="00C2458E"/>
    <w:rsid w:val="00C24B64"/>
    <w:rsid w:val="00C25DCC"/>
    <w:rsid w:val="00C26648"/>
    <w:rsid w:val="00C30115"/>
    <w:rsid w:val="00C30171"/>
    <w:rsid w:val="00C30C17"/>
    <w:rsid w:val="00C31481"/>
    <w:rsid w:val="00C319E4"/>
    <w:rsid w:val="00C325D6"/>
    <w:rsid w:val="00C32A88"/>
    <w:rsid w:val="00C3338B"/>
    <w:rsid w:val="00C33D69"/>
    <w:rsid w:val="00C37647"/>
    <w:rsid w:val="00C402A6"/>
    <w:rsid w:val="00C4066F"/>
    <w:rsid w:val="00C40859"/>
    <w:rsid w:val="00C443F9"/>
    <w:rsid w:val="00C44C17"/>
    <w:rsid w:val="00C44FE1"/>
    <w:rsid w:val="00C45408"/>
    <w:rsid w:val="00C45B24"/>
    <w:rsid w:val="00C463AE"/>
    <w:rsid w:val="00C47492"/>
    <w:rsid w:val="00C47F63"/>
    <w:rsid w:val="00C51030"/>
    <w:rsid w:val="00C52560"/>
    <w:rsid w:val="00C53AC6"/>
    <w:rsid w:val="00C54DB9"/>
    <w:rsid w:val="00C54DE3"/>
    <w:rsid w:val="00C54FDB"/>
    <w:rsid w:val="00C55371"/>
    <w:rsid w:val="00C5566B"/>
    <w:rsid w:val="00C57C8B"/>
    <w:rsid w:val="00C57CAE"/>
    <w:rsid w:val="00C60570"/>
    <w:rsid w:val="00C61890"/>
    <w:rsid w:val="00C61AA6"/>
    <w:rsid w:val="00C61CDC"/>
    <w:rsid w:val="00C61E8D"/>
    <w:rsid w:val="00C623AC"/>
    <w:rsid w:val="00C62590"/>
    <w:rsid w:val="00C6279A"/>
    <w:rsid w:val="00C6563C"/>
    <w:rsid w:val="00C667ED"/>
    <w:rsid w:val="00C675FD"/>
    <w:rsid w:val="00C67D29"/>
    <w:rsid w:val="00C70613"/>
    <w:rsid w:val="00C71E0A"/>
    <w:rsid w:val="00C72B2E"/>
    <w:rsid w:val="00C73BA1"/>
    <w:rsid w:val="00C75081"/>
    <w:rsid w:val="00C7598E"/>
    <w:rsid w:val="00C77970"/>
    <w:rsid w:val="00C82A66"/>
    <w:rsid w:val="00C82CE5"/>
    <w:rsid w:val="00C83487"/>
    <w:rsid w:val="00C8409E"/>
    <w:rsid w:val="00C840BD"/>
    <w:rsid w:val="00C84B12"/>
    <w:rsid w:val="00C85A1C"/>
    <w:rsid w:val="00C865F1"/>
    <w:rsid w:val="00C8741F"/>
    <w:rsid w:val="00C87827"/>
    <w:rsid w:val="00C87C6D"/>
    <w:rsid w:val="00C903E6"/>
    <w:rsid w:val="00C92FDD"/>
    <w:rsid w:val="00C930F8"/>
    <w:rsid w:val="00C93120"/>
    <w:rsid w:val="00C94A8F"/>
    <w:rsid w:val="00C94FA5"/>
    <w:rsid w:val="00C960C0"/>
    <w:rsid w:val="00C96CAC"/>
    <w:rsid w:val="00C96FB5"/>
    <w:rsid w:val="00C97AC7"/>
    <w:rsid w:val="00CA019E"/>
    <w:rsid w:val="00CA0C72"/>
    <w:rsid w:val="00CA1622"/>
    <w:rsid w:val="00CA164F"/>
    <w:rsid w:val="00CA19E6"/>
    <w:rsid w:val="00CA204D"/>
    <w:rsid w:val="00CA2A68"/>
    <w:rsid w:val="00CA2C6B"/>
    <w:rsid w:val="00CA36C5"/>
    <w:rsid w:val="00CA43EA"/>
    <w:rsid w:val="00CA48CC"/>
    <w:rsid w:val="00CA4FA0"/>
    <w:rsid w:val="00CA656F"/>
    <w:rsid w:val="00CA786B"/>
    <w:rsid w:val="00CB1660"/>
    <w:rsid w:val="00CB1A7D"/>
    <w:rsid w:val="00CB1F39"/>
    <w:rsid w:val="00CB216C"/>
    <w:rsid w:val="00CB2EC7"/>
    <w:rsid w:val="00CB4660"/>
    <w:rsid w:val="00CB5170"/>
    <w:rsid w:val="00CB610E"/>
    <w:rsid w:val="00CB6729"/>
    <w:rsid w:val="00CB6939"/>
    <w:rsid w:val="00CB778A"/>
    <w:rsid w:val="00CB79D6"/>
    <w:rsid w:val="00CC0D32"/>
    <w:rsid w:val="00CC0DC4"/>
    <w:rsid w:val="00CC1809"/>
    <w:rsid w:val="00CC3BD4"/>
    <w:rsid w:val="00CC461C"/>
    <w:rsid w:val="00CC4992"/>
    <w:rsid w:val="00CC55B9"/>
    <w:rsid w:val="00CC75F0"/>
    <w:rsid w:val="00CC7D25"/>
    <w:rsid w:val="00CD01F9"/>
    <w:rsid w:val="00CD0596"/>
    <w:rsid w:val="00CD0E93"/>
    <w:rsid w:val="00CD14DB"/>
    <w:rsid w:val="00CD2C51"/>
    <w:rsid w:val="00CD5470"/>
    <w:rsid w:val="00CD66A0"/>
    <w:rsid w:val="00CE077A"/>
    <w:rsid w:val="00CE12B8"/>
    <w:rsid w:val="00CE1437"/>
    <w:rsid w:val="00CE183C"/>
    <w:rsid w:val="00CE2858"/>
    <w:rsid w:val="00CE4391"/>
    <w:rsid w:val="00CE4C31"/>
    <w:rsid w:val="00CE5D70"/>
    <w:rsid w:val="00CE6598"/>
    <w:rsid w:val="00CE735A"/>
    <w:rsid w:val="00CE776F"/>
    <w:rsid w:val="00CF027A"/>
    <w:rsid w:val="00CF1EB8"/>
    <w:rsid w:val="00CF2598"/>
    <w:rsid w:val="00CF2658"/>
    <w:rsid w:val="00CF33BD"/>
    <w:rsid w:val="00CF3C2D"/>
    <w:rsid w:val="00CF419A"/>
    <w:rsid w:val="00CF4751"/>
    <w:rsid w:val="00CF4753"/>
    <w:rsid w:val="00CF55AB"/>
    <w:rsid w:val="00CF65E5"/>
    <w:rsid w:val="00CF6B47"/>
    <w:rsid w:val="00CF6CB6"/>
    <w:rsid w:val="00D0036E"/>
    <w:rsid w:val="00D0126B"/>
    <w:rsid w:val="00D021B6"/>
    <w:rsid w:val="00D02696"/>
    <w:rsid w:val="00D0325F"/>
    <w:rsid w:val="00D03DC4"/>
    <w:rsid w:val="00D05C1B"/>
    <w:rsid w:val="00D05C4A"/>
    <w:rsid w:val="00D07269"/>
    <w:rsid w:val="00D07CC7"/>
    <w:rsid w:val="00D10202"/>
    <w:rsid w:val="00D10D8E"/>
    <w:rsid w:val="00D11BA7"/>
    <w:rsid w:val="00D1222C"/>
    <w:rsid w:val="00D12402"/>
    <w:rsid w:val="00D13499"/>
    <w:rsid w:val="00D1389E"/>
    <w:rsid w:val="00D13E7D"/>
    <w:rsid w:val="00D14656"/>
    <w:rsid w:val="00D14AD1"/>
    <w:rsid w:val="00D14F47"/>
    <w:rsid w:val="00D15578"/>
    <w:rsid w:val="00D1574A"/>
    <w:rsid w:val="00D15CD5"/>
    <w:rsid w:val="00D1698C"/>
    <w:rsid w:val="00D2013D"/>
    <w:rsid w:val="00D203E6"/>
    <w:rsid w:val="00D205FF"/>
    <w:rsid w:val="00D21698"/>
    <w:rsid w:val="00D2214B"/>
    <w:rsid w:val="00D239C0"/>
    <w:rsid w:val="00D24523"/>
    <w:rsid w:val="00D25FEB"/>
    <w:rsid w:val="00D26230"/>
    <w:rsid w:val="00D27991"/>
    <w:rsid w:val="00D31E33"/>
    <w:rsid w:val="00D3243F"/>
    <w:rsid w:val="00D334CB"/>
    <w:rsid w:val="00D34862"/>
    <w:rsid w:val="00D34866"/>
    <w:rsid w:val="00D35F88"/>
    <w:rsid w:val="00D366B0"/>
    <w:rsid w:val="00D36D64"/>
    <w:rsid w:val="00D37F2A"/>
    <w:rsid w:val="00D4293E"/>
    <w:rsid w:val="00D43458"/>
    <w:rsid w:val="00D44347"/>
    <w:rsid w:val="00D448CB"/>
    <w:rsid w:val="00D44CD9"/>
    <w:rsid w:val="00D45577"/>
    <w:rsid w:val="00D462F0"/>
    <w:rsid w:val="00D46A6E"/>
    <w:rsid w:val="00D47810"/>
    <w:rsid w:val="00D5057A"/>
    <w:rsid w:val="00D514B2"/>
    <w:rsid w:val="00D525E7"/>
    <w:rsid w:val="00D52FEE"/>
    <w:rsid w:val="00D53BF3"/>
    <w:rsid w:val="00D5457A"/>
    <w:rsid w:val="00D547B8"/>
    <w:rsid w:val="00D54FF7"/>
    <w:rsid w:val="00D55572"/>
    <w:rsid w:val="00D56F37"/>
    <w:rsid w:val="00D57889"/>
    <w:rsid w:val="00D60596"/>
    <w:rsid w:val="00D60A17"/>
    <w:rsid w:val="00D61395"/>
    <w:rsid w:val="00D6292D"/>
    <w:rsid w:val="00D638DD"/>
    <w:rsid w:val="00D63B4E"/>
    <w:rsid w:val="00D64B1E"/>
    <w:rsid w:val="00D6524D"/>
    <w:rsid w:val="00D657A4"/>
    <w:rsid w:val="00D66439"/>
    <w:rsid w:val="00D675BD"/>
    <w:rsid w:val="00D676C8"/>
    <w:rsid w:val="00D67756"/>
    <w:rsid w:val="00D67824"/>
    <w:rsid w:val="00D67FD3"/>
    <w:rsid w:val="00D707CC"/>
    <w:rsid w:val="00D70FBE"/>
    <w:rsid w:val="00D71522"/>
    <w:rsid w:val="00D71987"/>
    <w:rsid w:val="00D71A54"/>
    <w:rsid w:val="00D724DE"/>
    <w:rsid w:val="00D739EB"/>
    <w:rsid w:val="00D73CDB"/>
    <w:rsid w:val="00D7417E"/>
    <w:rsid w:val="00D745B4"/>
    <w:rsid w:val="00D74B16"/>
    <w:rsid w:val="00D74BD5"/>
    <w:rsid w:val="00D7532E"/>
    <w:rsid w:val="00D75616"/>
    <w:rsid w:val="00D76277"/>
    <w:rsid w:val="00D76E27"/>
    <w:rsid w:val="00D803EA"/>
    <w:rsid w:val="00D80A9F"/>
    <w:rsid w:val="00D81257"/>
    <w:rsid w:val="00D814D3"/>
    <w:rsid w:val="00D814D5"/>
    <w:rsid w:val="00D83FB1"/>
    <w:rsid w:val="00D84278"/>
    <w:rsid w:val="00D84A44"/>
    <w:rsid w:val="00D85ACD"/>
    <w:rsid w:val="00D86047"/>
    <w:rsid w:val="00D86589"/>
    <w:rsid w:val="00D86FE7"/>
    <w:rsid w:val="00D918D1"/>
    <w:rsid w:val="00D9266D"/>
    <w:rsid w:val="00D93001"/>
    <w:rsid w:val="00D939B8"/>
    <w:rsid w:val="00D94E45"/>
    <w:rsid w:val="00D95268"/>
    <w:rsid w:val="00D960C4"/>
    <w:rsid w:val="00D96D62"/>
    <w:rsid w:val="00D979C3"/>
    <w:rsid w:val="00DA00E6"/>
    <w:rsid w:val="00DA0FA2"/>
    <w:rsid w:val="00DA20DD"/>
    <w:rsid w:val="00DA2CDE"/>
    <w:rsid w:val="00DA36F6"/>
    <w:rsid w:val="00DA3ADA"/>
    <w:rsid w:val="00DA43D8"/>
    <w:rsid w:val="00DA4698"/>
    <w:rsid w:val="00DA48DD"/>
    <w:rsid w:val="00DA5BA2"/>
    <w:rsid w:val="00DA670E"/>
    <w:rsid w:val="00DA71AC"/>
    <w:rsid w:val="00DB18A4"/>
    <w:rsid w:val="00DB3700"/>
    <w:rsid w:val="00DB380D"/>
    <w:rsid w:val="00DB3854"/>
    <w:rsid w:val="00DB3BFC"/>
    <w:rsid w:val="00DB4217"/>
    <w:rsid w:val="00DB6BA7"/>
    <w:rsid w:val="00DB73EC"/>
    <w:rsid w:val="00DB7AE9"/>
    <w:rsid w:val="00DC0A14"/>
    <w:rsid w:val="00DC0E8B"/>
    <w:rsid w:val="00DC223B"/>
    <w:rsid w:val="00DC297D"/>
    <w:rsid w:val="00DC3F79"/>
    <w:rsid w:val="00DC4910"/>
    <w:rsid w:val="00DC4A0F"/>
    <w:rsid w:val="00DC4C3A"/>
    <w:rsid w:val="00DC62A3"/>
    <w:rsid w:val="00DC6394"/>
    <w:rsid w:val="00DD073F"/>
    <w:rsid w:val="00DD0A12"/>
    <w:rsid w:val="00DD1807"/>
    <w:rsid w:val="00DD22E1"/>
    <w:rsid w:val="00DD2514"/>
    <w:rsid w:val="00DD255E"/>
    <w:rsid w:val="00DD3901"/>
    <w:rsid w:val="00DD3E7D"/>
    <w:rsid w:val="00DD4BC5"/>
    <w:rsid w:val="00DD5191"/>
    <w:rsid w:val="00DD691D"/>
    <w:rsid w:val="00DD7B1F"/>
    <w:rsid w:val="00DD7C5A"/>
    <w:rsid w:val="00DE2C92"/>
    <w:rsid w:val="00DE56C9"/>
    <w:rsid w:val="00DE5EA0"/>
    <w:rsid w:val="00DE66C4"/>
    <w:rsid w:val="00DE695E"/>
    <w:rsid w:val="00DE6CA0"/>
    <w:rsid w:val="00DE7A37"/>
    <w:rsid w:val="00DF0E60"/>
    <w:rsid w:val="00DF1BC7"/>
    <w:rsid w:val="00DF3936"/>
    <w:rsid w:val="00DF464A"/>
    <w:rsid w:val="00DF479F"/>
    <w:rsid w:val="00DF4BB6"/>
    <w:rsid w:val="00DF4C73"/>
    <w:rsid w:val="00DF539A"/>
    <w:rsid w:val="00DF7DE3"/>
    <w:rsid w:val="00E00277"/>
    <w:rsid w:val="00E006E1"/>
    <w:rsid w:val="00E01373"/>
    <w:rsid w:val="00E014B3"/>
    <w:rsid w:val="00E02B19"/>
    <w:rsid w:val="00E0308C"/>
    <w:rsid w:val="00E048B0"/>
    <w:rsid w:val="00E04BD8"/>
    <w:rsid w:val="00E05CB7"/>
    <w:rsid w:val="00E062C5"/>
    <w:rsid w:val="00E0717A"/>
    <w:rsid w:val="00E071D4"/>
    <w:rsid w:val="00E103C9"/>
    <w:rsid w:val="00E106F7"/>
    <w:rsid w:val="00E109E0"/>
    <w:rsid w:val="00E11589"/>
    <w:rsid w:val="00E11691"/>
    <w:rsid w:val="00E117CD"/>
    <w:rsid w:val="00E11A8A"/>
    <w:rsid w:val="00E13C7E"/>
    <w:rsid w:val="00E13D38"/>
    <w:rsid w:val="00E1446A"/>
    <w:rsid w:val="00E152E0"/>
    <w:rsid w:val="00E15921"/>
    <w:rsid w:val="00E15B06"/>
    <w:rsid w:val="00E17561"/>
    <w:rsid w:val="00E1762E"/>
    <w:rsid w:val="00E2028D"/>
    <w:rsid w:val="00E206B2"/>
    <w:rsid w:val="00E20E3C"/>
    <w:rsid w:val="00E21611"/>
    <w:rsid w:val="00E21A20"/>
    <w:rsid w:val="00E220D4"/>
    <w:rsid w:val="00E242B2"/>
    <w:rsid w:val="00E2469F"/>
    <w:rsid w:val="00E2548F"/>
    <w:rsid w:val="00E30489"/>
    <w:rsid w:val="00E30737"/>
    <w:rsid w:val="00E312D1"/>
    <w:rsid w:val="00E31314"/>
    <w:rsid w:val="00E3168D"/>
    <w:rsid w:val="00E33323"/>
    <w:rsid w:val="00E3352A"/>
    <w:rsid w:val="00E33BEF"/>
    <w:rsid w:val="00E33E80"/>
    <w:rsid w:val="00E34351"/>
    <w:rsid w:val="00E35872"/>
    <w:rsid w:val="00E36259"/>
    <w:rsid w:val="00E41D28"/>
    <w:rsid w:val="00E4209B"/>
    <w:rsid w:val="00E42148"/>
    <w:rsid w:val="00E42617"/>
    <w:rsid w:val="00E42896"/>
    <w:rsid w:val="00E42B07"/>
    <w:rsid w:val="00E42F8A"/>
    <w:rsid w:val="00E450A6"/>
    <w:rsid w:val="00E451C3"/>
    <w:rsid w:val="00E4660F"/>
    <w:rsid w:val="00E468F6"/>
    <w:rsid w:val="00E475D4"/>
    <w:rsid w:val="00E50CEE"/>
    <w:rsid w:val="00E50F05"/>
    <w:rsid w:val="00E513D1"/>
    <w:rsid w:val="00E51523"/>
    <w:rsid w:val="00E52809"/>
    <w:rsid w:val="00E52963"/>
    <w:rsid w:val="00E534A9"/>
    <w:rsid w:val="00E540D6"/>
    <w:rsid w:val="00E55129"/>
    <w:rsid w:val="00E552DC"/>
    <w:rsid w:val="00E55CC5"/>
    <w:rsid w:val="00E561C9"/>
    <w:rsid w:val="00E56B28"/>
    <w:rsid w:val="00E571B0"/>
    <w:rsid w:val="00E5797E"/>
    <w:rsid w:val="00E604C8"/>
    <w:rsid w:val="00E607E8"/>
    <w:rsid w:val="00E61003"/>
    <w:rsid w:val="00E6185E"/>
    <w:rsid w:val="00E61A6C"/>
    <w:rsid w:val="00E635F7"/>
    <w:rsid w:val="00E6461E"/>
    <w:rsid w:val="00E648BC"/>
    <w:rsid w:val="00E64A24"/>
    <w:rsid w:val="00E6558C"/>
    <w:rsid w:val="00E65BAC"/>
    <w:rsid w:val="00E67F97"/>
    <w:rsid w:val="00E70E27"/>
    <w:rsid w:val="00E7126C"/>
    <w:rsid w:val="00E714FE"/>
    <w:rsid w:val="00E717BC"/>
    <w:rsid w:val="00E752DB"/>
    <w:rsid w:val="00E761CA"/>
    <w:rsid w:val="00E77F1B"/>
    <w:rsid w:val="00E81025"/>
    <w:rsid w:val="00E81964"/>
    <w:rsid w:val="00E81E7D"/>
    <w:rsid w:val="00E83F19"/>
    <w:rsid w:val="00E83FCB"/>
    <w:rsid w:val="00E8418F"/>
    <w:rsid w:val="00E87B03"/>
    <w:rsid w:val="00E87CAC"/>
    <w:rsid w:val="00E908A2"/>
    <w:rsid w:val="00E911ED"/>
    <w:rsid w:val="00E91898"/>
    <w:rsid w:val="00E91C06"/>
    <w:rsid w:val="00E924AD"/>
    <w:rsid w:val="00E926A7"/>
    <w:rsid w:val="00E92A6A"/>
    <w:rsid w:val="00E95271"/>
    <w:rsid w:val="00E95BA8"/>
    <w:rsid w:val="00E965F9"/>
    <w:rsid w:val="00E9669D"/>
    <w:rsid w:val="00E966EC"/>
    <w:rsid w:val="00E9689A"/>
    <w:rsid w:val="00E96AC5"/>
    <w:rsid w:val="00E9730D"/>
    <w:rsid w:val="00E9C246"/>
    <w:rsid w:val="00EA27A5"/>
    <w:rsid w:val="00EA3D3F"/>
    <w:rsid w:val="00EA45C1"/>
    <w:rsid w:val="00EA4E32"/>
    <w:rsid w:val="00EA5CFE"/>
    <w:rsid w:val="00EA6119"/>
    <w:rsid w:val="00EA671F"/>
    <w:rsid w:val="00EA77E3"/>
    <w:rsid w:val="00EA7973"/>
    <w:rsid w:val="00EB0019"/>
    <w:rsid w:val="00EB2BA9"/>
    <w:rsid w:val="00EB2CB9"/>
    <w:rsid w:val="00EB318A"/>
    <w:rsid w:val="00EB3F1E"/>
    <w:rsid w:val="00EB4528"/>
    <w:rsid w:val="00EB5636"/>
    <w:rsid w:val="00EB5F04"/>
    <w:rsid w:val="00EB6403"/>
    <w:rsid w:val="00EB7C97"/>
    <w:rsid w:val="00EB7CB1"/>
    <w:rsid w:val="00EC150C"/>
    <w:rsid w:val="00EC1BBF"/>
    <w:rsid w:val="00EC1F53"/>
    <w:rsid w:val="00EC2370"/>
    <w:rsid w:val="00EC347C"/>
    <w:rsid w:val="00EC3541"/>
    <w:rsid w:val="00EC4EA6"/>
    <w:rsid w:val="00EC5656"/>
    <w:rsid w:val="00EC6286"/>
    <w:rsid w:val="00EC66EB"/>
    <w:rsid w:val="00EC76DE"/>
    <w:rsid w:val="00EC7E8C"/>
    <w:rsid w:val="00ED13E8"/>
    <w:rsid w:val="00ED1B5F"/>
    <w:rsid w:val="00ED2BF6"/>
    <w:rsid w:val="00ED365B"/>
    <w:rsid w:val="00ED3CF6"/>
    <w:rsid w:val="00ED424A"/>
    <w:rsid w:val="00ED44E1"/>
    <w:rsid w:val="00ED5383"/>
    <w:rsid w:val="00ED6AF1"/>
    <w:rsid w:val="00ED7D96"/>
    <w:rsid w:val="00EE0393"/>
    <w:rsid w:val="00EE047E"/>
    <w:rsid w:val="00EE18D4"/>
    <w:rsid w:val="00EE1E57"/>
    <w:rsid w:val="00EE2EB5"/>
    <w:rsid w:val="00EE31C0"/>
    <w:rsid w:val="00EE322E"/>
    <w:rsid w:val="00EE48CE"/>
    <w:rsid w:val="00EE4902"/>
    <w:rsid w:val="00EE5AD5"/>
    <w:rsid w:val="00EE6A3D"/>
    <w:rsid w:val="00EE6F11"/>
    <w:rsid w:val="00EE7993"/>
    <w:rsid w:val="00EE7A5A"/>
    <w:rsid w:val="00EF04AB"/>
    <w:rsid w:val="00EF0AC8"/>
    <w:rsid w:val="00EF2E1D"/>
    <w:rsid w:val="00EF3218"/>
    <w:rsid w:val="00EF41CB"/>
    <w:rsid w:val="00EF63EB"/>
    <w:rsid w:val="00EF66F6"/>
    <w:rsid w:val="00EF684B"/>
    <w:rsid w:val="00EF7136"/>
    <w:rsid w:val="00EF752D"/>
    <w:rsid w:val="00F00987"/>
    <w:rsid w:val="00F00CFB"/>
    <w:rsid w:val="00F0317D"/>
    <w:rsid w:val="00F03829"/>
    <w:rsid w:val="00F03C9A"/>
    <w:rsid w:val="00F042B7"/>
    <w:rsid w:val="00F0512B"/>
    <w:rsid w:val="00F06185"/>
    <w:rsid w:val="00F06888"/>
    <w:rsid w:val="00F101CD"/>
    <w:rsid w:val="00F11C59"/>
    <w:rsid w:val="00F12278"/>
    <w:rsid w:val="00F1304C"/>
    <w:rsid w:val="00F13774"/>
    <w:rsid w:val="00F13C6A"/>
    <w:rsid w:val="00F1592F"/>
    <w:rsid w:val="00F15CFA"/>
    <w:rsid w:val="00F15D9E"/>
    <w:rsid w:val="00F16312"/>
    <w:rsid w:val="00F1700C"/>
    <w:rsid w:val="00F17876"/>
    <w:rsid w:val="00F17ABF"/>
    <w:rsid w:val="00F20A0A"/>
    <w:rsid w:val="00F21258"/>
    <w:rsid w:val="00F21B03"/>
    <w:rsid w:val="00F22778"/>
    <w:rsid w:val="00F23874"/>
    <w:rsid w:val="00F239D5"/>
    <w:rsid w:val="00F23AF1"/>
    <w:rsid w:val="00F24245"/>
    <w:rsid w:val="00F25AA8"/>
    <w:rsid w:val="00F2679D"/>
    <w:rsid w:val="00F26BAD"/>
    <w:rsid w:val="00F27378"/>
    <w:rsid w:val="00F30D78"/>
    <w:rsid w:val="00F31AED"/>
    <w:rsid w:val="00F31AFD"/>
    <w:rsid w:val="00F32816"/>
    <w:rsid w:val="00F32A85"/>
    <w:rsid w:val="00F32B4D"/>
    <w:rsid w:val="00F333C6"/>
    <w:rsid w:val="00F3487D"/>
    <w:rsid w:val="00F34965"/>
    <w:rsid w:val="00F3527B"/>
    <w:rsid w:val="00F36BFF"/>
    <w:rsid w:val="00F36F07"/>
    <w:rsid w:val="00F37600"/>
    <w:rsid w:val="00F37753"/>
    <w:rsid w:val="00F37F54"/>
    <w:rsid w:val="00F40F06"/>
    <w:rsid w:val="00F419AD"/>
    <w:rsid w:val="00F42D7D"/>
    <w:rsid w:val="00F43EB1"/>
    <w:rsid w:val="00F4416B"/>
    <w:rsid w:val="00F442A5"/>
    <w:rsid w:val="00F453CA"/>
    <w:rsid w:val="00F45C3C"/>
    <w:rsid w:val="00F46C49"/>
    <w:rsid w:val="00F5013D"/>
    <w:rsid w:val="00F50473"/>
    <w:rsid w:val="00F5101B"/>
    <w:rsid w:val="00F5253A"/>
    <w:rsid w:val="00F53386"/>
    <w:rsid w:val="00F53467"/>
    <w:rsid w:val="00F54508"/>
    <w:rsid w:val="00F54ABF"/>
    <w:rsid w:val="00F5533D"/>
    <w:rsid w:val="00F565F7"/>
    <w:rsid w:val="00F57657"/>
    <w:rsid w:val="00F57A25"/>
    <w:rsid w:val="00F62C24"/>
    <w:rsid w:val="00F64FC6"/>
    <w:rsid w:val="00F658F6"/>
    <w:rsid w:val="00F65A6D"/>
    <w:rsid w:val="00F673B6"/>
    <w:rsid w:val="00F6783C"/>
    <w:rsid w:val="00F67F89"/>
    <w:rsid w:val="00F67FCC"/>
    <w:rsid w:val="00F70E95"/>
    <w:rsid w:val="00F71D01"/>
    <w:rsid w:val="00F71DCE"/>
    <w:rsid w:val="00F728A6"/>
    <w:rsid w:val="00F732D5"/>
    <w:rsid w:val="00F742EF"/>
    <w:rsid w:val="00F742F6"/>
    <w:rsid w:val="00F7494F"/>
    <w:rsid w:val="00F74CEB"/>
    <w:rsid w:val="00F74DC3"/>
    <w:rsid w:val="00F752B3"/>
    <w:rsid w:val="00F769DA"/>
    <w:rsid w:val="00F7711E"/>
    <w:rsid w:val="00F80615"/>
    <w:rsid w:val="00F816B4"/>
    <w:rsid w:val="00F82231"/>
    <w:rsid w:val="00F825F3"/>
    <w:rsid w:val="00F8373E"/>
    <w:rsid w:val="00F85934"/>
    <w:rsid w:val="00F86B00"/>
    <w:rsid w:val="00F86F32"/>
    <w:rsid w:val="00F86FFD"/>
    <w:rsid w:val="00F9031F"/>
    <w:rsid w:val="00F90896"/>
    <w:rsid w:val="00F911B1"/>
    <w:rsid w:val="00F934BE"/>
    <w:rsid w:val="00F943F9"/>
    <w:rsid w:val="00F951BD"/>
    <w:rsid w:val="00F959AB"/>
    <w:rsid w:val="00F960EC"/>
    <w:rsid w:val="00F9613A"/>
    <w:rsid w:val="00F969CE"/>
    <w:rsid w:val="00F96E7A"/>
    <w:rsid w:val="00F9735F"/>
    <w:rsid w:val="00F97572"/>
    <w:rsid w:val="00FA05CD"/>
    <w:rsid w:val="00FA087A"/>
    <w:rsid w:val="00FA140C"/>
    <w:rsid w:val="00FA1C5E"/>
    <w:rsid w:val="00FA265A"/>
    <w:rsid w:val="00FA2BAC"/>
    <w:rsid w:val="00FA322D"/>
    <w:rsid w:val="00FA6C10"/>
    <w:rsid w:val="00FA711D"/>
    <w:rsid w:val="00FA78AF"/>
    <w:rsid w:val="00FA7936"/>
    <w:rsid w:val="00FA7CD8"/>
    <w:rsid w:val="00FB090C"/>
    <w:rsid w:val="00FB123F"/>
    <w:rsid w:val="00FB2567"/>
    <w:rsid w:val="00FB3968"/>
    <w:rsid w:val="00FB4AC7"/>
    <w:rsid w:val="00FB4CD3"/>
    <w:rsid w:val="00FB5D7C"/>
    <w:rsid w:val="00FB74BD"/>
    <w:rsid w:val="00FB7CFF"/>
    <w:rsid w:val="00FC0C69"/>
    <w:rsid w:val="00FC147C"/>
    <w:rsid w:val="00FC15E8"/>
    <w:rsid w:val="00FC17EE"/>
    <w:rsid w:val="00FC2AFE"/>
    <w:rsid w:val="00FC4B77"/>
    <w:rsid w:val="00FC4E3B"/>
    <w:rsid w:val="00FC4F0D"/>
    <w:rsid w:val="00FC5706"/>
    <w:rsid w:val="00FC635C"/>
    <w:rsid w:val="00FC6422"/>
    <w:rsid w:val="00FC6799"/>
    <w:rsid w:val="00FC7655"/>
    <w:rsid w:val="00FC7CB9"/>
    <w:rsid w:val="00FD118F"/>
    <w:rsid w:val="00FD20F8"/>
    <w:rsid w:val="00FD2184"/>
    <w:rsid w:val="00FD2A0D"/>
    <w:rsid w:val="00FD3216"/>
    <w:rsid w:val="00FD389B"/>
    <w:rsid w:val="00FD4030"/>
    <w:rsid w:val="00FD449F"/>
    <w:rsid w:val="00FD51CD"/>
    <w:rsid w:val="00FD61ED"/>
    <w:rsid w:val="00FD709F"/>
    <w:rsid w:val="00FD74A9"/>
    <w:rsid w:val="00FD7765"/>
    <w:rsid w:val="00FE04FB"/>
    <w:rsid w:val="00FE06BE"/>
    <w:rsid w:val="00FE0D81"/>
    <w:rsid w:val="00FE166E"/>
    <w:rsid w:val="00FE1F78"/>
    <w:rsid w:val="00FE2037"/>
    <w:rsid w:val="00FE2F13"/>
    <w:rsid w:val="00FE3C68"/>
    <w:rsid w:val="00FE5B48"/>
    <w:rsid w:val="00FE738D"/>
    <w:rsid w:val="00FE7781"/>
    <w:rsid w:val="00FF097A"/>
    <w:rsid w:val="00FF1CAD"/>
    <w:rsid w:val="00FF4C98"/>
    <w:rsid w:val="00FF5192"/>
    <w:rsid w:val="00FF5547"/>
    <w:rsid w:val="00FF61C1"/>
    <w:rsid w:val="00FF66FE"/>
    <w:rsid w:val="00FF740A"/>
    <w:rsid w:val="01B38DA8"/>
    <w:rsid w:val="01BCA361"/>
    <w:rsid w:val="01EA96F4"/>
    <w:rsid w:val="022BEA2F"/>
    <w:rsid w:val="02FF875D"/>
    <w:rsid w:val="036312DA"/>
    <w:rsid w:val="037F6D64"/>
    <w:rsid w:val="03C45703"/>
    <w:rsid w:val="045FFF2B"/>
    <w:rsid w:val="0529D813"/>
    <w:rsid w:val="05402A63"/>
    <w:rsid w:val="05671D36"/>
    <w:rsid w:val="0594FE6C"/>
    <w:rsid w:val="05EDEAD5"/>
    <w:rsid w:val="061A989D"/>
    <w:rsid w:val="06FC5E87"/>
    <w:rsid w:val="0739062A"/>
    <w:rsid w:val="075FFFDE"/>
    <w:rsid w:val="077107CF"/>
    <w:rsid w:val="077E5B2D"/>
    <w:rsid w:val="079C4F8C"/>
    <w:rsid w:val="088B0AA9"/>
    <w:rsid w:val="08CD6FE9"/>
    <w:rsid w:val="08F7FBD0"/>
    <w:rsid w:val="08FB92C1"/>
    <w:rsid w:val="09262328"/>
    <w:rsid w:val="09D43FB1"/>
    <w:rsid w:val="0A6DFC0D"/>
    <w:rsid w:val="0AC8049C"/>
    <w:rsid w:val="0B03B6F5"/>
    <w:rsid w:val="0B3CD0A5"/>
    <w:rsid w:val="0C02C3FF"/>
    <w:rsid w:val="0C2AFE72"/>
    <w:rsid w:val="0C6CBA03"/>
    <w:rsid w:val="0CD3DA56"/>
    <w:rsid w:val="0D6E9C90"/>
    <w:rsid w:val="0DC97618"/>
    <w:rsid w:val="0E04EFD0"/>
    <w:rsid w:val="0E354164"/>
    <w:rsid w:val="0E5597C3"/>
    <w:rsid w:val="0E567E55"/>
    <w:rsid w:val="0E8F131B"/>
    <w:rsid w:val="0E9E4F30"/>
    <w:rsid w:val="0EE873BB"/>
    <w:rsid w:val="0F47F163"/>
    <w:rsid w:val="102695F3"/>
    <w:rsid w:val="10374BDE"/>
    <w:rsid w:val="10A38C88"/>
    <w:rsid w:val="1107D396"/>
    <w:rsid w:val="112784E5"/>
    <w:rsid w:val="11A57FB0"/>
    <w:rsid w:val="11EC1E6D"/>
    <w:rsid w:val="11F603EC"/>
    <w:rsid w:val="1303C4C9"/>
    <w:rsid w:val="1312D6E7"/>
    <w:rsid w:val="140632C7"/>
    <w:rsid w:val="144594C9"/>
    <w:rsid w:val="14467259"/>
    <w:rsid w:val="151E7EE4"/>
    <w:rsid w:val="165C1563"/>
    <w:rsid w:val="1673E9EB"/>
    <w:rsid w:val="1679AB3F"/>
    <w:rsid w:val="16C0FE9B"/>
    <w:rsid w:val="17058FC8"/>
    <w:rsid w:val="173250BF"/>
    <w:rsid w:val="1766D662"/>
    <w:rsid w:val="17BA6B3E"/>
    <w:rsid w:val="1849C22A"/>
    <w:rsid w:val="18566B44"/>
    <w:rsid w:val="18E1C439"/>
    <w:rsid w:val="192F7C0C"/>
    <w:rsid w:val="198FF83D"/>
    <w:rsid w:val="19F9605F"/>
    <w:rsid w:val="1B40FE90"/>
    <w:rsid w:val="1C5EEF50"/>
    <w:rsid w:val="1C65B83E"/>
    <w:rsid w:val="1C8E72D0"/>
    <w:rsid w:val="1D1D334D"/>
    <w:rsid w:val="1D2E6A7E"/>
    <w:rsid w:val="1DA8F704"/>
    <w:rsid w:val="1E4FF733"/>
    <w:rsid w:val="1E766639"/>
    <w:rsid w:val="1EC22A42"/>
    <w:rsid w:val="1FBDBAF3"/>
    <w:rsid w:val="203B86A0"/>
    <w:rsid w:val="205B92A5"/>
    <w:rsid w:val="206E6932"/>
    <w:rsid w:val="20BB1D4F"/>
    <w:rsid w:val="20F9ED20"/>
    <w:rsid w:val="21E23CAC"/>
    <w:rsid w:val="220A8E67"/>
    <w:rsid w:val="23854BFB"/>
    <w:rsid w:val="245E1769"/>
    <w:rsid w:val="2534B507"/>
    <w:rsid w:val="25511796"/>
    <w:rsid w:val="258EDDE9"/>
    <w:rsid w:val="269D8C26"/>
    <w:rsid w:val="26BEE514"/>
    <w:rsid w:val="26CC0319"/>
    <w:rsid w:val="26D5E328"/>
    <w:rsid w:val="26EA1355"/>
    <w:rsid w:val="27A9A00D"/>
    <w:rsid w:val="27DF6DFF"/>
    <w:rsid w:val="2877AE68"/>
    <w:rsid w:val="288515B7"/>
    <w:rsid w:val="2892CDCA"/>
    <w:rsid w:val="28A43634"/>
    <w:rsid w:val="2941DEC7"/>
    <w:rsid w:val="296655E8"/>
    <w:rsid w:val="29ECF34A"/>
    <w:rsid w:val="29F1C6EA"/>
    <w:rsid w:val="2B4C7473"/>
    <w:rsid w:val="2B684240"/>
    <w:rsid w:val="2BBD8478"/>
    <w:rsid w:val="2C1A9BEC"/>
    <w:rsid w:val="2C28C8CD"/>
    <w:rsid w:val="2C9B8A39"/>
    <w:rsid w:val="2CE6C721"/>
    <w:rsid w:val="2CE895EC"/>
    <w:rsid w:val="2D5CEC41"/>
    <w:rsid w:val="2D930808"/>
    <w:rsid w:val="2D99A057"/>
    <w:rsid w:val="2DA1B7F3"/>
    <w:rsid w:val="2E336846"/>
    <w:rsid w:val="2E6FB70A"/>
    <w:rsid w:val="2F3D2DBB"/>
    <w:rsid w:val="3044C9DD"/>
    <w:rsid w:val="305183DB"/>
    <w:rsid w:val="30A1C79D"/>
    <w:rsid w:val="30D09EDC"/>
    <w:rsid w:val="30EF94AF"/>
    <w:rsid w:val="31A1C295"/>
    <w:rsid w:val="31B91B72"/>
    <w:rsid w:val="322DF12F"/>
    <w:rsid w:val="326A81C4"/>
    <w:rsid w:val="328D43BD"/>
    <w:rsid w:val="328EFB43"/>
    <w:rsid w:val="32BA6535"/>
    <w:rsid w:val="33128F32"/>
    <w:rsid w:val="338EA46F"/>
    <w:rsid w:val="339A198E"/>
    <w:rsid w:val="33CB329B"/>
    <w:rsid w:val="33D3B6BE"/>
    <w:rsid w:val="34065225"/>
    <w:rsid w:val="34327C41"/>
    <w:rsid w:val="3439F74F"/>
    <w:rsid w:val="34A1C722"/>
    <w:rsid w:val="358426E1"/>
    <w:rsid w:val="35853733"/>
    <w:rsid w:val="35C4B738"/>
    <w:rsid w:val="35CABD7A"/>
    <w:rsid w:val="363657D2"/>
    <w:rsid w:val="365829B1"/>
    <w:rsid w:val="36A37E6F"/>
    <w:rsid w:val="36D0A353"/>
    <w:rsid w:val="36FA2AE8"/>
    <w:rsid w:val="37E9798E"/>
    <w:rsid w:val="38184CD9"/>
    <w:rsid w:val="386F19F1"/>
    <w:rsid w:val="38CC2988"/>
    <w:rsid w:val="38FB0FA9"/>
    <w:rsid w:val="3914A2E0"/>
    <w:rsid w:val="39B61B00"/>
    <w:rsid w:val="39C48F21"/>
    <w:rsid w:val="39DA07A5"/>
    <w:rsid w:val="39E05923"/>
    <w:rsid w:val="39F06090"/>
    <w:rsid w:val="3A36E07E"/>
    <w:rsid w:val="3A3FC567"/>
    <w:rsid w:val="3AF7535D"/>
    <w:rsid w:val="3AF8C2F1"/>
    <w:rsid w:val="3BB9C87D"/>
    <w:rsid w:val="3BBC9A24"/>
    <w:rsid w:val="3C16864C"/>
    <w:rsid w:val="3C34A2D9"/>
    <w:rsid w:val="3C5D2E9C"/>
    <w:rsid w:val="3C7274CC"/>
    <w:rsid w:val="3C967D1E"/>
    <w:rsid w:val="3CA2409D"/>
    <w:rsid w:val="3CEEE448"/>
    <w:rsid w:val="3D15978B"/>
    <w:rsid w:val="3E4226AE"/>
    <w:rsid w:val="3E7F3030"/>
    <w:rsid w:val="3ED3974D"/>
    <w:rsid w:val="3F051BCE"/>
    <w:rsid w:val="3FCB154B"/>
    <w:rsid w:val="4021B394"/>
    <w:rsid w:val="4026DFCE"/>
    <w:rsid w:val="40AEBC98"/>
    <w:rsid w:val="40F76008"/>
    <w:rsid w:val="41250FAF"/>
    <w:rsid w:val="412DED91"/>
    <w:rsid w:val="41660543"/>
    <w:rsid w:val="41854B63"/>
    <w:rsid w:val="41E908AE"/>
    <w:rsid w:val="42D73286"/>
    <w:rsid w:val="42EEA13F"/>
    <w:rsid w:val="43AA4A11"/>
    <w:rsid w:val="448B1D37"/>
    <w:rsid w:val="44F433E0"/>
    <w:rsid w:val="44FDE1C0"/>
    <w:rsid w:val="455E153E"/>
    <w:rsid w:val="455E36AA"/>
    <w:rsid w:val="45D29D03"/>
    <w:rsid w:val="46074DBB"/>
    <w:rsid w:val="460E4F5E"/>
    <w:rsid w:val="467C6D81"/>
    <w:rsid w:val="4717F1C0"/>
    <w:rsid w:val="478E3793"/>
    <w:rsid w:val="47F2C111"/>
    <w:rsid w:val="48D0B07C"/>
    <w:rsid w:val="48D8912B"/>
    <w:rsid w:val="4913E979"/>
    <w:rsid w:val="49E80804"/>
    <w:rsid w:val="4A6C80DD"/>
    <w:rsid w:val="4A70E12D"/>
    <w:rsid w:val="4A91F701"/>
    <w:rsid w:val="4AF47E68"/>
    <w:rsid w:val="4AF75C7C"/>
    <w:rsid w:val="4B0B9352"/>
    <w:rsid w:val="4B521190"/>
    <w:rsid w:val="4BE26298"/>
    <w:rsid w:val="4D32B779"/>
    <w:rsid w:val="4D4B6F77"/>
    <w:rsid w:val="4F262759"/>
    <w:rsid w:val="4FD7F09A"/>
    <w:rsid w:val="5003F4EA"/>
    <w:rsid w:val="5049B014"/>
    <w:rsid w:val="50544E78"/>
    <w:rsid w:val="50CAF204"/>
    <w:rsid w:val="50EFCA57"/>
    <w:rsid w:val="517C20AD"/>
    <w:rsid w:val="5191CB8E"/>
    <w:rsid w:val="51ADD6FB"/>
    <w:rsid w:val="5208E638"/>
    <w:rsid w:val="522A0ED8"/>
    <w:rsid w:val="52EA0B8C"/>
    <w:rsid w:val="5397C033"/>
    <w:rsid w:val="54037CF2"/>
    <w:rsid w:val="5442A5A0"/>
    <w:rsid w:val="549D42B2"/>
    <w:rsid w:val="54EDCBE3"/>
    <w:rsid w:val="569E63E8"/>
    <w:rsid w:val="56B0F148"/>
    <w:rsid w:val="56D87CFB"/>
    <w:rsid w:val="57121A3E"/>
    <w:rsid w:val="572FB174"/>
    <w:rsid w:val="57401B60"/>
    <w:rsid w:val="58984621"/>
    <w:rsid w:val="594DAADD"/>
    <w:rsid w:val="597CEC6E"/>
    <w:rsid w:val="59FB1F41"/>
    <w:rsid w:val="5A122BE3"/>
    <w:rsid w:val="5AA86D2F"/>
    <w:rsid w:val="5AE8CF90"/>
    <w:rsid w:val="5BBA1895"/>
    <w:rsid w:val="5BD5CBED"/>
    <w:rsid w:val="5C1CF098"/>
    <w:rsid w:val="5C37432F"/>
    <w:rsid w:val="5CA6F098"/>
    <w:rsid w:val="5CA7BFBB"/>
    <w:rsid w:val="5CD5CFA7"/>
    <w:rsid w:val="5D654341"/>
    <w:rsid w:val="5D6B181E"/>
    <w:rsid w:val="5D80C26E"/>
    <w:rsid w:val="5D8CBF58"/>
    <w:rsid w:val="5DA71AF2"/>
    <w:rsid w:val="5DAB231C"/>
    <w:rsid w:val="5E0FFEFE"/>
    <w:rsid w:val="5E526FAB"/>
    <w:rsid w:val="5EAA5E46"/>
    <w:rsid w:val="5ECC74A9"/>
    <w:rsid w:val="5EF73AAC"/>
    <w:rsid w:val="5F15FE55"/>
    <w:rsid w:val="5F8011DB"/>
    <w:rsid w:val="5F9751D3"/>
    <w:rsid w:val="5FFE5E2E"/>
    <w:rsid w:val="60073476"/>
    <w:rsid w:val="605944E8"/>
    <w:rsid w:val="6063D084"/>
    <w:rsid w:val="6093E835"/>
    <w:rsid w:val="60E828FC"/>
    <w:rsid w:val="60F646E1"/>
    <w:rsid w:val="6127FDC2"/>
    <w:rsid w:val="612CD6E6"/>
    <w:rsid w:val="61512B66"/>
    <w:rsid w:val="618B7459"/>
    <w:rsid w:val="61A00D11"/>
    <w:rsid w:val="61B068B8"/>
    <w:rsid w:val="625845F0"/>
    <w:rsid w:val="628C2D8D"/>
    <w:rsid w:val="62A6E9D9"/>
    <w:rsid w:val="62ACF7BA"/>
    <w:rsid w:val="630CB10E"/>
    <w:rsid w:val="6409BDDE"/>
    <w:rsid w:val="641A72A5"/>
    <w:rsid w:val="64692C5C"/>
    <w:rsid w:val="6491F905"/>
    <w:rsid w:val="64C1FDB3"/>
    <w:rsid w:val="64D35328"/>
    <w:rsid w:val="656AB18B"/>
    <w:rsid w:val="65B89D43"/>
    <w:rsid w:val="66171CAF"/>
    <w:rsid w:val="66A02175"/>
    <w:rsid w:val="66DCB66E"/>
    <w:rsid w:val="67541C0B"/>
    <w:rsid w:val="67A7BC8E"/>
    <w:rsid w:val="67CCE525"/>
    <w:rsid w:val="68A0AAA6"/>
    <w:rsid w:val="6908EF82"/>
    <w:rsid w:val="699B95E9"/>
    <w:rsid w:val="6A1365ED"/>
    <w:rsid w:val="6A3758FA"/>
    <w:rsid w:val="6BB33A8A"/>
    <w:rsid w:val="6C1875C7"/>
    <w:rsid w:val="6C560440"/>
    <w:rsid w:val="6CA0719F"/>
    <w:rsid w:val="6CA20569"/>
    <w:rsid w:val="6CAF83D4"/>
    <w:rsid w:val="6CF7BA3E"/>
    <w:rsid w:val="6D7555A6"/>
    <w:rsid w:val="6DAD5FC4"/>
    <w:rsid w:val="6DE56295"/>
    <w:rsid w:val="6E237E63"/>
    <w:rsid w:val="6EB8FF88"/>
    <w:rsid w:val="6EB9AF89"/>
    <w:rsid w:val="6FDB15FE"/>
    <w:rsid w:val="710E6E7C"/>
    <w:rsid w:val="716B6D31"/>
    <w:rsid w:val="71BAD208"/>
    <w:rsid w:val="727F8198"/>
    <w:rsid w:val="7295D44D"/>
    <w:rsid w:val="72AA3EDD"/>
    <w:rsid w:val="72D7FF46"/>
    <w:rsid w:val="72F909FA"/>
    <w:rsid w:val="75041F06"/>
    <w:rsid w:val="752DA533"/>
    <w:rsid w:val="759B442C"/>
    <w:rsid w:val="75E076FC"/>
    <w:rsid w:val="75E1DF9F"/>
    <w:rsid w:val="75F4EBA0"/>
    <w:rsid w:val="762CD61E"/>
    <w:rsid w:val="7672B6F9"/>
    <w:rsid w:val="768BE9B7"/>
    <w:rsid w:val="7697077B"/>
    <w:rsid w:val="76E378D2"/>
    <w:rsid w:val="775C085C"/>
    <w:rsid w:val="776FA552"/>
    <w:rsid w:val="77991198"/>
    <w:rsid w:val="77C58560"/>
    <w:rsid w:val="7813163E"/>
    <w:rsid w:val="78FAF402"/>
    <w:rsid w:val="79005804"/>
    <w:rsid w:val="79A86A01"/>
    <w:rsid w:val="79C4442B"/>
    <w:rsid w:val="79E32245"/>
    <w:rsid w:val="7A3E0ED0"/>
    <w:rsid w:val="7A542E45"/>
    <w:rsid w:val="7A54916D"/>
    <w:rsid w:val="7A644986"/>
    <w:rsid w:val="7A790597"/>
    <w:rsid w:val="7A7A80C1"/>
    <w:rsid w:val="7ACEF5F3"/>
    <w:rsid w:val="7BE46312"/>
    <w:rsid w:val="7D7A1B94"/>
    <w:rsid w:val="7D865B6E"/>
    <w:rsid w:val="7DB22183"/>
    <w:rsid w:val="7DDBEBA6"/>
    <w:rsid w:val="7E678066"/>
    <w:rsid w:val="7E90AD90"/>
    <w:rsid w:val="7F1B0B4C"/>
    <w:rsid w:val="7F82E8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9949F"/>
  <w15:docId w15:val="{3113FE65-79CC-4DC9-9C28-66DF76D9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1EC4"/>
    <w:pPr>
      <w:spacing w:after="0" w:line="240" w:lineRule="auto"/>
    </w:pPr>
  </w:style>
  <w:style w:type="paragraph" w:styleId="Kop1">
    <w:name w:val="heading 1"/>
    <w:basedOn w:val="Standaard"/>
    <w:next w:val="Standaard"/>
    <w:link w:val="Kop1Char"/>
    <w:uiPriority w:val="9"/>
    <w:qFormat/>
    <w:rsid w:val="00431EC4"/>
    <w:pPr>
      <w:keepNext/>
      <w:keepLines/>
      <w:spacing w:before="240"/>
      <w:outlineLvl w:val="0"/>
    </w:pPr>
    <w:rPr>
      <w:rFonts w:asciiTheme="majorHAnsi" w:eastAsiaTheme="majorEastAsia" w:hAnsiTheme="majorHAnsi" w:cstheme="majorBidi"/>
      <w:color w:val="1F3864" w:themeColor="accent1" w:themeShade="80"/>
      <w:sz w:val="32"/>
      <w:szCs w:val="32"/>
    </w:rPr>
  </w:style>
  <w:style w:type="paragraph" w:styleId="Kop2">
    <w:name w:val="heading 2"/>
    <w:basedOn w:val="Standaard"/>
    <w:next w:val="Standaard"/>
    <w:link w:val="Kop2Char"/>
    <w:uiPriority w:val="9"/>
    <w:unhideWhenUsed/>
    <w:qFormat/>
    <w:rsid w:val="00431EC4"/>
    <w:pPr>
      <w:keepNext/>
      <w:keepLines/>
      <w:spacing w:before="40"/>
      <w:outlineLvl w:val="1"/>
    </w:pPr>
    <w:rPr>
      <w:rFonts w:asciiTheme="majorHAnsi" w:eastAsiaTheme="majorEastAsia" w:hAnsiTheme="majorHAnsi" w:cstheme="majorBidi"/>
      <w:color w:val="1F3864" w:themeColor="accent1" w:themeShade="80"/>
      <w:sz w:val="26"/>
      <w:szCs w:val="26"/>
    </w:rPr>
  </w:style>
  <w:style w:type="paragraph" w:styleId="Kop3">
    <w:name w:val="heading 3"/>
    <w:basedOn w:val="Standaard"/>
    <w:next w:val="Standaard"/>
    <w:link w:val="Kop3Char"/>
    <w:uiPriority w:val="9"/>
    <w:unhideWhenUsed/>
    <w:qFormat/>
    <w:rsid w:val="00431EC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431EC4"/>
    <w:pPr>
      <w:keepNext/>
      <w:keepLines/>
      <w:spacing w:before="40"/>
      <w:outlineLvl w:val="3"/>
    </w:pPr>
    <w:rPr>
      <w:rFonts w:asciiTheme="majorHAnsi" w:eastAsiaTheme="majorEastAsia" w:hAnsiTheme="majorHAnsi" w:cstheme="majorBidi"/>
      <w:i/>
      <w:iCs/>
      <w:color w:val="1F3864" w:themeColor="accent1" w:themeShade="80"/>
    </w:rPr>
  </w:style>
  <w:style w:type="paragraph" w:styleId="Kop5">
    <w:name w:val="heading 5"/>
    <w:basedOn w:val="Standaard"/>
    <w:next w:val="Standaard"/>
    <w:link w:val="Kop5Char"/>
    <w:uiPriority w:val="9"/>
    <w:unhideWhenUsed/>
    <w:qFormat/>
    <w:rsid w:val="00431EC4"/>
    <w:pPr>
      <w:keepNext/>
      <w:keepLines/>
      <w:spacing w:before="40"/>
      <w:outlineLvl w:val="4"/>
    </w:pPr>
    <w:rPr>
      <w:rFonts w:asciiTheme="majorHAnsi" w:eastAsiaTheme="majorEastAsia" w:hAnsiTheme="majorHAnsi" w:cstheme="majorBidi"/>
      <w:color w:val="1F3864" w:themeColor="accent1" w:themeShade="80"/>
    </w:rPr>
  </w:style>
  <w:style w:type="paragraph" w:styleId="Kop6">
    <w:name w:val="heading 6"/>
    <w:basedOn w:val="Standaard"/>
    <w:next w:val="Standaard"/>
    <w:link w:val="Kop6Char"/>
    <w:uiPriority w:val="9"/>
    <w:unhideWhenUsed/>
    <w:qFormat/>
    <w:rsid w:val="00431EC4"/>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unhideWhenUsed/>
    <w:qFormat/>
    <w:rsid w:val="00431EC4"/>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unhideWhenUsed/>
    <w:qFormat/>
    <w:rsid w:val="00431EC4"/>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unhideWhenUsed/>
    <w:qFormat/>
    <w:rsid w:val="00431EC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1EC4"/>
    <w:rPr>
      <w:rFonts w:asciiTheme="majorHAnsi" w:eastAsiaTheme="majorEastAsia" w:hAnsiTheme="majorHAnsi" w:cstheme="majorBidi"/>
      <w:color w:val="1F3864" w:themeColor="accent1" w:themeShade="80"/>
      <w:sz w:val="32"/>
      <w:szCs w:val="32"/>
    </w:rPr>
  </w:style>
  <w:style w:type="character" w:customStyle="1" w:styleId="Kop2Char">
    <w:name w:val="Kop 2 Char"/>
    <w:basedOn w:val="Standaardalinea-lettertype"/>
    <w:link w:val="Kop2"/>
    <w:uiPriority w:val="9"/>
    <w:rsid w:val="00431EC4"/>
    <w:rPr>
      <w:rFonts w:asciiTheme="majorHAnsi" w:eastAsiaTheme="majorEastAsia" w:hAnsiTheme="majorHAnsi" w:cstheme="majorBidi"/>
      <w:color w:val="1F3864" w:themeColor="accent1" w:themeShade="80"/>
      <w:sz w:val="26"/>
      <w:szCs w:val="26"/>
    </w:rPr>
  </w:style>
  <w:style w:type="character" w:customStyle="1" w:styleId="Kop3Char">
    <w:name w:val="Kop 3 Char"/>
    <w:basedOn w:val="Standaardalinea-lettertype"/>
    <w:link w:val="Kop3"/>
    <w:uiPriority w:val="9"/>
    <w:rsid w:val="00431EC4"/>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431EC4"/>
    <w:rPr>
      <w:rFonts w:asciiTheme="majorHAnsi" w:eastAsiaTheme="majorEastAsia" w:hAnsiTheme="majorHAnsi" w:cstheme="majorBidi"/>
      <w:i/>
      <w:iCs/>
      <w:color w:val="1F3864" w:themeColor="accent1" w:themeShade="80"/>
    </w:rPr>
  </w:style>
  <w:style w:type="character" w:customStyle="1" w:styleId="Kop5Char">
    <w:name w:val="Kop 5 Char"/>
    <w:basedOn w:val="Standaardalinea-lettertype"/>
    <w:link w:val="Kop5"/>
    <w:uiPriority w:val="9"/>
    <w:rsid w:val="00431EC4"/>
    <w:rPr>
      <w:rFonts w:asciiTheme="majorHAnsi" w:eastAsiaTheme="majorEastAsia" w:hAnsiTheme="majorHAnsi" w:cstheme="majorBidi"/>
      <w:color w:val="1F3864" w:themeColor="accent1" w:themeShade="80"/>
    </w:rPr>
  </w:style>
  <w:style w:type="character" w:customStyle="1" w:styleId="Kop6Char">
    <w:name w:val="Kop 6 Char"/>
    <w:basedOn w:val="Standaardalinea-lettertype"/>
    <w:link w:val="Kop6"/>
    <w:uiPriority w:val="9"/>
    <w:rsid w:val="00431EC4"/>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rsid w:val="00431EC4"/>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rsid w:val="00431EC4"/>
    <w:rPr>
      <w:rFonts w:asciiTheme="majorHAnsi" w:eastAsiaTheme="majorEastAsia" w:hAnsiTheme="majorHAnsi" w:cstheme="majorBidi"/>
      <w:color w:val="272727" w:themeColor="text1" w:themeTint="D8"/>
      <w:szCs w:val="21"/>
    </w:rPr>
  </w:style>
  <w:style w:type="character" w:customStyle="1" w:styleId="Kop9Char">
    <w:name w:val="Kop 9 Char"/>
    <w:basedOn w:val="Standaardalinea-lettertype"/>
    <w:link w:val="Kop9"/>
    <w:uiPriority w:val="9"/>
    <w:rsid w:val="00431EC4"/>
    <w:rPr>
      <w:rFonts w:asciiTheme="majorHAnsi" w:eastAsiaTheme="majorEastAsia" w:hAnsiTheme="majorHAnsi" w:cstheme="majorBidi"/>
      <w:i/>
      <w:iCs/>
      <w:color w:val="272727" w:themeColor="text1" w:themeTint="D8"/>
      <w:szCs w:val="21"/>
    </w:rPr>
  </w:style>
  <w:style w:type="paragraph" w:styleId="Titel">
    <w:name w:val="Title"/>
    <w:basedOn w:val="Standaard"/>
    <w:next w:val="Standaard"/>
    <w:link w:val="TitelChar"/>
    <w:uiPriority w:val="10"/>
    <w:qFormat/>
    <w:rsid w:val="00431EC4"/>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1E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1EC4"/>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31EC4"/>
    <w:rPr>
      <w:rFonts w:eastAsiaTheme="minorEastAsia"/>
      <w:color w:val="5A5A5A" w:themeColor="text1" w:themeTint="A5"/>
      <w:spacing w:val="15"/>
    </w:rPr>
  </w:style>
  <w:style w:type="character" w:styleId="Subtielebenadrukking">
    <w:name w:val="Subtle Emphasis"/>
    <w:basedOn w:val="Standaardalinea-lettertype"/>
    <w:uiPriority w:val="19"/>
    <w:qFormat/>
    <w:rsid w:val="00431EC4"/>
    <w:rPr>
      <w:i/>
      <w:iCs/>
      <w:color w:val="404040" w:themeColor="text1" w:themeTint="BF"/>
    </w:rPr>
  </w:style>
  <w:style w:type="character" w:styleId="Nadruk">
    <w:name w:val="Emphasis"/>
    <w:basedOn w:val="Standaardalinea-lettertype"/>
    <w:uiPriority w:val="20"/>
    <w:qFormat/>
    <w:rsid w:val="00431EC4"/>
    <w:rPr>
      <w:i/>
      <w:iCs/>
    </w:rPr>
  </w:style>
  <w:style w:type="character" w:styleId="Intensievebenadrukking">
    <w:name w:val="Intense Emphasis"/>
    <w:basedOn w:val="Standaardalinea-lettertype"/>
    <w:uiPriority w:val="21"/>
    <w:qFormat/>
    <w:rsid w:val="00431EC4"/>
    <w:rPr>
      <w:i/>
      <w:iCs/>
      <w:color w:val="1F3864" w:themeColor="accent1" w:themeShade="80"/>
    </w:rPr>
  </w:style>
  <w:style w:type="character" w:styleId="Zwaar">
    <w:name w:val="Strong"/>
    <w:basedOn w:val="Standaardalinea-lettertype"/>
    <w:uiPriority w:val="22"/>
    <w:qFormat/>
    <w:rsid w:val="00431EC4"/>
    <w:rPr>
      <w:b/>
      <w:bCs/>
    </w:rPr>
  </w:style>
  <w:style w:type="paragraph" w:styleId="Citaat">
    <w:name w:val="Quote"/>
    <w:basedOn w:val="Standaard"/>
    <w:next w:val="Standaard"/>
    <w:link w:val="CitaatChar"/>
    <w:uiPriority w:val="29"/>
    <w:qFormat/>
    <w:rsid w:val="00431EC4"/>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31EC4"/>
    <w:rPr>
      <w:i/>
      <w:iCs/>
      <w:color w:val="404040" w:themeColor="text1" w:themeTint="BF"/>
    </w:rPr>
  </w:style>
  <w:style w:type="paragraph" w:styleId="Duidelijkcitaat">
    <w:name w:val="Intense Quote"/>
    <w:basedOn w:val="Standaard"/>
    <w:next w:val="Standaard"/>
    <w:link w:val="DuidelijkcitaatChar"/>
    <w:uiPriority w:val="30"/>
    <w:qFormat/>
    <w:rsid w:val="00431EC4"/>
    <w:pPr>
      <w:pBdr>
        <w:top w:val="single" w:sz="4" w:space="10" w:color="1F3864" w:themeColor="accent1" w:themeShade="80"/>
        <w:bottom w:val="single" w:sz="4" w:space="10" w:color="1F3864" w:themeColor="accent1" w:themeShade="80"/>
      </w:pBdr>
      <w:spacing w:before="360" w:after="360"/>
      <w:ind w:left="864" w:right="864"/>
      <w:jc w:val="center"/>
    </w:pPr>
    <w:rPr>
      <w:i/>
      <w:iCs/>
      <w:color w:val="1F3864" w:themeColor="accent1" w:themeShade="80"/>
    </w:rPr>
  </w:style>
  <w:style w:type="character" w:customStyle="1" w:styleId="DuidelijkcitaatChar">
    <w:name w:val="Duidelijk citaat Char"/>
    <w:basedOn w:val="Standaardalinea-lettertype"/>
    <w:link w:val="Duidelijkcitaat"/>
    <w:uiPriority w:val="30"/>
    <w:rsid w:val="00431EC4"/>
    <w:rPr>
      <w:i/>
      <w:iCs/>
      <w:color w:val="1F3864" w:themeColor="accent1" w:themeShade="80"/>
    </w:rPr>
  </w:style>
  <w:style w:type="character" w:styleId="Subtieleverwijzing">
    <w:name w:val="Subtle Reference"/>
    <w:basedOn w:val="Standaardalinea-lettertype"/>
    <w:uiPriority w:val="31"/>
    <w:qFormat/>
    <w:rsid w:val="00431EC4"/>
    <w:rPr>
      <w:smallCaps/>
      <w:color w:val="5A5A5A" w:themeColor="text1" w:themeTint="A5"/>
    </w:rPr>
  </w:style>
  <w:style w:type="character" w:styleId="Intensieveverwijzing">
    <w:name w:val="Intense Reference"/>
    <w:basedOn w:val="Standaardalinea-lettertype"/>
    <w:uiPriority w:val="32"/>
    <w:qFormat/>
    <w:rsid w:val="00431EC4"/>
    <w:rPr>
      <w:b/>
      <w:bCs/>
      <w:caps w:val="0"/>
      <w:smallCaps/>
      <w:color w:val="1F3864" w:themeColor="accent1" w:themeShade="80"/>
      <w:spacing w:val="5"/>
    </w:rPr>
  </w:style>
  <w:style w:type="character" w:styleId="Titelvanboek">
    <w:name w:val="Book Title"/>
    <w:basedOn w:val="Standaardalinea-lettertype"/>
    <w:uiPriority w:val="33"/>
    <w:qFormat/>
    <w:rsid w:val="00431EC4"/>
    <w:rPr>
      <w:b/>
      <w:bCs/>
      <w:i/>
      <w:iCs/>
      <w:spacing w:val="5"/>
    </w:rPr>
  </w:style>
  <w:style w:type="character" w:styleId="Hyperlink">
    <w:name w:val="Hyperlink"/>
    <w:basedOn w:val="Standaardalinea-lettertype"/>
    <w:uiPriority w:val="99"/>
    <w:unhideWhenUsed/>
    <w:rsid w:val="00431EC4"/>
    <w:rPr>
      <w:color w:val="1F3864" w:themeColor="accent1" w:themeShade="80"/>
      <w:u w:val="single"/>
    </w:rPr>
  </w:style>
  <w:style w:type="character" w:styleId="GevolgdeHyperlink">
    <w:name w:val="FollowedHyperlink"/>
    <w:basedOn w:val="Standaardalinea-lettertype"/>
    <w:uiPriority w:val="99"/>
    <w:unhideWhenUsed/>
    <w:rsid w:val="00431EC4"/>
    <w:rPr>
      <w:color w:val="954F72" w:themeColor="followedHyperlink"/>
      <w:u w:val="single"/>
    </w:rPr>
  </w:style>
  <w:style w:type="paragraph" w:styleId="Bijschrift">
    <w:name w:val="caption"/>
    <w:basedOn w:val="Standaard"/>
    <w:next w:val="Standaard"/>
    <w:uiPriority w:val="35"/>
    <w:unhideWhenUsed/>
    <w:qFormat/>
    <w:rsid w:val="00431EC4"/>
    <w:pPr>
      <w:spacing w:after="200"/>
    </w:pPr>
    <w:rPr>
      <w:i/>
      <w:iCs/>
      <w:color w:val="44546A" w:themeColor="text2"/>
      <w:szCs w:val="18"/>
    </w:rPr>
  </w:style>
  <w:style w:type="paragraph" w:styleId="Ballontekst">
    <w:name w:val="Balloon Text"/>
    <w:basedOn w:val="Standaard"/>
    <w:link w:val="BallontekstChar"/>
    <w:uiPriority w:val="99"/>
    <w:semiHidden/>
    <w:unhideWhenUsed/>
    <w:rsid w:val="00431EC4"/>
    <w:rPr>
      <w:rFonts w:ascii="Segoe UI" w:hAnsi="Segoe UI" w:cs="Segoe UI"/>
      <w:szCs w:val="18"/>
    </w:rPr>
  </w:style>
  <w:style w:type="character" w:customStyle="1" w:styleId="BallontekstChar">
    <w:name w:val="Ballontekst Char"/>
    <w:basedOn w:val="Standaardalinea-lettertype"/>
    <w:link w:val="Ballontekst"/>
    <w:uiPriority w:val="99"/>
    <w:semiHidden/>
    <w:rsid w:val="00431EC4"/>
    <w:rPr>
      <w:rFonts w:ascii="Segoe UI" w:hAnsi="Segoe UI" w:cs="Segoe UI"/>
      <w:szCs w:val="18"/>
    </w:rPr>
  </w:style>
  <w:style w:type="paragraph" w:styleId="Bloktekst">
    <w:name w:val="Block Text"/>
    <w:basedOn w:val="Standaard"/>
    <w:uiPriority w:val="99"/>
    <w:semiHidden/>
    <w:unhideWhenUsed/>
    <w:rsid w:val="00431EC4"/>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
      <w:iCs/>
      <w:color w:val="1F3864" w:themeColor="accent1" w:themeShade="80"/>
    </w:rPr>
  </w:style>
  <w:style w:type="paragraph" w:styleId="Plattetekst3">
    <w:name w:val="Body Text 3"/>
    <w:basedOn w:val="Standaard"/>
    <w:link w:val="Plattetekst3Char"/>
    <w:uiPriority w:val="99"/>
    <w:semiHidden/>
    <w:unhideWhenUsed/>
    <w:rsid w:val="00431EC4"/>
    <w:pPr>
      <w:spacing w:after="120"/>
    </w:pPr>
    <w:rPr>
      <w:szCs w:val="16"/>
    </w:rPr>
  </w:style>
  <w:style w:type="character" w:customStyle="1" w:styleId="Plattetekst3Char">
    <w:name w:val="Platte tekst 3 Char"/>
    <w:basedOn w:val="Standaardalinea-lettertype"/>
    <w:link w:val="Plattetekst3"/>
    <w:uiPriority w:val="99"/>
    <w:semiHidden/>
    <w:rsid w:val="00431EC4"/>
    <w:rPr>
      <w:szCs w:val="16"/>
    </w:rPr>
  </w:style>
  <w:style w:type="paragraph" w:styleId="Plattetekstinspringen3">
    <w:name w:val="Body Text Indent 3"/>
    <w:basedOn w:val="Standaard"/>
    <w:link w:val="Plattetekstinspringen3Char"/>
    <w:uiPriority w:val="99"/>
    <w:semiHidden/>
    <w:unhideWhenUsed/>
    <w:rsid w:val="00431EC4"/>
    <w:pPr>
      <w:spacing w:after="120"/>
      <w:ind w:left="360"/>
    </w:pPr>
    <w:rPr>
      <w:szCs w:val="16"/>
    </w:rPr>
  </w:style>
  <w:style w:type="character" w:customStyle="1" w:styleId="Plattetekstinspringen3Char">
    <w:name w:val="Platte tekst inspringen 3 Char"/>
    <w:basedOn w:val="Standaardalinea-lettertype"/>
    <w:link w:val="Plattetekstinspringen3"/>
    <w:uiPriority w:val="99"/>
    <w:semiHidden/>
    <w:rsid w:val="00431EC4"/>
    <w:rPr>
      <w:szCs w:val="16"/>
    </w:rPr>
  </w:style>
  <w:style w:type="character" w:styleId="Verwijzingopmerking">
    <w:name w:val="annotation reference"/>
    <w:basedOn w:val="Standaardalinea-lettertype"/>
    <w:uiPriority w:val="99"/>
    <w:semiHidden/>
    <w:unhideWhenUsed/>
    <w:rsid w:val="00431EC4"/>
    <w:rPr>
      <w:sz w:val="22"/>
      <w:szCs w:val="16"/>
    </w:rPr>
  </w:style>
  <w:style w:type="paragraph" w:styleId="Tekstopmerking">
    <w:name w:val="annotation text"/>
    <w:basedOn w:val="Standaard"/>
    <w:link w:val="TekstopmerkingChar"/>
    <w:uiPriority w:val="99"/>
    <w:unhideWhenUsed/>
    <w:rsid w:val="00431EC4"/>
    <w:rPr>
      <w:szCs w:val="20"/>
    </w:rPr>
  </w:style>
  <w:style w:type="character" w:customStyle="1" w:styleId="TekstopmerkingChar">
    <w:name w:val="Tekst opmerking Char"/>
    <w:basedOn w:val="Standaardalinea-lettertype"/>
    <w:link w:val="Tekstopmerking"/>
    <w:uiPriority w:val="99"/>
    <w:rsid w:val="00431EC4"/>
    <w:rPr>
      <w:szCs w:val="20"/>
    </w:rPr>
  </w:style>
  <w:style w:type="paragraph" w:styleId="Onderwerpvanopmerking">
    <w:name w:val="annotation subject"/>
    <w:basedOn w:val="Tekstopmerking"/>
    <w:next w:val="Tekstopmerking"/>
    <w:link w:val="OnderwerpvanopmerkingChar"/>
    <w:uiPriority w:val="99"/>
    <w:semiHidden/>
    <w:unhideWhenUsed/>
    <w:rsid w:val="00431EC4"/>
    <w:rPr>
      <w:b/>
      <w:bCs/>
    </w:rPr>
  </w:style>
  <w:style w:type="character" w:customStyle="1" w:styleId="OnderwerpvanopmerkingChar">
    <w:name w:val="Onderwerp van opmerking Char"/>
    <w:basedOn w:val="TekstopmerkingChar"/>
    <w:link w:val="Onderwerpvanopmerking"/>
    <w:uiPriority w:val="99"/>
    <w:semiHidden/>
    <w:rsid w:val="00431EC4"/>
    <w:rPr>
      <w:b/>
      <w:bCs/>
      <w:szCs w:val="20"/>
    </w:rPr>
  </w:style>
  <w:style w:type="paragraph" w:styleId="Documentstructuur">
    <w:name w:val="Document Map"/>
    <w:basedOn w:val="Standaard"/>
    <w:link w:val="DocumentstructuurChar"/>
    <w:uiPriority w:val="99"/>
    <w:semiHidden/>
    <w:unhideWhenUsed/>
    <w:rsid w:val="00431EC4"/>
    <w:rPr>
      <w:rFonts w:ascii="Segoe UI" w:hAnsi="Segoe UI" w:cs="Segoe UI"/>
      <w:szCs w:val="16"/>
    </w:rPr>
  </w:style>
  <w:style w:type="character" w:customStyle="1" w:styleId="DocumentstructuurChar">
    <w:name w:val="Documentstructuur Char"/>
    <w:basedOn w:val="Standaardalinea-lettertype"/>
    <w:link w:val="Documentstructuur"/>
    <w:uiPriority w:val="99"/>
    <w:semiHidden/>
    <w:rsid w:val="00431EC4"/>
    <w:rPr>
      <w:rFonts w:ascii="Segoe UI" w:hAnsi="Segoe UI" w:cs="Segoe UI"/>
      <w:szCs w:val="16"/>
    </w:rPr>
  </w:style>
  <w:style w:type="paragraph" w:styleId="Eindnoottekst">
    <w:name w:val="endnote text"/>
    <w:basedOn w:val="Standaard"/>
    <w:link w:val="EindnoottekstChar"/>
    <w:uiPriority w:val="99"/>
    <w:semiHidden/>
    <w:unhideWhenUsed/>
    <w:rsid w:val="00431EC4"/>
    <w:rPr>
      <w:szCs w:val="20"/>
    </w:rPr>
  </w:style>
  <w:style w:type="character" w:customStyle="1" w:styleId="EindnoottekstChar">
    <w:name w:val="Eindnoottekst Char"/>
    <w:basedOn w:val="Standaardalinea-lettertype"/>
    <w:link w:val="Eindnoottekst"/>
    <w:uiPriority w:val="99"/>
    <w:semiHidden/>
    <w:rsid w:val="00431EC4"/>
    <w:rPr>
      <w:szCs w:val="20"/>
    </w:rPr>
  </w:style>
  <w:style w:type="paragraph" w:styleId="Afzender">
    <w:name w:val="envelope return"/>
    <w:basedOn w:val="Standaard"/>
    <w:uiPriority w:val="99"/>
    <w:semiHidden/>
    <w:unhideWhenUsed/>
    <w:rsid w:val="00431EC4"/>
    <w:rPr>
      <w:rFonts w:asciiTheme="majorHAnsi" w:eastAsiaTheme="majorEastAsia" w:hAnsiTheme="majorHAnsi" w:cstheme="majorBidi"/>
      <w:szCs w:val="20"/>
    </w:rPr>
  </w:style>
  <w:style w:type="paragraph" w:styleId="Voetnoottekst">
    <w:name w:val="footnote text"/>
    <w:aliases w:val="Char Char Char,Char Char Char Char Char,Char Char Char Char Char Char,Char Char Char Char Char Char Char,Char Char Char Char Char Char Char Char,Char Char Char Char Char Char Char Char Char Char Char,Char11 Char,Char11 Char Char"/>
    <w:basedOn w:val="Standaard"/>
    <w:link w:val="VoetnoottekstChar"/>
    <w:uiPriority w:val="99"/>
    <w:unhideWhenUsed/>
    <w:rsid w:val="00431EC4"/>
    <w:rPr>
      <w:szCs w:val="20"/>
    </w:rPr>
  </w:style>
  <w:style w:type="character" w:customStyle="1" w:styleId="VoetnoottekstChar">
    <w:name w:val="Voetnoottekst Char"/>
    <w:aliases w:val="Char Char Char Char,Char Char Char Char Char Char1,Char Char Char Char Char Char Char1,Char Char Char Char Char Char Char Char1,Char Char Char Char Char Char Char Char Char,Char Char Char Char Char Char Char Char Char Char Char Char"/>
    <w:basedOn w:val="Standaardalinea-lettertype"/>
    <w:link w:val="Voetnoottekst"/>
    <w:uiPriority w:val="99"/>
    <w:rsid w:val="00431EC4"/>
    <w:rPr>
      <w:szCs w:val="20"/>
    </w:rPr>
  </w:style>
  <w:style w:type="character" w:styleId="HTMLCode">
    <w:name w:val="HTML Code"/>
    <w:basedOn w:val="Standaardalinea-lettertype"/>
    <w:uiPriority w:val="99"/>
    <w:semiHidden/>
    <w:unhideWhenUsed/>
    <w:rsid w:val="00431EC4"/>
    <w:rPr>
      <w:rFonts w:ascii="Consolas" w:hAnsi="Consolas"/>
      <w:sz w:val="22"/>
      <w:szCs w:val="20"/>
    </w:rPr>
  </w:style>
  <w:style w:type="character" w:styleId="HTML-toetsenbord">
    <w:name w:val="HTML Keyboard"/>
    <w:basedOn w:val="Standaardalinea-lettertype"/>
    <w:uiPriority w:val="99"/>
    <w:semiHidden/>
    <w:unhideWhenUsed/>
    <w:rsid w:val="00431EC4"/>
    <w:rPr>
      <w:rFonts w:ascii="Consolas" w:hAnsi="Consolas"/>
      <w:sz w:val="22"/>
      <w:szCs w:val="20"/>
    </w:rPr>
  </w:style>
  <w:style w:type="paragraph" w:styleId="HTML-voorafopgemaakt">
    <w:name w:val="HTML Preformatted"/>
    <w:basedOn w:val="Standaard"/>
    <w:link w:val="HTML-voorafopgemaaktChar"/>
    <w:uiPriority w:val="99"/>
    <w:semiHidden/>
    <w:unhideWhenUsed/>
    <w:rsid w:val="00431EC4"/>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431EC4"/>
    <w:rPr>
      <w:rFonts w:ascii="Consolas" w:hAnsi="Consolas"/>
      <w:szCs w:val="20"/>
    </w:rPr>
  </w:style>
  <w:style w:type="character" w:styleId="HTML-schrijfmachine">
    <w:name w:val="HTML Typewriter"/>
    <w:basedOn w:val="Standaardalinea-lettertype"/>
    <w:uiPriority w:val="99"/>
    <w:semiHidden/>
    <w:unhideWhenUsed/>
    <w:rsid w:val="00431EC4"/>
    <w:rPr>
      <w:rFonts w:ascii="Consolas" w:hAnsi="Consolas"/>
      <w:sz w:val="22"/>
      <w:szCs w:val="20"/>
    </w:rPr>
  </w:style>
  <w:style w:type="paragraph" w:styleId="Macrotekst">
    <w:name w:val="macro"/>
    <w:link w:val="MacrotekstChar"/>
    <w:uiPriority w:val="99"/>
    <w:semiHidden/>
    <w:unhideWhenUsed/>
    <w:rsid w:val="00431EC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lang w:val="en-US"/>
    </w:rPr>
  </w:style>
  <w:style w:type="character" w:customStyle="1" w:styleId="MacrotekstChar">
    <w:name w:val="Macrotekst Char"/>
    <w:basedOn w:val="Standaardalinea-lettertype"/>
    <w:link w:val="Macrotekst"/>
    <w:uiPriority w:val="99"/>
    <w:semiHidden/>
    <w:rsid w:val="00431EC4"/>
    <w:rPr>
      <w:rFonts w:ascii="Consolas" w:hAnsi="Consolas"/>
      <w:szCs w:val="20"/>
      <w:lang w:val="en-US"/>
    </w:rPr>
  </w:style>
  <w:style w:type="paragraph" w:styleId="Tekstzonderopmaak">
    <w:name w:val="Plain Text"/>
    <w:basedOn w:val="Standaard"/>
    <w:link w:val="TekstzonderopmaakChar"/>
    <w:uiPriority w:val="99"/>
    <w:semiHidden/>
    <w:unhideWhenUsed/>
    <w:rsid w:val="00431EC4"/>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431EC4"/>
    <w:rPr>
      <w:rFonts w:ascii="Consolas" w:hAnsi="Consolas"/>
      <w:szCs w:val="21"/>
    </w:rPr>
  </w:style>
  <w:style w:type="character" w:styleId="Tekstvantijdelijkeaanduiding">
    <w:name w:val="Placeholder Text"/>
    <w:basedOn w:val="Standaardalinea-lettertype"/>
    <w:uiPriority w:val="99"/>
    <w:semiHidden/>
    <w:rsid w:val="00431EC4"/>
    <w:rPr>
      <w:color w:val="3B3838" w:themeColor="background2" w:themeShade="40"/>
    </w:rPr>
  </w:style>
  <w:style w:type="paragraph" w:styleId="Koptekst">
    <w:name w:val="header"/>
    <w:basedOn w:val="Standaard"/>
    <w:link w:val="KoptekstChar"/>
    <w:uiPriority w:val="99"/>
    <w:unhideWhenUsed/>
    <w:rsid w:val="00431EC4"/>
  </w:style>
  <w:style w:type="character" w:customStyle="1" w:styleId="KoptekstChar">
    <w:name w:val="Koptekst Char"/>
    <w:basedOn w:val="Standaardalinea-lettertype"/>
    <w:link w:val="Koptekst"/>
    <w:uiPriority w:val="99"/>
    <w:rsid w:val="00431EC4"/>
  </w:style>
  <w:style w:type="paragraph" w:styleId="Voettekst">
    <w:name w:val="footer"/>
    <w:basedOn w:val="Standaard"/>
    <w:link w:val="VoettekstChar"/>
    <w:uiPriority w:val="99"/>
    <w:unhideWhenUsed/>
    <w:rsid w:val="00431EC4"/>
  </w:style>
  <w:style w:type="character" w:customStyle="1" w:styleId="VoettekstChar">
    <w:name w:val="Voettekst Char"/>
    <w:basedOn w:val="Standaardalinea-lettertype"/>
    <w:link w:val="Voettekst"/>
    <w:uiPriority w:val="99"/>
    <w:rsid w:val="00431EC4"/>
  </w:style>
  <w:style w:type="paragraph" w:styleId="Inhopg9">
    <w:name w:val="toc 9"/>
    <w:basedOn w:val="Standaard"/>
    <w:next w:val="Standaard"/>
    <w:autoRedefine/>
    <w:uiPriority w:val="39"/>
    <w:semiHidden/>
    <w:unhideWhenUsed/>
    <w:rsid w:val="00431EC4"/>
    <w:pPr>
      <w:spacing w:after="120"/>
      <w:ind w:left="1757"/>
    </w:pPr>
  </w:style>
  <w:style w:type="character" w:styleId="Voetnootmarkering">
    <w:name w:val="footnote reference"/>
    <w:basedOn w:val="Standaardalinea-lettertype"/>
    <w:uiPriority w:val="99"/>
    <w:unhideWhenUsed/>
    <w:rsid w:val="00431EC4"/>
    <w:rPr>
      <w:vertAlign w:val="superscript"/>
    </w:rPr>
  </w:style>
  <w:style w:type="paragraph" w:styleId="Geenafstand">
    <w:name w:val="No Spacing"/>
    <w:link w:val="GeenafstandChar"/>
    <w:uiPriority w:val="1"/>
    <w:qFormat/>
    <w:rsid w:val="00431EC4"/>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431EC4"/>
    <w:rPr>
      <w:rFonts w:ascii="Calibri" w:eastAsia="Calibri" w:hAnsi="Calibri" w:cs="Times New Roman"/>
    </w:rPr>
  </w:style>
  <w:style w:type="paragraph" w:styleId="Lijstalinea">
    <w:name w:val="List Paragraph"/>
    <w:basedOn w:val="Standaard"/>
    <w:link w:val="LijstalineaChar"/>
    <w:uiPriority w:val="34"/>
    <w:qFormat/>
    <w:rsid w:val="00431EC4"/>
    <w:pPr>
      <w:ind w:left="720"/>
      <w:contextualSpacing/>
    </w:pPr>
  </w:style>
  <w:style w:type="character" w:customStyle="1" w:styleId="LijstalineaChar">
    <w:name w:val="Lijstalinea Char"/>
    <w:link w:val="Lijstalinea"/>
    <w:uiPriority w:val="34"/>
    <w:locked/>
    <w:rsid w:val="00431EC4"/>
  </w:style>
  <w:style w:type="table" w:styleId="Tabelraster">
    <w:name w:val="Table Grid"/>
    <w:basedOn w:val="Standaardtabel"/>
    <w:uiPriority w:val="59"/>
    <w:rsid w:val="00431EC4"/>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1EC4"/>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Standaard"/>
    <w:uiPriority w:val="1"/>
    <w:qFormat/>
    <w:rsid w:val="00431EC4"/>
    <w:pPr>
      <w:widowControl w:val="0"/>
      <w:autoSpaceDE w:val="0"/>
      <w:autoSpaceDN w:val="0"/>
      <w:ind w:left="107"/>
    </w:pPr>
    <w:rPr>
      <w:rFonts w:ascii="Calibri" w:eastAsia="Calibri" w:hAnsi="Calibri" w:cs="Calibri"/>
      <w:lang w:eastAsia="nl-NL" w:bidi="nl-NL"/>
    </w:rPr>
  </w:style>
  <w:style w:type="paragraph" w:styleId="Kopvaninhoudsopgave">
    <w:name w:val="TOC Heading"/>
    <w:basedOn w:val="Kop1"/>
    <w:next w:val="Standaard"/>
    <w:uiPriority w:val="39"/>
    <w:unhideWhenUsed/>
    <w:qFormat/>
    <w:rsid w:val="00431EC4"/>
    <w:pPr>
      <w:spacing w:line="259" w:lineRule="auto"/>
      <w:outlineLvl w:val="9"/>
    </w:pPr>
    <w:rPr>
      <w:color w:val="2F5496" w:themeColor="accent1" w:themeShade="BF"/>
      <w:lang w:eastAsia="nl-NL"/>
    </w:rPr>
  </w:style>
  <w:style w:type="paragraph" w:styleId="Inhopg2">
    <w:name w:val="toc 2"/>
    <w:basedOn w:val="Standaard"/>
    <w:next w:val="Standaard"/>
    <w:autoRedefine/>
    <w:uiPriority w:val="39"/>
    <w:unhideWhenUsed/>
    <w:rsid w:val="00431EC4"/>
    <w:pPr>
      <w:spacing w:after="100"/>
      <w:ind w:left="220"/>
    </w:pPr>
  </w:style>
  <w:style w:type="paragraph" w:styleId="Inhopg3">
    <w:name w:val="toc 3"/>
    <w:basedOn w:val="Standaard"/>
    <w:next w:val="Standaard"/>
    <w:autoRedefine/>
    <w:uiPriority w:val="39"/>
    <w:unhideWhenUsed/>
    <w:rsid w:val="00431EC4"/>
    <w:pPr>
      <w:spacing w:after="100"/>
      <w:ind w:left="440"/>
    </w:pPr>
  </w:style>
  <w:style w:type="paragraph" w:styleId="Plattetekst">
    <w:name w:val="Body Text"/>
    <w:basedOn w:val="Standaard"/>
    <w:link w:val="PlattetekstChar"/>
    <w:uiPriority w:val="1"/>
    <w:semiHidden/>
    <w:unhideWhenUsed/>
    <w:qFormat/>
    <w:rsid w:val="00431EC4"/>
    <w:pPr>
      <w:widowControl w:val="0"/>
      <w:autoSpaceDE w:val="0"/>
      <w:autoSpaceDN w:val="0"/>
      <w:adjustRightInd w:val="0"/>
      <w:spacing w:before="28"/>
      <w:ind w:left="20" w:firstLine="181"/>
    </w:pPr>
    <w:rPr>
      <w:rFonts w:ascii="Arial" w:eastAsiaTheme="minorEastAsia" w:hAnsi="Arial" w:cs="Arial"/>
      <w:sz w:val="18"/>
      <w:szCs w:val="18"/>
      <w:lang w:eastAsia="nl-NL"/>
    </w:rPr>
  </w:style>
  <w:style w:type="character" w:customStyle="1" w:styleId="PlattetekstChar">
    <w:name w:val="Platte tekst Char"/>
    <w:basedOn w:val="Standaardalinea-lettertype"/>
    <w:link w:val="Plattetekst"/>
    <w:uiPriority w:val="1"/>
    <w:semiHidden/>
    <w:rsid w:val="00431EC4"/>
    <w:rPr>
      <w:rFonts w:ascii="Arial" w:eastAsiaTheme="minorEastAsia" w:hAnsi="Arial" w:cs="Arial"/>
      <w:sz w:val="18"/>
      <w:szCs w:val="18"/>
      <w:lang w:eastAsia="nl-NL"/>
    </w:rPr>
  </w:style>
  <w:style w:type="character" w:customStyle="1" w:styleId="fontstyle11">
    <w:name w:val="fontstyle11"/>
    <w:basedOn w:val="Standaardalinea-lettertype"/>
    <w:rsid w:val="00431EC4"/>
    <w:rPr>
      <w:rFonts w:ascii="OpenSans-Light" w:hAnsi="OpenSans-Light" w:hint="default"/>
      <w:b w:val="0"/>
      <w:bCs w:val="0"/>
      <w:i w:val="0"/>
      <w:iCs w:val="0"/>
      <w:color w:val="231F20"/>
      <w:sz w:val="16"/>
      <w:szCs w:val="16"/>
    </w:rPr>
  </w:style>
  <w:style w:type="paragraph" w:styleId="Inhopg1">
    <w:name w:val="toc 1"/>
    <w:basedOn w:val="Standaard"/>
    <w:next w:val="Standaard"/>
    <w:autoRedefine/>
    <w:uiPriority w:val="39"/>
    <w:unhideWhenUsed/>
    <w:rsid w:val="00431EC4"/>
    <w:pPr>
      <w:spacing w:after="100"/>
    </w:pPr>
  </w:style>
  <w:style w:type="paragraph" w:styleId="Inhopg4">
    <w:name w:val="toc 4"/>
    <w:basedOn w:val="Standaard"/>
    <w:next w:val="Standaard"/>
    <w:autoRedefine/>
    <w:uiPriority w:val="39"/>
    <w:unhideWhenUsed/>
    <w:rsid w:val="00431EC4"/>
    <w:pPr>
      <w:spacing w:after="100"/>
      <w:ind w:left="660"/>
    </w:pPr>
  </w:style>
  <w:style w:type="character" w:styleId="Regelnummer">
    <w:name w:val="line number"/>
    <w:basedOn w:val="Standaardalinea-lettertype"/>
    <w:uiPriority w:val="99"/>
    <w:semiHidden/>
    <w:unhideWhenUsed/>
    <w:rsid w:val="00431EC4"/>
  </w:style>
  <w:style w:type="paragraph" w:customStyle="1" w:styleId="plattetekstHRgids">
    <w:name w:val="platte tekst HR gids"/>
    <w:basedOn w:val="Standaard"/>
    <w:link w:val="plattetekstHRgidsChar"/>
    <w:qFormat/>
    <w:rsid w:val="00431EC4"/>
    <w:rPr>
      <w:rFonts w:ascii="Open Sans" w:eastAsia="SimSun" w:hAnsi="Open Sans" w:cs="Open Sans"/>
      <w:noProof/>
      <w:sz w:val="20"/>
      <w:szCs w:val="24"/>
      <w:lang w:eastAsia="zh-CN"/>
    </w:rPr>
  </w:style>
  <w:style w:type="character" w:customStyle="1" w:styleId="plattetekstHRgidsChar">
    <w:name w:val="platte tekst HR gids Char"/>
    <w:basedOn w:val="Standaardalinea-lettertype"/>
    <w:link w:val="plattetekstHRgids"/>
    <w:rsid w:val="00431EC4"/>
    <w:rPr>
      <w:rFonts w:ascii="Open Sans" w:eastAsia="SimSun" w:hAnsi="Open Sans" w:cs="Open Sans"/>
      <w:noProof/>
      <w:sz w:val="20"/>
      <w:szCs w:val="24"/>
      <w:lang w:eastAsia="zh-CN"/>
    </w:rPr>
  </w:style>
  <w:style w:type="table" w:customStyle="1" w:styleId="Tabelraster1">
    <w:name w:val="Tabelraster1"/>
    <w:basedOn w:val="Standaardtabel"/>
    <w:next w:val="Tabelraster"/>
    <w:uiPriority w:val="59"/>
    <w:rsid w:val="00431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rsid w:val="00431EC4"/>
    <w:rPr>
      <w:color w:val="605E5C"/>
      <w:shd w:val="clear" w:color="auto" w:fill="E1DFDD"/>
    </w:rPr>
  </w:style>
  <w:style w:type="character" w:styleId="Eindnootmarkering">
    <w:name w:val="endnote reference"/>
    <w:basedOn w:val="Standaardalinea-lettertype"/>
    <w:uiPriority w:val="99"/>
    <w:semiHidden/>
    <w:unhideWhenUsed/>
    <w:rsid w:val="00431EC4"/>
    <w:rPr>
      <w:vertAlign w:val="superscript"/>
    </w:rPr>
  </w:style>
  <w:style w:type="paragraph" w:styleId="Revisie">
    <w:name w:val="Revision"/>
    <w:hidden/>
    <w:uiPriority w:val="99"/>
    <w:semiHidden/>
    <w:rsid w:val="001B67A0"/>
    <w:pPr>
      <w:spacing w:after="0" w:line="240" w:lineRule="auto"/>
    </w:pPr>
  </w:style>
  <w:style w:type="paragraph" w:customStyle="1" w:styleId="kop20">
    <w:name w:val="kop 2"/>
    <w:basedOn w:val="Standaard"/>
    <w:link w:val="kop2Char0"/>
    <w:qFormat/>
    <w:rsid w:val="00831A36"/>
    <w:pPr>
      <w:spacing w:line="280" w:lineRule="atLeast"/>
      <w:ind w:left="360" w:hanging="360"/>
      <w:contextualSpacing/>
    </w:pPr>
    <w:rPr>
      <w:rFonts w:ascii="Arial" w:eastAsia="Times New Roman" w:hAnsi="Arial" w:cs="Times New Roman"/>
      <w:b/>
      <w:color w:val="002060"/>
      <w:sz w:val="20"/>
      <w:szCs w:val="24"/>
      <w:lang w:eastAsia="zh-CN"/>
    </w:rPr>
  </w:style>
  <w:style w:type="character" w:customStyle="1" w:styleId="kop2Char0">
    <w:name w:val="kop 2 Char"/>
    <w:basedOn w:val="Standaardalinea-lettertype"/>
    <w:link w:val="kop20"/>
    <w:rsid w:val="00831A36"/>
    <w:rPr>
      <w:rFonts w:ascii="Arial" w:eastAsia="Times New Roman" w:hAnsi="Arial" w:cs="Times New Roman"/>
      <w:b/>
      <w:color w:val="002060"/>
      <w:sz w:val="20"/>
      <w:szCs w:val="24"/>
      <w:lang w:eastAsia="zh-CN"/>
    </w:rPr>
  </w:style>
  <w:style w:type="table" w:customStyle="1" w:styleId="TableNormal1">
    <w:name w:val="Table Normal1"/>
    <w:uiPriority w:val="2"/>
    <w:semiHidden/>
    <w:unhideWhenUsed/>
    <w:qFormat/>
    <w:rsid w:val="00822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4426F1"/>
    <w:rPr>
      <w:color w:val="605E5C"/>
      <w:shd w:val="clear" w:color="auto" w:fill="E1DFDD"/>
    </w:rPr>
  </w:style>
  <w:style w:type="paragraph" w:styleId="Normaalweb">
    <w:name w:val="Normal (Web)"/>
    <w:basedOn w:val="Standaard"/>
    <w:uiPriority w:val="99"/>
    <w:semiHidden/>
    <w:unhideWhenUsed/>
    <w:rsid w:val="00E21A20"/>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ui-provider">
    <w:name w:val="ui-provider"/>
    <w:basedOn w:val="Standaardalinea-lettertype"/>
    <w:rsid w:val="00155A1A"/>
  </w:style>
  <w:style w:type="character" w:customStyle="1" w:styleId="normaltextrun">
    <w:name w:val="normaltextrun"/>
    <w:basedOn w:val="Standaardalinea-lettertype"/>
    <w:rsid w:val="00D514B2"/>
  </w:style>
  <w:style w:type="paragraph" w:customStyle="1" w:styleId="paragraph">
    <w:name w:val="paragraph"/>
    <w:basedOn w:val="Standaard"/>
    <w:rsid w:val="00520977"/>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superscript">
    <w:name w:val="superscript"/>
    <w:basedOn w:val="Standaardalinea-lettertype"/>
    <w:rsid w:val="00520977"/>
  </w:style>
  <w:style w:type="character" w:customStyle="1" w:styleId="eop">
    <w:name w:val="eop"/>
    <w:basedOn w:val="Standaardalinea-lettertype"/>
    <w:rsid w:val="00520977"/>
  </w:style>
  <w:style w:type="character" w:customStyle="1" w:styleId="scxw248802721">
    <w:name w:val="scxw248802721"/>
    <w:basedOn w:val="Standaardalinea-lettertype"/>
    <w:rsid w:val="00520977"/>
  </w:style>
  <w:style w:type="paragraph" w:customStyle="1" w:styleId="pdq2pgselectionanchorcontainer">
    <w:name w:val="pdq2pg_selectionanchorcontainer"/>
    <w:basedOn w:val="Standaard"/>
    <w:rsid w:val="002875FA"/>
    <w:pPr>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1529">
      <w:bodyDiv w:val="1"/>
      <w:marLeft w:val="0"/>
      <w:marRight w:val="0"/>
      <w:marTop w:val="0"/>
      <w:marBottom w:val="0"/>
      <w:divBdr>
        <w:top w:val="none" w:sz="0" w:space="0" w:color="auto"/>
        <w:left w:val="none" w:sz="0" w:space="0" w:color="auto"/>
        <w:bottom w:val="none" w:sz="0" w:space="0" w:color="auto"/>
        <w:right w:val="none" w:sz="0" w:space="0" w:color="auto"/>
      </w:divBdr>
    </w:div>
    <w:div w:id="45221341">
      <w:bodyDiv w:val="1"/>
      <w:marLeft w:val="0"/>
      <w:marRight w:val="0"/>
      <w:marTop w:val="0"/>
      <w:marBottom w:val="0"/>
      <w:divBdr>
        <w:top w:val="none" w:sz="0" w:space="0" w:color="auto"/>
        <w:left w:val="none" w:sz="0" w:space="0" w:color="auto"/>
        <w:bottom w:val="none" w:sz="0" w:space="0" w:color="auto"/>
        <w:right w:val="none" w:sz="0" w:space="0" w:color="auto"/>
      </w:divBdr>
    </w:div>
    <w:div w:id="58720594">
      <w:bodyDiv w:val="1"/>
      <w:marLeft w:val="0"/>
      <w:marRight w:val="0"/>
      <w:marTop w:val="0"/>
      <w:marBottom w:val="0"/>
      <w:divBdr>
        <w:top w:val="none" w:sz="0" w:space="0" w:color="auto"/>
        <w:left w:val="none" w:sz="0" w:space="0" w:color="auto"/>
        <w:bottom w:val="none" w:sz="0" w:space="0" w:color="auto"/>
        <w:right w:val="none" w:sz="0" w:space="0" w:color="auto"/>
      </w:divBdr>
    </w:div>
    <w:div w:id="96297501">
      <w:bodyDiv w:val="1"/>
      <w:marLeft w:val="0"/>
      <w:marRight w:val="0"/>
      <w:marTop w:val="0"/>
      <w:marBottom w:val="0"/>
      <w:divBdr>
        <w:top w:val="none" w:sz="0" w:space="0" w:color="auto"/>
        <w:left w:val="none" w:sz="0" w:space="0" w:color="auto"/>
        <w:bottom w:val="none" w:sz="0" w:space="0" w:color="auto"/>
        <w:right w:val="none" w:sz="0" w:space="0" w:color="auto"/>
      </w:divBdr>
    </w:div>
    <w:div w:id="111216963">
      <w:bodyDiv w:val="1"/>
      <w:marLeft w:val="0"/>
      <w:marRight w:val="0"/>
      <w:marTop w:val="0"/>
      <w:marBottom w:val="0"/>
      <w:divBdr>
        <w:top w:val="none" w:sz="0" w:space="0" w:color="auto"/>
        <w:left w:val="none" w:sz="0" w:space="0" w:color="auto"/>
        <w:bottom w:val="none" w:sz="0" w:space="0" w:color="auto"/>
        <w:right w:val="none" w:sz="0" w:space="0" w:color="auto"/>
      </w:divBdr>
    </w:div>
    <w:div w:id="116457558">
      <w:bodyDiv w:val="1"/>
      <w:marLeft w:val="0"/>
      <w:marRight w:val="0"/>
      <w:marTop w:val="0"/>
      <w:marBottom w:val="0"/>
      <w:divBdr>
        <w:top w:val="none" w:sz="0" w:space="0" w:color="auto"/>
        <w:left w:val="none" w:sz="0" w:space="0" w:color="auto"/>
        <w:bottom w:val="none" w:sz="0" w:space="0" w:color="auto"/>
        <w:right w:val="none" w:sz="0" w:space="0" w:color="auto"/>
      </w:divBdr>
    </w:div>
    <w:div w:id="118455313">
      <w:bodyDiv w:val="1"/>
      <w:marLeft w:val="0"/>
      <w:marRight w:val="0"/>
      <w:marTop w:val="0"/>
      <w:marBottom w:val="0"/>
      <w:divBdr>
        <w:top w:val="none" w:sz="0" w:space="0" w:color="auto"/>
        <w:left w:val="none" w:sz="0" w:space="0" w:color="auto"/>
        <w:bottom w:val="none" w:sz="0" w:space="0" w:color="auto"/>
        <w:right w:val="none" w:sz="0" w:space="0" w:color="auto"/>
      </w:divBdr>
    </w:div>
    <w:div w:id="135538896">
      <w:bodyDiv w:val="1"/>
      <w:marLeft w:val="0"/>
      <w:marRight w:val="0"/>
      <w:marTop w:val="0"/>
      <w:marBottom w:val="0"/>
      <w:divBdr>
        <w:top w:val="none" w:sz="0" w:space="0" w:color="auto"/>
        <w:left w:val="none" w:sz="0" w:space="0" w:color="auto"/>
        <w:bottom w:val="none" w:sz="0" w:space="0" w:color="auto"/>
        <w:right w:val="none" w:sz="0" w:space="0" w:color="auto"/>
      </w:divBdr>
    </w:div>
    <w:div w:id="139155021">
      <w:bodyDiv w:val="1"/>
      <w:marLeft w:val="0"/>
      <w:marRight w:val="0"/>
      <w:marTop w:val="0"/>
      <w:marBottom w:val="0"/>
      <w:divBdr>
        <w:top w:val="none" w:sz="0" w:space="0" w:color="auto"/>
        <w:left w:val="none" w:sz="0" w:space="0" w:color="auto"/>
        <w:bottom w:val="none" w:sz="0" w:space="0" w:color="auto"/>
        <w:right w:val="none" w:sz="0" w:space="0" w:color="auto"/>
      </w:divBdr>
    </w:div>
    <w:div w:id="162360915">
      <w:bodyDiv w:val="1"/>
      <w:marLeft w:val="0"/>
      <w:marRight w:val="0"/>
      <w:marTop w:val="0"/>
      <w:marBottom w:val="0"/>
      <w:divBdr>
        <w:top w:val="none" w:sz="0" w:space="0" w:color="auto"/>
        <w:left w:val="none" w:sz="0" w:space="0" w:color="auto"/>
        <w:bottom w:val="none" w:sz="0" w:space="0" w:color="auto"/>
        <w:right w:val="none" w:sz="0" w:space="0" w:color="auto"/>
      </w:divBdr>
    </w:div>
    <w:div w:id="167017794">
      <w:bodyDiv w:val="1"/>
      <w:marLeft w:val="0"/>
      <w:marRight w:val="0"/>
      <w:marTop w:val="0"/>
      <w:marBottom w:val="0"/>
      <w:divBdr>
        <w:top w:val="none" w:sz="0" w:space="0" w:color="auto"/>
        <w:left w:val="none" w:sz="0" w:space="0" w:color="auto"/>
        <w:bottom w:val="none" w:sz="0" w:space="0" w:color="auto"/>
        <w:right w:val="none" w:sz="0" w:space="0" w:color="auto"/>
      </w:divBdr>
    </w:div>
    <w:div w:id="170149366">
      <w:bodyDiv w:val="1"/>
      <w:marLeft w:val="0"/>
      <w:marRight w:val="0"/>
      <w:marTop w:val="0"/>
      <w:marBottom w:val="0"/>
      <w:divBdr>
        <w:top w:val="none" w:sz="0" w:space="0" w:color="auto"/>
        <w:left w:val="none" w:sz="0" w:space="0" w:color="auto"/>
        <w:bottom w:val="none" w:sz="0" w:space="0" w:color="auto"/>
        <w:right w:val="none" w:sz="0" w:space="0" w:color="auto"/>
      </w:divBdr>
      <w:divsChild>
        <w:div w:id="1926305131">
          <w:marLeft w:val="0"/>
          <w:marRight w:val="0"/>
          <w:marTop w:val="0"/>
          <w:marBottom w:val="0"/>
          <w:divBdr>
            <w:top w:val="none" w:sz="0" w:space="0" w:color="auto"/>
            <w:left w:val="none" w:sz="0" w:space="0" w:color="auto"/>
            <w:bottom w:val="none" w:sz="0" w:space="0" w:color="auto"/>
            <w:right w:val="none" w:sz="0" w:space="0" w:color="auto"/>
          </w:divBdr>
          <w:divsChild>
            <w:div w:id="662009784">
              <w:marLeft w:val="0"/>
              <w:marRight w:val="0"/>
              <w:marTop w:val="0"/>
              <w:marBottom w:val="0"/>
              <w:divBdr>
                <w:top w:val="none" w:sz="0" w:space="0" w:color="auto"/>
                <w:left w:val="none" w:sz="0" w:space="0" w:color="auto"/>
                <w:bottom w:val="none" w:sz="0" w:space="0" w:color="auto"/>
                <w:right w:val="none" w:sz="0" w:space="0" w:color="auto"/>
              </w:divBdr>
            </w:div>
          </w:divsChild>
        </w:div>
        <w:div w:id="363599771">
          <w:marLeft w:val="0"/>
          <w:marRight w:val="0"/>
          <w:marTop w:val="0"/>
          <w:marBottom w:val="0"/>
          <w:divBdr>
            <w:top w:val="none" w:sz="0" w:space="0" w:color="auto"/>
            <w:left w:val="none" w:sz="0" w:space="0" w:color="auto"/>
            <w:bottom w:val="none" w:sz="0" w:space="0" w:color="auto"/>
            <w:right w:val="none" w:sz="0" w:space="0" w:color="auto"/>
          </w:divBdr>
          <w:divsChild>
            <w:div w:id="770859676">
              <w:marLeft w:val="0"/>
              <w:marRight w:val="0"/>
              <w:marTop w:val="0"/>
              <w:marBottom w:val="0"/>
              <w:divBdr>
                <w:top w:val="none" w:sz="0" w:space="0" w:color="auto"/>
                <w:left w:val="none" w:sz="0" w:space="0" w:color="auto"/>
                <w:bottom w:val="none" w:sz="0" w:space="0" w:color="auto"/>
                <w:right w:val="none" w:sz="0" w:space="0" w:color="auto"/>
              </w:divBdr>
            </w:div>
          </w:divsChild>
        </w:div>
        <w:div w:id="1331911517">
          <w:marLeft w:val="0"/>
          <w:marRight w:val="0"/>
          <w:marTop w:val="0"/>
          <w:marBottom w:val="0"/>
          <w:divBdr>
            <w:top w:val="none" w:sz="0" w:space="0" w:color="auto"/>
            <w:left w:val="none" w:sz="0" w:space="0" w:color="auto"/>
            <w:bottom w:val="none" w:sz="0" w:space="0" w:color="auto"/>
            <w:right w:val="none" w:sz="0" w:space="0" w:color="auto"/>
          </w:divBdr>
          <w:divsChild>
            <w:div w:id="716591639">
              <w:marLeft w:val="0"/>
              <w:marRight w:val="0"/>
              <w:marTop w:val="0"/>
              <w:marBottom w:val="0"/>
              <w:divBdr>
                <w:top w:val="none" w:sz="0" w:space="0" w:color="auto"/>
                <w:left w:val="none" w:sz="0" w:space="0" w:color="auto"/>
                <w:bottom w:val="none" w:sz="0" w:space="0" w:color="auto"/>
                <w:right w:val="none" w:sz="0" w:space="0" w:color="auto"/>
              </w:divBdr>
            </w:div>
          </w:divsChild>
        </w:div>
        <w:div w:id="1877960376">
          <w:marLeft w:val="0"/>
          <w:marRight w:val="0"/>
          <w:marTop w:val="0"/>
          <w:marBottom w:val="0"/>
          <w:divBdr>
            <w:top w:val="none" w:sz="0" w:space="0" w:color="auto"/>
            <w:left w:val="none" w:sz="0" w:space="0" w:color="auto"/>
            <w:bottom w:val="none" w:sz="0" w:space="0" w:color="auto"/>
            <w:right w:val="none" w:sz="0" w:space="0" w:color="auto"/>
          </w:divBdr>
          <w:divsChild>
            <w:div w:id="331153467">
              <w:marLeft w:val="0"/>
              <w:marRight w:val="0"/>
              <w:marTop w:val="0"/>
              <w:marBottom w:val="0"/>
              <w:divBdr>
                <w:top w:val="none" w:sz="0" w:space="0" w:color="auto"/>
                <w:left w:val="none" w:sz="0" w:space="0" w:color="auto"/>
                <w:bottom w:val="none" w:sz="0" w:space="0" w:color="auto"/>
                <w:right w:val="none" w:sz="0" w:space="0" w:color="auto"/>
              </w:divBdr>
            </w:div>
          </w:divsChild>
        </w:div>
        <w:div w:id="1813477600">
          <w:marLeft w:val="0"/>
          <w:marRight w:val="0"/>
          <w:marTop w:val="0"/>
          <w:marBottom w:val="0"/>
          <w:divBdr>
            <w:top w:val="none" w:sz="0" w:space="0" w:color="auto"/>
            <w:left w:val="none" w:sz="0" w:space="0" w:color="auto"/>
            <w:bottom w:val="none" w:sz="0" w:space="0" w:color="auto"/>
            <w:right w:val="none" w:sz="0" w:space="0" w:color="auto"/>
          </w:divBdr>
          <w:divsChild>
            <w:div w:id="1420054653">
              <w:marLeft w:val="0"/>
              <w:marRight w:val="0"/>
              <w:marTop w:val="0"/>
              <w:marBottom w:val="0"/>
              <w:divBdr>
                <w:top w:val="none" w:sz="0" w:space="0" w:color="auto"/>
                <w:left w:val="none" w:sz="0" w:space="0" w:color="auto"/>
                <w:bottom w:val="none" w:sz="0" w:space="0" w:color="auto"/>
                <w:right w:val="none" w:sz="0" w:space="0" w:color="auto"/>
              </w:divBdr>
            </w:div>
            <w:div w:id="2098088876">
              <w:marLeft w:val="0"/>
              <w:marRight w:val="0"/>
              <w:marTop w:val="0"/>
              <w:marBottom w:val="0"/>
              <w:divBdr>
                <w:top w:val="none" w:sz="0" w:space="0" w:color="auto"/>
                <w:left w:val="none" w:sz="0" w:space="0" w:color="auto"/>
                <w:bottom w:val="none" w:sz="0" w:space="0" w:color="auto"/>
                <w:right w:val="none" w:sz="0" w:space="0" w:color="auto"/>
              </w:divBdr>
            </w:div>
            <w:div w:id="296374319">
              <w:marLeft w:val="0"/>
              <w:marRight w:val="0"/>
              <w:marTop w:val="0"/>
              <w:marBottom w:val="0"/>
              <w:divBdr>
                <w:top w:val="none" w:sz="0" w:space="0" w:color="auto"/>
                <w:left w:val="none" w:sz="0" w:space="0" w:color="auto"/>
                <w:bottom w:val="none" w:sz="0" w:space="0" w:color="auto"/>
                <w:right w:val="none" w:sz="0" w:space="0" w:color="auto"/>
              </w:divBdr>
            </w:div>
            <w:div w:id="798840418">
              <w:marLeft w:val="0"/>
              <w:marRight w:val="0"/>
              <w:marTop w:val="0"/>
              <w:marBottom w:val="0"/>
              <w:divBdr>
                <w:top w:val="none" w:sz="0" w:space="0" w:color="auto"/>
                <w:left w:val="none" w:sz="0" w:space="0" w:color="auto"/>
                <w:bottom w:val="none" w:sz="0" w:space="0" w:color="auto"/>
                <w:right w:val="none" w:sz="0" w:space="0" w:color="auto"/>
              </w:divBdr>
            </w:div>
            <w:div w:id="208880496">
              <w:marLeft w:val="0"/>
              <w:marRight w:val="0"/>
              <w:marTop w:val="0"/>
              <w:marBottom w:val="0"/>
              <w:divBdr>
                <w:top w:val="none" w:sz="0" w:space="0" w:color="auto"/>
                <w:left w:val="none" w:sz="0" w:space="0" w:color="auto"/>
                <w:bottom w:val="none" w:sz="0" w:space="0" w:color="auto"/>
                <w:right w:val="none" w:sz="0" w:space="0" w:color="auto"/>
              </w:divBdr>
            </w:div>
            <w:div w:id="791175034">
              <w:marLeft w:val="0"/>
              <w:marRight w:val="0"/>
              <w:marTop w:val="0"/>
              <w:marBottom w:val="0"/>
              <w:divBdr>
                <w:top w:val="none" w:sz="0" w:space="0" w:color="auto"/>
                <w:left w:val="none" w:sz="0" w:space="0" w:color="auto"/>
                <w:bottom w:val="none" w:sz="0" w:space="0" w:color="auto"/>
                <w:right w:val="none" w:sz="0" w:space="0" w:color="auto"/>
              </w:divBdr>
            </w:div>
          </w:divsChild>
        </w:div>
        <w:div w:id="1895118972">
          <w:marLeft w:val="0"/>
          <w:marRight w:val="0"/>
          <w:marTop w:val="0"/>
          <w:marBottom w:val="0"/>
          <w:divBdr>
            <w:top w:val="none" w:sz="0" w:space="0" w:color="auto"/>
            <w:left w:val="none" w:sz="0" w:space="0" w:color="auto"/>
            <w:bottom w:val="none" w:sz="0" w:space="0" w:color="auto"/>
            <w:right w:val="none" w:sz="0" w:space="0" w:color="auto"/>
          </w:divBdr>
          <w:divsChild>
            <w:div w:id="1546983887">
              <w:marLeft w:val="0"/>
              <w:marRight w:val="0"/>
              <w:marTop w:val="0"/>
              <w:marBottom w:val="0"/>
              <w:divBdr>
                <w:top w:val="none" w:sz="0" w:space="0" w:color="auto"/>
                <w:left w:val="none" w:sz="0" w:space="0" w:color="auto"/>
                <w:bottom w:val="none" w:sz="0" w:space="0" w:color="auto"/>
                <w:right w:val="none" w:sz="0" w:space="0" w:color="auto"/>
              </w:divBdr>
            </w:div>
            <w:div w:id="730083228">
              <w:marLeft w:val="0"/>
              <w:marRight w:val="0"/>
              <w:marTop w:val="0"/>
              <w:marBottom w:val="0"/>
              <w:divBdr>
                <w:top w:val="none" w:sz="0" w:space="0" w:color="auto"/>
                <w:left w:val="none" w:sz="0" w:space="0" w:color="auto"/>
                <w:bottom w:val="none" w:sz="0" w:space="0" w:color="auto"/>
                <w:right w:val="none" w:sz="0" w:space="0" w:color="auto"/>
              </w:divBdr>
            </w:div>
            <w:div w:id="482742065">
              <w:marLeft w:val="0"/>
              <w:marRight w:val="0"/>
              <w:marTop w:val="0"/>
              <w:marBottom w:val="0"/>
              <w:divBdr>
                <w:top w:val="none" w:sz="0" w:space="0" w:color="auto"/>
                <w:left w:val="none" w:sz="0" w:space="0" w:color="auto"/>
                <w:bottom w:val="none" w:sz="0" w:space="0" w:color="auto"/>
                <w:right w:val="none" w:sz="0" w:space="0" w:color="auto"/>
              </w:divBdr>
            </w:div>
            <w:div w:id="1266962043">
              <w:marLeft w:val="0"/>
              <w:marRight w:val="0"/>
              <w:marTop w:val="0"/>
              <w:marBottom w:val="0"/>
              <w:divBdr>
                <w:top w:val="none" w:sz="0" w:space="0" w:color="auto"/>
                <w:left w:val="none" w:sz="0" w:space="0" w:color="auto"/>
                <w:bottom w:val="none" w:sz="0" w:space="0" w:color="auto"/>
                <w:right w:val="none" w:sz="0" w:space="0" w:color="auto"/>
              </w:divBdr>
            </w:div>
            <w:div w:id="1861771597">
              <w:marLeft w:val="0"/>
              <w:marRight w:val="0"/>
              <w:marTop w:val="0"/>
              <w:marBottom w:val="0"/>
              <w:divBdr>
                <w:top w:val="none" w:sz="0" w:space="0" w:color="auto"/>
                <w:left w:val="none" w:sz="0" w:space="0" w:color="auto"/>
                <w:bottom w:val="none" w:sz="0" w:space="0" w:color="auto"/>
                <w:right w:val="none" w:sz="0" w:space="0" w:color="auto"/>
              </w:divBdr>
            </w:div>
          </w:divsChild>
        </w:div>
        <w:div w:id="531383485">
          <w:marLeft w:val="0"/>
          <w:marRight w:val="0"/>
          <w:marTop w:val="0"/>
          <w:marBottom w:val="0"/>
          <w:divBdr>
            <w:top w:val="none" w:sz="0" w:space="0" w:color="auto"/>
            <w:left w:val="none" w:sz="0" w:space="0" w:color="auto"/>
            <w:bottom w:val="none" w:sz="0" w:space="0" w:color="auto"/>
            <w:right w:val="none" w:sz="0" w:space="0" w:color="auto"/>
          </w:divBdr>
          <w:divsChild>
            <w:div w:id="254244262">
              <w:marLeft w:val="0"/>
              <w:marRight w:val="0"/>
              <w:marTop w:val="0"/>
              <w:marBottom w:val="0"/>
              <w:divBdr>
                <w:top w:val="none" w:sz="0" w:space="0" w:color="auto"/>
                <w:left w:val="none" w:sz="0" w:space="0" w:color="auto"/>
                <w:bottom w:val="none" w:sz="0" w:space="0" w:color="auto"/>
                <w:right w:val="none" w:sz="0" w:space="0" w:color="auto"/>
              </w:divBdr>
            </w:div>
            <w:div w:id="435095944">
              <w:marLeft w:val="0"/>
              <w:marRight w:val="0"/>
              <w:marTop w:val="0"/>
              <w:marBottom w:val="0"/>
              <w:divBdr>
                <w:top w:val="none" w:sz="0" w:space="0" w:color="auto"/>
                <w:left w:val="none" w:sz="0" w:space="0" w:color="auto"/>
                <w:bottom w:val="none" w:sz="0" w:space="0" w:color="auto"/>
                <w:right w:val="none" w:sz="0" w:space="0" w:color="auto"/>
              </w:divBdr>
            </w:div>
            <w:div w:id="929041542">
              <w:marLeft w:val="0"/>
              <w:marRight w:val="0"/>
              <w:marTop w:val="0"/>
              <w:marBottom w:val="0"/>
              <w:divBdr>
                <w:top w:val="none" w:sz="0" w:space="0" w:color="auto"/>
                <w:left w:val="none" w:sz="0" w:space="0" w:color="auto"/>
                <w:bottom w:val="none" w:sz="0" w:space="0" w:color="auto"/>
                <w:right w:val="none" w:sz="0" w:space="0" w:color="auto"/>
              </w:divBdr>
            </w:div>
            <w:div w:id="1958174346">
              <w:marLeft w:val="0"/>
              <w:marRight w:val="0"/>
              <w:marTop w:val="0"/>
              <w:marBottom w:val="0"/>
              <w:divBdr>
                <w:top w:val="none" w:sz="0" w:space="0" w:color="auto"/>
                <w:left w:val="none" w:sz="0" w:space="0" w:color="auto"/>
                <w:bottom w:val="none" w:sz="0" w:space="0" w:color="auto"/>
                <w:right w:val="none" w:sz="0" w:space="0" w:color="auto"/>
              </w:divBdr>
            </w:div>
            <w:div w:id="44376038">
              <w:marLeft w:val="0"/>
              <w:marRight w:val="0"/>
              <w:marTop w:val="0"/>
              <w:marBottom w:val="0"/>
              <w:divBdr>
                <w:top w:val="none" w:sz="0" w:space="0" w:color="auto"/>
                <w:left w:val="none" w:sz="0" w:space="0" w:color="auto"/>
                <w:bottom w:val="none" w:sz="0" w:space="0" w:color="auto"/>
                <w:right w:val="none" w:sz="0" w:space="0" w:color="auto"/>
              </w:divBdr>
            </w:div>
            <w:div w:id="15607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9974">
      <w:bodyDiv w:val="1"/>
      <w:marLeft w:val="0"/>
      <w:marRight w:val="0"/>
      <w:marTop w:val="0"/>
      <w:marBottom w:val="0"/>
      <w:divBdr>
        <w:top w:val="none" w:sz="0" w:space="0" w:color="auto"/>
        <w:left w:val="none" w:sz="0" w:space="0" w:color="auto"/>
        <w:bottom w:val="none" w:sz="0" w:space="0" w:color="auto"/>
        <w:right w:val="none" w:sz="0" w:space="0" w:color="auto"/>
      </w:divBdr>
    </w:div>
    <w:div w:id="222983289">
      <w:bodyDiv w:val="1"/>
      <w:marLeft w:val="0"/>
      <w:marRight w:val="0"/>
      <w:marTop w:val="0"/>
      <w:marBottom w:val="0"/>
      <w:divBdr>
        <w:top w:val="none" w:sz="0" w:space="0" w:color="auto"/>
        <w:left w:val="none" w:sz="0" w:space="0" w:color="auto"/>
        <w:bottom w:val="none" w:sz="0" w:space="0" w:color="auto"/>
        <w:right w:val="none" w:sz="0" w:space="0" w:color="auto"/>
      </w:divBdr>
    </w:div>
    <w:div w:id="328216586">
      <w:bodyDiv w:val="1"/>
      <w:marLeft w:val="0"/>
      <w:marRight w:val="0"/>
      <w:marTop w:val="0"/>
      <w:marBottom w:val="0"/>
      <w:divBdr>
        <w:top w:val="none" w:sz="0" w:space="0" w:color="auto"/>
        <w:left w:val="none" w:sz="0" w:space="0" w:color="auto"/>
        <w:bottom w:val="none" w:sz="0" w:space="0" w:color="auto"/>
        <w:right w:val="none" w:sz="0" w:space="0" w:color="auto"/>
      </w:divBdr>
    </w:div>
    <w:div w:id="357895528">
      <w:bodyDiv w:val="1"/>
      <w:marLeft w:val="0"/>
      <w:marRight w:val="0"/>
      <w:marTop w:val="0"/>
      <w:marBottom w:val="0"/>
      <w:divBdr>
        <w:top w:val="none" w:sz="0" w:space="0" w:color="auto"/>
        <w:left w:val="none" w:sz="0" w:space="0" w:color="auto"/>
        <w:bottom w:val="none" w:sz="0" w:space="0" w:color="auto"/>
        <w:right w:val="none" w:sz="0" w:space="0" w:color="auto"/>
      </w:divBdr>
    </w:div>
    <w:div w:id="377899677">
      <w:bodyDiv w:val="1"/>
      <w:marLeft w:val="0"/>
      <w:marRight w:val="0"/>
      <w:marTop w:val="0"/>
      <w:marBottom w:val="0"/>
      <w:divBdr>
        <w:top w:val="none" w:sz="0" w:space="0" w:color="auto"/>
        <w:left w:val="none" w:sz="0" w:space="0" w:color="auto"/>
        <w:bottom w:val="none" w:sz="0" w:space="0" w:color="auto"/>
        <w:right w:val="none" w:sz="0" w:space="0" w:color="auto"/>
      </w:divBdr>
      <w:divsChild>
        <w:div w:id="360203252">
          <w:marLeft w:val="0"/>
          <w:marRight w:val="0"/>
          <w:marTop w:val="0"/>
          <w:marBottom w:val="0"/>
          <w:divBdr>
            <w:top w:val="none" w:sz="0" w:space="0" w:color="auto"/>
            <w:left w:val="none" w:sz="0" w:space="0" w:color="auto"/>
            <w:bottom w:val="none" w:sz="0" w:space="0" w:color="auto"/>
            <w:right w:val="none" w:sz="0" w:space="0" w:color="auto"/>
          </w:divBdr>
          <w:divsChild>
            <w:div w:id="172644559">
              <w:marLeft w:val="0"/>
              <w:marRight w:val="0"/>
              <w:marTop w:val="0"/>
              <w:marBottom w:val="0"/>
              <w:divBdr>
                <w:top w:val="none" w:sz="0" w:space="0" w:color="auto"/>
                <w:left w:val="none" w:sz="0" w:space="0" w:color="auto"/>
                <w:bottom w:val="none" w:sz="0" w:space="0" w:color="auto"/>
                <w:right w:val="none" w:sz="0" w:space="0" w:color="auto"/>
              </w:divBdr>
            </w:div>
          </w:divsChild>
        </w:div>
        <w:div w:id="985815709">
          <w:marLeft w:val="0"/>
          <w:marRight w:val="0"/>
          <w:marTop w:val="0"/>
          <w:marBottom w:val="0"/>
          <w:divBdr>
            <w:top w:val="none" w:sz="0" w:space="0" w:color="auto"/>
            <w:left w:val="none" w:sz="0" w:space="0" w:color="auto"/>
            <w:bottom w:val="none" w:sz="0" w:space="0" w:color="auto"/>
            <w:right w:val="none" w:sz="0" w:space="0" w:color="auto"/>
          </w:divBdr>
          <w:divsChild>
            <w:div w:id="2010912120">
              <w:marLeft w:val="0"/>
              <w:marRight w:val="0"/>
              <w:marTop w:val="0"/>
              <w:marBottom w:val="0"/>
              <w:divBdr>
                <w:top w:val="none" w:sz="0" w:space="0" w:color="auto"/>
                <w:left w:val="none" w:sz="0" w:space="0" w:color="auto"/>
                <w:bottom w:val="none" w:sz="0" w:space="0" w:color="auto"/>
                <w:right w:val="none" w:sz="0" w:space="0" w:color="auto"/>
              </w:divBdr>
            </w:div>
          </w:divsChild>
        </w:div>
        <w:div w:id="1445273738">
          <w:marLeft w:val="0"/>
          <w:marRight w:val="0"/>
          <w:marTop w:val="0"/>
          <w:marBottom w:val="0"/>
          <w:divBdr>
            <w:top w:val="none" w:sz="0" w:space="0" w:color="auto"/>
            <w:left w:val="none" w:sz="0" w:space="0" w:color="auto"/>
            <w:bottom w:val="none" w:sz="0" w:space="0" w:color="auto"/>
            <w:right w:val="none" w:sz="0" w:space="0" w:color="auto"/>
          </w:divBdr>
          <w:divsChild>
            <w:div w:id="1266504141">
              <w:marLeft w:val="0"/>
              <w:marRight w:val="0"/>
              <w:marTop w:val="0"/>
              <w:marBottom w:val="0"/>
              <w:divBdr>
                <w:top w:val="none" w:sz="0" w:space="0" w:color="auto"/>
                <w:left w:val="none" w:sz="0" w:space="0" w:color="auto"/>
                <w:bottom w:val="none" w:sz="0" w:space="0" w:color="auto"/>
                <w:right w:val="none" w:sz="0" w:space="0" w:color="auto"/>
              </w:divBdr>
            </w:div>
          </w:divsChild>
        </w:div>
        <w:div w:id="1453592395">
          <w:marLeft w:val="0"/>
          <w:marRight w:val="0"/>
          <w:marTop w:val="0"/>
          <w:marBottom w:val="0"/>
          <w:divBdr>
            <w:top w:val="none" w:sz="0" w:space="0" w:color="auto"/>
            <w:left w:val="none" w:sz="0" w:space="0" w:color="auto"/>
            <w:bottom w:val="none" w:sz="0" w:space="0" w:color="auto"/>
            <w:right w:val="none" w:sz="0" w:space="0" w:color="auto"/>
          </w:divBdr>
          <w:divsChild>
            <w:div w:id="1782147232">
              <w:marLeft w:val="0"/>
              <w:marRight w:val="0"/>
              <w:marTop w:val="0"/>
              <w:marBottom w:val="0"/>
              <w:divBdr>
                <w:top w:val="none" w:sz="0" w:space="0" w:color="auto"/>
                <w:left w:val="none" w:sz="0" w:space="0" w:color="auto"/>
                <w:bottom w:val="none" w:sz="0" w:space="0" w:color="auto"/>
                <w:right w:val="none" w:sz="0" w:space="0" w:color="auto"/>
              </w:divBdr>
            </w:div>
          </w:divsChild>
        </w:div>
        <w:div w:id="1953705024">
          <w:marLeft w:val="0"/>
          <w:marRight w:val="0"/>
          <w:marTop w:val="0"/>
          <w:marBottom w:val="0"/>
          <w:divBdr>
            <w:top w:val="none" w:sz="0" w:space="0" w:color="auto"/>
            <w:left w:val="none" w:sz="0" w:space="0" w:color="auto"/>
            <w:bottom w:val="none" w:sz="0" w:space="0" w:color="auto"/>
            <w:right w:val="none" w:sz="0" w:space="0" w:color="auto"/>
          </w:divBdr>
          <w:divsChild>
            <w:div w:id="1033774601">
              <w:marLeft w:val="0"/>
              <w:marRight w:val="0"/>
              <w:marTop w:val="0"/>
              <w:marBottom w:val="0"/>
              <w:divBdr>
                <w:top w:val="none" w:sz="0" w:space="0" w:color="auto"/>
                <w:left w:val="none" w:sz="0" w:space="0" w:color="auto"/>
                <w:bottom w:val="none" w:sz="0" w:space="0" w:color="auto"/>
                <w:right w:val="none" w:sz="0" w:space="0" w:color="auto"/>
              </w:divBdr>
            </w:div>
            <w:div w:id="747533913">
              <w:marLeft w:val="0"/>
              <w:marRight w:val="0"/>
              <w:marTop w:val="0"/>
              <w:marBottom w:val="0"/>
              <w:divBdr>
                <w:top w:val="none" w:sz="0" w:space="0" w:color="auto"/>
                <w:left w:val="none" w:sz="0" w:space="0" w:color="auto"/>
                <w:bottom w:val="none" w:sz="0" w:space="0" w:color="auto"/>
                <w:right w:val="none" w:sz="0" w:space="0" w:color="auto"/>
              </w:divBdr>
            </w:div>
            <w:div w:id="1519661607">
              <w:marLeft w:val="0"/>
              <w:marRight w:val="0"/>
              <w:marTop w:val="0"/>
              <w:marBottom w:val="0"/>
              <w:divBdr>
                <w:top w:val="none" w:sz="0" w:space="0" w:color="auto"/>
                <w:left w:val="none" w:sz="0" w:space="0" w:color="auto"/>
                <w:bottom w:val="none" w:sz="0" w:space="0" w:color="auto"/>
                <w:right w:val="none" w:sz="0" w:space="0" w:color="auto"/>
              </w:divBdr>
            </w:div>
            <w:div w:id="278489878">
              <w:marLeft w:val="0"/>
              <w:marRight w:val="0"/>
              <w:marTop w:val="0"/>
              <w:marBottom w:val="0"/>
              <w:divBdr>
                <w:top w:val="none" w:sz="0" w:space="0" w:color="auto"/>
                <w:left w:val="none" w:sz="0" w:space="0" w:color="auto"/>
                <w:bottom w:val="none" w:sz="0" w:space="0" w:color="auto"/>
                <w:right w:val="none" w:sz="0" w:space="0" w:color="auto"/>
              </w:divBdr>
            </w:div>
            <w:div w:id="1077628958">
              <w:marLeft w:val="0"/>
              <w:marRight w:val="0"/>
              <w:marTop w:val="0"/>
              <w:marBottom w:val="0"/>
              <w:divBdr>
                <w:top w:val="none" w:sz="0" w:space="0" w:color="auto"/>
                <w:left w:val="none" w:sz="0" w:space="0" w:color="auto"/>
                <w:bottom w:val="none" w:sz="0" w:space="0" w:color="auto"/>
                <w:right w:val="none" w:sz="0" w:space="0" w:color="auto"/>
              </w:divBdr>
            </w:div>
            <w:div w:id="501895674">
              <w:marLeft w:val="0"/>
              <w:marRight w:val="0"/>
              <w:marTop w:val="0"/>
              <w:marBottom w:val="0"/>
              <w:divBdr>
                <w:top w:val="none" w:sz="0" w:space="0" w:color="auto"/>
                <w:left w:val="none" w:sz="0" w:space="0" w:color="auto"/>
                <w:bottom w:val="none" w:sz="0" w:space="0" w:color="auto"/>
                <w:right w:val="none" w:sz="0" w:space="0" w:color="auto"/>
              </w:divBdr>
            </w:div>
          </w:divsChild>
        </w:div>
        <w:div w:id="1378970496">
          <w:marLeft w:val="0"/>
          <w:marRight w:val="0"/>
          <w:marTop w:val="0"/>
          <w:marBottom w:val="0"/>
          <w:divBdr>
            <w:top w:val="none" w:sz="0" w:space="0" w:color="auto"/>
            <w:left w:val="none" w:sz="0" w:space="0" w:color="auto"/>
            <w:bottom w:val="none" w:sz="0" w:space="0" w:color="auto"/>
            <w:right w:val="none" w:sz="0" w:space="0" w:color="auto"/>
          </w:divBdr>
          <w:divsChild>
            <w:div w:id="596518220">
              <w:marLeft w:val="0"/>
              <w:marRight w:val="0"/>
              <w:marTop w:val="0"/>
              <w:marBottom w:val="0"/>
              <w:divBdr>
                <w:top w:val="none" w:sz="0" w:space="0" w:color="auto"/>
                <w:left w:val="none" w:sz="0" w:space="0" w:color="auto"/>
                <w:bottom w:val="none" w:sz="0" w:space="0" w:color="auto"/>
                <w:right w:val="none" w:sz="0" w:space="0" w:color="auto"/>
              </w:divBdr>
            </w:div>
            <w:div w:id="1423723178">
              <w:marLeft w:val="0"/>
              <w:marRight w:val="0"/>
              <w:marTop w:val="0"/>
              <w:marBottom w:val="0"/>
              <w:divBdr>
                <w:top w:val="none" w:sz="0" w:space="0" w:color="auto"/>
                <w:left w:val="none" w:sz="0" w:space="0" w:color="auto"/>
                <w:bottom w:val="none" w:sz="0" w:space="0" w:color="auto"/>
                <w:right w:val="none" w:sz="0" w:space="0" w:color="auto"/>
              </w:divBdr>
            </w:div>
            <w:div w:id="2051806005">
              <w:marLeft w:val="0"/>
              <w:marRight w:val="0"/>
              <w:marTop w:val="0"/>
              <w:marBottom w:val="0"/>
              <w:divBdr>
                <w:top w:val="none" w:sz="0" w:space="0" w:color="auto"/>
                <w:left w:val="none" w:sz="0" w:space="0" w:color="auto"/>
                <w:bottom w:val="none" w:sz="0" w:space="0" w:color="auto"/>
                <w:right w:val="none" w:sz="0" w:space="0" w:color="auto"/>
              </w:divBdr>
            </w:div>
            <w:div w:id="1809006536">
              <w:marLeft w:val="0"/>
              <w:marRight w:val="0"/>
              <w:marTop w:val="0"/>
              <w:marBottom w:val="0"/>
              <w:divBdr>
                <w:top w:val="none" w:sz="0" w:space="0" w:color="auto"/>
                <w:left w:val="none" w:sz="0" w:space="0" w:color="auto"/>
                <w:bottom w:val="none" w:sz="0" w:space="0" w:color="auto"/>
                <w:right w:val="none" w:sz="0" w:space="0" w:color="auto"/>
              </w:divBdr>
            </w:div>
            <w:div w:id="2078892211">
              <w:marLeft w:val="0"/>
              <w:marRight w:val="0"/>
              <w:marTop w:val="0"/>
              <w:marBottom w:val="0"/>
              <w:divBdr>
                <w:top w:val="none" w:sz="0" w:space="0" w:color="auto"/>
                <w:left w:val="none" w:sz="0" w:space="0" w:color="auto"/>
                <w:bottom w:val="none" w:sz="0" w:space="0" w:color="auto"/>
                <w:right w:val="none" w:sz="0" w:space="0" w:color="auto"/>
              </w:divBdr>
            </w:div>
          </w:divsChild>
        </w:div>
        <w:div w:id="669867735">
          <w:marLeft w:val="0"/>
          <w:marRight w:val="0"/>
          <w:marTop w:val="0"/>
          <w:marBottom w:val="0"/>
          <w:divBdr>
            <w:top w:val="none" w:sz="0" w:space="0" w:color="auto"/>
            <w:left w:val="none" w:sz="0" w:space="0" w:color="auto"/>
            <w:bottom w:val="none" w:sz="0" w:space="0" w:color="auto"/>
            <w:right w:val="none" w:sz="0" w:space="0" w:color="auto"/>
          </w:divBdr>
          <w:divsChild>
            <w:div w:id="706753887">
              <w:marLeft w:val="0"/>
              <w:marRight w:val="0"/>
              <w:marTop w:val="0"/>
              <w:marBottom w:val="0"/>
              <w:divBdr>
                <w:top w:val="none" w:sz="0" w:space="0" w:color="auto"/>
                <w:left w:val="none" w:sz="0" w:space="0" w:color="auto"/>
                <w:bottom w:val="none" w:sz="0" w:space="0" w:color="auto"/>
                <w:right w:val="none" w:sz="0" w:space="0" w:color="auto"/>
              </w:divBdr>
            </w:div>
            <w:div w:id="550967740">
              <w:marLeft w:val="0"/>
              <w:marRight w:val="0"/>
              <w:marTop w:val="0"/>
              <w:marBottom w:val="0"/>
              <w:divBdr>
                <w:top w:val="none" w:sz="0" w:space="0" w:color="auto"/>
                <w:left w:val="none" w:sz="0" w:space="0" w:color="auto"/>
                <w:bottom w:val="none" w:sz="0" w:space="0" w:color="auto"/>
                <w:right w:val="none" w:sz="0" w:space="0" w:color="auto"/>
              </w:divBdr>
            </w:div>
            <w:div w:id="1142693606">
              <w:marLeft w:val="0"/>
              <w:marRight w:val="0"/>
              <w:marTop w:val="0"/>
              <w:marBottom w:val="0"/>
              <w:divBdr>
                <w:top w:val="none" w:sz="0" w:space="0" w:color="auto"/>
                <w:left w:val="none" w:sz="0" w:space="0" w:color="auto"/>
                <w:bottom w:val="none" w:sz="0" w:space="0" w:color="auto"/>
                <w:right w:val="none" w:sz="0" w:space="0" w:color="auto"/>
              </w:divBdr>
            </w:div>
            <w:div w:id="1832676076">
              <w:marLeft w:val="0"/>
              <w:marRight w:val="0"/>
              <w:marTop w:val="0"/>
              <w:marBottom w:val="0"/>
              <w:divBdr>
                <w:top w:val="none" w:sz="0" w:space="0" w:color="auto"/>
                <w:left w:val="none" w:sz="0" w:space="0" w:color="auto"/>
                <w:bottom w:val="none" w:sz="0" w:space="0" w:color="auto"/>
                <w:right w:val="none" w:sz="0" w:space="0" w:color="auto"/>
              </w:divBdr>
            </w:div>
            <w:div w:id="422452612">
              <w:marLeft w:val="0"/>
              <w:marRight w:val="0"/>
              <w:marTop w:val="0"/>
              <w:marBottom w:val="0"/>
              <w:divBdr>
                <w:top w:val="none" w:sz="0" w:space="0" w:color="auto"/>
                <w:left w:val="none" w:sz="0" w:space="0" w:color="auto"/>
                <w:bottom w:val="none" w:sz="0" w:space="0" w:color="auto"/>
                <w:right w:val="none" w:sz="0" w:space="0" w:color="auto"/>
              </w:divBdr>
            </w:div>
            <w:div w:id="13291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743">
      <w:bodyDiv w:val="1"/>
      <w:marLeft w:val="0"/>
      <w:marRight w:val="0"/>
      <w:marTop w:val="0"/>
      <w:marBottom w:val="0"/>
      <w:divBdr>
        <w:top w:val="none" w:sz="0" w:space="0" w:color="auto"/>
        <w:left w:val="none" w:sz="0" w:space="0" w:color="auto"/>
        <w:bottom w:val="none" w:sz="0" w:space="0" w:color="auto"/>
        <w:right w:val="none" w:sz="0" w:space="0" w:color="auto"/>
      </w:divBdr>
    </w:div>
    <w:div w:id="416559343">
      <w:bodyDiv w:val="1"/>
      <w:marLeft w:val="0"/>
      <w:marRight w:val="0"/>
      <w:marTop w:val="0"/>
      <w:marBottom w:val="0"/>
      <w:divBdr>
        <w:top w:val="none" w:sz="0" w:space="0" w:color="auto"/>
        <w:left w:val="none" w:sz="0" w:space="0" w:color="auto"/>
        <w:bottom w:val="none" w:sz="0" w:space="0" w:color="auto"/>
        <w:right w:val="none" w:sz="0" w:space="0" w:color="auto"/>
      </w:divBdr>
    </w:div>
    <w:div w:id="434985163">
      <w:bodyDiv w:val="1"/>
      <w:marLeft w:val="0"/>
      <w:marRight w:val="0"/>
      <w:marTop w:val="0"/>
      <w:marBottom w:val="0"/>
      <w:divBdr>
        <w:top w:val="none" w:sz="0" w:space="0" w:color="auto"/>
        <w:left w:val="none" w:sz="0" w:space="0" w:color="auto"/>
        <w:bottom w:val="none" w:sz="0" w:space="0" w:color="auto"/>
        <w:right w:val="none" w:sz="0" w:space="0" w:color="auto"/>
      </w:divBdr>
    </w:div>
    <w:div w:id="438260015">
      <w:bodyDiv w:val="1"/>
      <w:marLeft w:val="0"/>
      <w:marRight w:val="0"/>
      <w:marTop w:val="0"/>
      <w:marBottom w:val="0"/>
      <w:divBdr>
        <w:top w:val="none" w:sz="0" w:space="0" w:color="auto"/>
        <w:left w:val="none" w:sz="0" w:space="0" w:color="auto"/>
        <w:bottom w:val="none" w:sz="0" w:space="0" w:color="auto"/>
        <w:right w:val="none" w:sz="0" w:space="0" w:color="auto"/>
      </w:divBdr>
    </w:div>
    <w:div w:id="468010124">
      <w:bodyDiv w:val="1"/>
      <w:marLeft w:val="0"/>
      <w:marRight w:val="0"/>
      <w:marTop w:val="0"/>
      <w:marBottom w:val="0"/>
      <w:divBdr>
        <w:top w:val="none" w:sz="0" w:space="0" w:color="auto"/>
        <w:left w:val="none" w:sz="0" w:space="0" w:color="auto"/>
        <w:bottom w:val="none" w:sz="0" w:space="0" w:color="auto"/>
        <w:right w:val="none" w:sz="0" w:space="0" w:color="auto"/>
      </w:divBdr>
    </w:div>
    <w:div w:id="472330845">
      <w:bodyDiv w:val="1"/>
      <w:marLeft w:val="0"/>
      <w:marRight w:val="0"/>
      <w:marTop w:val="0"/>
      <w:marBottom w:val="0"/>
      <w:divBdr>
        <w:top w:val="none" w:sz="0" w:space="0" w:color="auto"/>
        <w:left w:val="none" w:sz="0" w:space="0" w:color="auto"/>
        <w:bottom w:val="none" w:sz="0" w:space="0" w:color="auto"/>
        <w:right w:val="none" w:sz="0" w:space="0" w:color="auto"/>
      </w:divBdr>
    </w:div>
    <w:div w:id="516189367">
      <w:bodyDiv w:val="1"/>
      <w:marLeft w:val="0"/>
      <w:marRight w:val="0"/>
      <w:marTop w:val="0"/>
      <w:marBottom w:val="0"/>
      <w:divBdr>
        <w:top w:val="none" w:sz="0" w:space="0" w:color="auto"/>
        <w:left w:val="none" w:sz="0" w:space="0" w:color="auto"/>
        <w:bottom w:val="none" w:sz="0" w:space="0" w:color="auto"/>
        <w:right w:val="none" w:sz="0" w:space="0" w:color="auto"/>
      </w:divBdr>
    </w:div>
    <w:div w:id="517816439">
      <w:bodyDiv w:val="1"/>
      <w:marLeft w:val="0"/>
      <w:marRight w:val="0"/>
      <w:marTop w:val="0"/>
      <w:marBottom w:val="0"/>
      <w:divBdr>
        <w:top w:val="none" w:sz="0" w:space="0" w:color="auto"/>
        <w:left w:val="none" w:sz="0" w:space="0" w:color="auto"/>
        <w:bottom w:val="none" w:sz="0" w:space="0" w:color="auto"/>
        <w:right w:val="none" w:sz="0" w:space="0" w:color="auto"/>
      </w:divBdr>
    </w:div>
    <w:div w:id="554854366">
      <w:bodyDiv w:val="1"/>
      <w:marLeft w:val="0"/>
      <w:marRight w:val="0"/>
      <w:marTop w:val="0"/>
      <w:marBottom w:val="0"/>
      <w:divBdr>
        <w:top w:val="none" w:sz="0" w:space="0" w:color="auto"/>
        <w:left w:val="none" w:sz="0" w:space="0" w:color="auto"/>
        <w:bottom w:val="none" w:sz="0" w:space="0" w:color="auto"/>
        <w:right w:val="none" w:sz="0" w:space="0" w:color="auto"/>
      </w:divBdr>
    </w:div>
    <w:div w:id="558790582">
      <w:bodyDiv w:val="1"/>
      <w:marLeft w:val="0"/>
      <w:marRight w:val="0"/>
      <w:marTop w:val="0"/>
      <w:marBottom w:val="0"/>
      <w:divBdr>
        <w:top w:val="none" w:sz="0" w:space="0" w:color="auto"/>
        <w:left w:val="none" w:sz="0" w:space="0" w:color="auto"/>
        <w:bottom w:val="none" w:sz="0" w:space="0" w:color="auto"/>
        <w:right w:val="none" w:sz="0" w:space="0" w:color="auto"/>
      </w:divBdr>
    </w:div>
    <w:div w:id="558981385">
      <w:bodyDiv w:val="1"/>
      <w:marLeft w:val="0"/>
      <w:marRight w:val="0"/>
      <w:marTop w:val="0"/>
      <w:marBottom w:val="0"/>
      <w:divBdr>
        <w:top w:val="none" w:sz="0" w:space="0" w:color="auto"/>
        <w:left w:val="none" w:sz="0" w:space="0" w:color="auto"/>
        <w:bottom w:val="none" w:sz="0" w:space="0" w:color="auto"/>
        <w:right w:val="none" w:sz="0" w:space="0" w:color="auto"/>
      </w:divBdr>
    </w:div>
    <w:div w:id="634874930">
      <w:bodyDiv w:val="1"/>
      <w:marLeft w:val="0"/>
      <w:marRight w:val="0"/>
      <w:marTop w:val="0"/>
      <w:marBottom w:val="0"/>
      <w:divBdr>
        <w:top w:val="none" w:sz="0" w:space="0" w:color="auto"/>
        <w:left w:val="none" w:sz="0" w:space="0" w:color="auto"/>
        <w:bottom w:val="none" w:sz="0" w:space="0" w:color="auto"/>
        <w:right w:val="none" w:sz="0" w:space="0" w:color="auto"/>
      </w:divBdr>
    </w:div>
    <w:div w:id="676464064">
      <w:bodyDiv w:val="1"/>
      <w:marLeft w:val="0"/>
      <w:marRight w:val="0"/>
      <w:marTop w:val="0"/>
      <w:marBottom w:val="0"/>
      <w:divBdr>
        <w:top w:val="none" w:sz="0" w:space="0" w:color="auto"/>
        <w:left w:val="none" w:sz="0" w:space="0" w:color="auto"/>
        <w:bottom w:val="none" w:sz="0" w:space="0" w:color="auto"/>
        <w:right w:val="none" w:sz="0" w:space="0" w:color="auto"/>
      </w:divBdr>
    </w:div>
    <w:div w:id="678309356">
      <w:bodyDiv w:val="1"/>
      <w:marLeft w:val="0"/>
      <w:marRight w:val="0"/>
      <w:marTop w:val="0"/>
      <w:marBottom w:val="0"/>
      <w:divBdr>
        <w:top w:val="none" w:sz="0" w:space="0" w:color="auto"/>
        <w:left w:val="none" w:sz="0" w:space="0" w:color="auto"/>
        <w:bottom w:val="none" w:sz="0" w:space="0" w:color="auto"/>
        <w:right w:val="none" w:sz="0" w:space="0" w:color="auto"/>
      </w:divBdr>
    </w:div>
    <w:div w:id="737561295">
      <w:bodyDiv w:val="1"/>
      <w:marLeft w:val="0"/>
      <w:marRight w:val="0"/>
      <w:marTop w:val="0"/>
      <w:marBottom w:val="0"/>
      <w:divBdr>
        <w:top w:val="none" w:sz="0" w:space="0" w:color="auto"/>
        <w:left w:val="none" w:sz="0" w:space="0" w:color="auto"/>
        <w:bottom w:val="none" w:sz="0" w:space="0" w:color="auto"/>
        <w:right w:val="none" w:sz="0" w:space="0" w:color="auto"/>
      </w:divBdr>
    </w:div>
    <w:div w:id="766191257">
      <w:bodyDiv w:val="1"/>
      <w:marLeft w:val="0"/>
      <w:marRight w:val="0"/>
      <w:marTop w:val="0"/>
      <w:marBottom w:val="0"/>
      <w:divBdr>
        <w:top w:val="none" w:sz="0" w:space="0" w:color="auto"/>
        <w:left w:val="none" w:sz="0" w:space="0" w:color="auto"/>
        <w:bottom w:val="none" w:sz="0" w:space="0" w:color="auto"/>
        <w:right w:val="none" w:sz="0" w:space="0" w:color="auto"/>
      </w:divBdr>
    </w:div>
    <w:div w:id="767434883">
      <w:bodyDiv w:val="1"/>
      <w:marLeft w:val="0"/>
      <w:marRight w:val="0"/>
      <w:marTop w:val="0"/>
      <w:marBottom w:val="0"/>
      <w:divBdr>
        <w:top w:val="none" w:sz="0" w:space="0" w:color="auto"/>
        <w:left w:val="none" w:sz="0" w:space="0" w:color="auto"/>
        <w:bottom w:val="none" w:sz="0" w:space="0" w:color="auto"/>
        <w:right w:val="none" w:sz="0" w:space="0" w:color="auto"/>
      </w:divBdr>
    </w:div>
    <w:div w:id="783158203">
      <w:bodyDiv w:val="1"/>
      <w:marLeft w:val="0"/>
      <w:marRight w:val="0"/>
      <w:marTop w:val="0"/>
      <w:marBottom w:val="0"/>
      <w:divBdr>
        <w:top w:val="none" w:sz="0" w:space="0" w:color="auto"/>
        <w:left w:val="none" w:sz="0" w:space="0" w:color="auto"/>
        <w:bottom w:val="none" w:sz="0" w:space="0" w:color="auto"/>
        <w:right w:val="none" w:sz="0" w:space="0" w:color="auto"/>
      </w:divBdr>
    </w:div>
    <w:div w:id="823937299">
      <w:bodyDiv w:val="1"/>
      <w:marLeft w:val="0"/>
      <w:marRight w:val="0"/>
      <w:marTop w:val="0"/>
      <w:marBottom w:val="0"/>
      <w:divBdr>
        <w:top w:val="none" w:sz="0" w:space="0" w:color="auto"/>
        <w:left w:val="none" w:sz="0" w:space="0" w:color="auto"/>
        <w:bottom w:val="none" w:sz="0" w:space="0" w:color="auto"/>
        <w:right w:val="none" w:sz="0" w:space="0" w:color="auto"/>
      </w:divBdr>
    </w:div>
    <w:div w:id="838352569">
      <w:bodyDiv w:val="1"/>
      <w:marLeft w:val="0"/>
      <w:marRight w:val="0"/>
      <w:marTop w:val="0"/>
      <w:marBottom w:val="0"/>
      <w:divBdr>
        <w:top w:val="none" w:sz="0" w:space="0" w:color="auto"/>
        <w:left w:val="none" w:sz="0" w:space="0" w:color="auto"/>
        <w:bottom w:val="none" w:sz="0" w:space="0" w:color="auto"/>
        <w:right w:val="none" w:sz="0" w:space="0" w:color="auto"/>
      </w:divBdr>
    </w:div>
    <w:div w:id="840435554">
      <w:bodyDiv w:val="1"/>
      <w:marLeft w:val="0"/>
      <w:marRight w:val="0"/>
      <w:marTop w:val="0"/>
      <w:marBottom w:val="0"/>
      <w:divBdr>
        <w:top w:val="none" w:sz="0" w:space="0" w:color="auto"/>
        <w:left w:val="none" w:sz="0" w:space="0" w:color="auto"/>
        <w:bottom w:val="none" w:sz="0" w:space="0" w:color="auto"/>
        <w:right w:val="none" w:sz="0" w:space="0" w:color="auto"/>
      </w:divBdr>
    </w:div>
    <w:div w:id="855658808">
      <w:bodyDiv w:val="1"/>
      <w:marLeft w:val="0"/>
      <w:marRight w:val="0"/>
      <w:marTop w:val="0"/>
      <w:marBottom w:val="0"/>
      <w:divBdr>
        <w:top w:val="none" w:sz="0" w:space="0" w:color="auto"/>
        <w:left w:val="none" w:sz="0" w:space="0" w:color="auto"/>
        <w:bottom w:val="none" w:sz="0" w:space="0" w:color="auto"/>
        <w:right w:val="none" w:sz="0" w:space="0" w:color="auto"/>
      </w:divBdr>
    </w:div>
    <w:div w:id="862668363">
      <w:bodyDiv w:val="1"/>
      <w:marLeft w:val="0"/>
      <w:marRight w:val="0"/>
      <w:marTop w:val="0"/>
      <w:marBottom w:val="0"/>
      <w:divBdr>
        <w:top w:val="none" w:sz="0" w:space="0" w:color="auto"/>
        <w:left w:val="none" w:sz="0" w:space="0" w:color="auto"/>
        <w:bottom w:val="none" w:sz="0" w:space="0" w:color="auto"/>
        <w:right w:val="none" w:sz="0" w:space="0" w:color="auto"/>
      </w:divBdr>
    </w:div>
    <w:div w:id="879322939">
      <w:bodyDiv w:val="1"/>
      <w:marLeft w:val="0"/>
      <w:marRight w:val="0"/>
      <w:marTop w:val="0"/>
      <w:marBottom w:val="0"/>
      <w:divBdr>
        <w:top w:val="none" w:sz="0" w:space="0" w:color="auto"/>
        <w:left w:val="none" w:sz="0" w:space="0" w:color="auto"/>
        <w:bottom w:val="none" w:sz="0" w:space="0" w:color="auto"/>
        <w:right w:val="none" w:sz="0" w:space="0" w:color="auto"/>
      </w:divBdr>
    </w:div>
    <w:div w:id="916205592">
      <w:bodyDiv w:val="1"/>
      <w:marLeft w:val="0"/>
      <w:marRight w:val="0"/>
      <w:marTop w:val="0"/>
      <w:marBottom w:val="0"/>
      <w:divBdr>
        <w:top w:val="none" w:sz="0" w:space="0" w:color="auto"/>
        <w:left w:val="none" w:sz="0" w:space="0" w:color="auto"/>
        <w:bottom w:val="none" w:sz="0" w:space="0" w:color="auto"/>
        <w:right w:val="none" w:sz="0" w:space="0" w:color="auto"/>
      </w:divBdr>
    </w:div>
    <w:div w:id="952174565">
      <w:bodyDiv w:val="1"/>
      <w:marLeft w:val="0"/>
      <w:marRight w:val="0"/>
      <w:marTop w:val="0"/>
      <w:marBottom w:val="0"/>
      <w:divBdr>
        <w:top w:val="none" w:sz="0" w:space="0" w:color="auto"/>
        <w:left w:val="none" w:sz="0" w:space="0" w:color="auto"/>
        <w:bottom w:val="none" w:sz="0" w:space="0" w:color="auto"/>
        <w:right w:val="none" w:sz="0" w:space="0" w:color="auto"/>
      </w:divBdr>
    </w:div>
    <w:div w:id="961378505">
      <w:bodyDiv w:val="1"/>
      <w:marLeft w:val="0"/>
      <w:marRight w:val="0"/>
      <w:marTop w:val="0"/>
      <w:marBottom w:val="0"/>
      <w:divBdr>
        <w:top w:val="none" w:sz="0" w:space="0" w:color="auto"/>
        <w:left w:val="none" w:sz="0" w:space="0" w:color="auto"/>
        <w:bottom w:val="none" w:sz="0" w:space="0" w:color="auto"/>
        <w:right w:val="none" w:sz="0" w:space="0" w:color="auto"/>
      </w:divBdr>
    </w:div>
    <w:div w:id="961766327">
      <w:bodyDiv w:val="1"/>
      <w:marLeft w:val="0"/>
      <w:marRight w:val="0"/>
      <w:marTop w:val="0"/>
      <w:marBottom w:val="0"/>
      <w:divBdr>
        <w:top w:val="none" w:sz="0" w:space="0" w:color="auto"/>
        <w:left w:val="none" w:sz="0" w:space="0" w:color="auto"/>
        <w:bottom w:val="none" w:sz="0" w:space="0" w:color="auto"/>
        <w:right w:val="none" w:sz="0" w:space="0" w:color="auto"/>
      </w:divBdr>
    </w:div>
    <w:div w:id="1032800207">
      <w:bodyDiv w:val="1"/>
      <w:marLeft w:val="0"/>
      <w:marRight w:val="0"/>
      <w:marTop w:val="0"/>
      <w:marBottom w:val="0"/>
      <w:divBdr>
        <w:top w:val="none" w:sz="0" w:space="0" w:color="auto"/>
        <w:left w:val="none" w:sz="0" w:space="0" w:color="auto"/>
        <w:bottom w:val="none" w:sz="0" w:space="0" w:color="auto"/>
        <w:right w:val="none" w:sz="0" w:space="0" w:color="auto"/>
      </w:divBdr>
    </w:div>
    <w:div w:id="1041053920">
      <w:bodyDiv w:val="1"/>
      <w:marLeft w:val="0"/>
      <w:marRight w:val="0"/>
      <w:marTop w:val="0"/>
      <w:marBottom w:val="0"/>
      <w:divBdr>
        <w:top w:val="none" w:sz="0" w:space="0" w:color="auto"/>
        <w:left w:val="none" w:sz="0" w:space="0" w:color="auto"/>
        <w:bottom w:val="none" w:sz="0" w:space="0" w:color="auto"/>
        <w:right w:val="none" w:sz="0" w:space="0" w:color="auto"/>
      </w:divBdr>
    </w:div>
    <w:div w:id="1054306007">
      <w:bodyDiv w:val="1"/>
      <w:marLeft w:val="0"/>
      <w:marRight w:val="0"/>
      <w:marTop w:val="0"/>
      <w:marBottom w:val="0"/>
      <w:divBdr>
        <w:top w:val="none" w:sz="0" w:space="0" w:color="auto"/>
        <w:left w:val="none" w:sz="0" w:space="0" w:color="auto"/>
        <w:bottom w:val="none" w:sz="0" w:space="0" w:color="auto"/>
        <w:right w:val="none" w:sz="0" w:space="0" w:color="auto"/>
      </w:divBdr>
    </w:div>
    <w:div w:id="1056469495">
      <w:bodyDiv w:val="1"/>
      <w:marLeft w:val="0"/>
      <w:marRight w:val="0"/>
      <w:marTop w:val="0"/>
      <w:marBottom w:val="0"/>
      <w:divBdr>
        <w:top w:val="none" w:sz="0" w:space="0" w:color="auto"/>
        <w:left w:val="none" w:sz="0" w:space="0" w:color="auto"/>
        <w:bottom w:val="none" w:sz="0" w:space="0" w:color="auto"/>
        <w:right w:val="none" w:sz="0" w:space="0" w:color="auto"/>
      </w:divBdr>
    </w:div>
    <w:div w:id="1085957920">
      <w:bodyDiv w:val="1"/>
      <w:marLeft w:val="0"/>
      <w:marRight w:val="0"/>
      <w:marTop w:val="0"/>
      <w:marBottom w:val="0"/>
      <w:divBdr>
        <w:top w:val="none" w:sz="0" w:space="0" w:color="auto"/>
        <w:left w:val="none" w:sz="0" w:space="0" w:color="auto"/>
        <w:bottom w:val="none" w:sz="0" w:space="0" w:color="auto"/>
        <w:right w:val="none" w:sz="0" w:space="0" w:color="auto"/>
      </w:divBdr>
    </w:div>
    <w:div w:id="1087383926">
      <w:bodyDiv w:val="1"/>
      <w:marLeft w:val="0"/>
      <w:marRight w:val="0"/>
      <w:marTop w:val="0"/>
      <w:marBottom w:val="0"/>
      <w:divBdr>
        <w:top w:val="none" w:sz="0" w:space="0" w:color="auto"/>
        <w:left w:val="none" w:sz="0" w:space="0" w:color="auto"/>
        <w:bottom w:val="none" w:sz="0" w:space="0" w:color="auto"/>
        <w:right w:val="none" w:sz="0" w:space="0" w:color="auto"/>
      </w:divBdr>
    </w:div>
    <w:div w:id="1092702234">
      <w:bodyDiv w:val="1"/>
      <w:marLeft w:val="0"/>
      <w:marRight w:val="0"/>
      <w:marTop w:val="0"/>
      <w:marBottom w:val="0"/>
      <w:divBdr>
        <w:top w:val="none" w:sz="0" w:space="0" w:color="auto"/>
        <w:left w:val="none" w:sz="0" w:space="0" w:color="auto"/>
        <w:bottom w:val="none" w:sz="0" w:space="0" w:color="auto"/>
        <w:right w:val="none" w:sz="0" w:space="0" w:color="auto"/>
      </w:divBdr>
    </w:div>
    <w:div w:id="1127162541">
      <w:bodyDiv w:val="1"/>
      <w:marLeft w:val="0"/>
      <w:marRight w:val="0"/>
      <w:marTop w:val="0"/>
      <w:marBottom w:val="0"/>
      <w:divBdr>
        <w:top w:val="none" w:sz="0" w:space="0" w:color="auto"/>
        <w:left w:val="none" w:sz="0" w:space="0" w:color="auto"/>
        <w:bottom w:val="none" w:sz="0" w:space="0" w:color="auto"/>
        <w:right w:val="none" w:sz="0" w:space="0" w:color="auto"/>
      </w:divBdr>
    </w:div>
    <w:div w:id="1128283431">
      <w:bodyDiv w:val="1"/>
      <w:marLeft w:val="0"/>
      <w:marRight w:val="0"/>
      <w:marTop w:val="0"/>
      <w:marBottom w:val="0"/>
      <w:divBdr>
        <w:top w:val="none" w:sz="0" w:space="0" w:color="auto"/>
        <w:left w:val="none" w:sz="0" w:space="0" w:color="auto"/>
        <w:bottom w:val="none" w:sz="0" w:space="0" w:color="auto"/>
        <w:right w:val="none" w:sz="0" w:space="0" w:color="auto"/>
      </w:divBdr>
    </w:div>
    <w:div w:id="1137382547">
      <w:bodyDiv w:val="1"/>
      <w:marLeft w:val="0"/>
      <w:marRight w:val="0"/>
      <w:marTop w:val="0"/>
      <w:marBottom w:val="0"/>
      <w:divBdr>
        <w:top w:val="none" w:sz="0" w:space="0" w:color="auto"/>
        <w:left w:val="none" w:sz="0" w:space="0" w:color="auto"/>
        <w:bottom w:val="none" w:sz="0" w:space="0" w:color="auto"/>
        <w:right w:val="none" w:sz="0" w:space="0" w:color="auto"/>
      </w:divBdr>
    </w:div>
    <w:div w:id="1145197492">
      <w:bodyDiv w:val="1"/>
      <w:marLeft w:val="0"/>
      <w:marRight w:val="0"/>
      <w:marTop w:val="0"/>
      <w:marBottom w:val="0"/>
      <w:divBdr>
        <w:top w:val="none" w:sz="0" w:space="0" w:color="auto"/>
        <w:left w:val="none" w:sz="0" w:space="0" w:color="auto"/>
        <w:bottom w:val="none" w:sz="0" w:space="0" w:color="auto"/>
        <w:right w:val="none" w:sz="0" w:space="0" w:color="auto"/>
      </w:divBdr>
    </w:div>
    <w:div w:id="1170297596">
      <w:bodyDiv w:val="1"/>
      <w:marLeft w:val="0"/>
      <w:marRight w:val="0"/>
      <w:marTop w:val="0"/>
      <w:marBottom w:val="0"/>
      <w:divBdr>
        <w:top w:val="none" w:sz="0" w:space="0" w:color="auto"/>
        <w:left w:val="none" w:sz="0" w:space="0" w:color="auto"/>
        <w:bottom w:val="none" w:sz="0" w:space="0" w:color="auto"/>
        <w:right w:val="none" w:sz="0" w:space="0" w:color="auto"/>
      </w:divBdr>
    </w:div>
    <w:div w:id="1200899365">
      <w:bodyDiv w:val="1"/>
      <w:marLeft w:val="0"/>
      <w:marRight w:val="0"/>
      <w:marTop w:val="0"/>
      <w:marBottom w:val="0"/>
      <w:divBdr>
        <w:top w:val="none" w:sz="0" w:space="0" w:color="auto"/>
        <w:left w:val="none" w:sz="0" w:space="0" w:color="auto"/>
        <w:bottom w:val="none" w:sz="0" w:space="0" w:color="auto"/>
        <w:right w:val="none" w:sz="0" w:space="0" w:color="auto"/>
      </w:divBdr>
    </w:div>
    <w:div w:id="1315530701">
      <w:bodyDiv w:val="1"/>
      <w:marLeft w:val="0"/>
      <w:marRight w:val="0"/>
      <w:marTop w:val="0"/>
      <w:marBottom w:val="0"/>
      <w:divBdr>
        <w:top w:val="none" w:sz="0" w:space="0" w:color="auto"/>
        <w:left w:val="none" w:sz="0" w:space="0" w:color="auto"/>
        <w:bottom w:val="none" w:sz="0" w:space="0" w:color="auto"/>
        <w:right w:val="none" w:sz="0" w:space="0" w:color="auto"/>
      </w:divBdr>
    </w:div>
    <w:div w:id="1325667142">
      <w:bodyDiv w:val="1"/>
      <w:marLeft w:val="0"/>
      <w:marRight w:val="0"/>
      <w:marTop w:val="0"/>
      <w:marBottom w:val="0"/>
      <w:divBdr>
        <w:top w:val="none" w:sz="0" w:space="0" w:color="auto"/>
        <w:left w:val="none" w:sz="0" w:space="0" w:color="auto"/>
        <w:bottom w:val="none" w:sz="0" w:space="0" w:color="auto"/>
        <w:right w:val="none" w:sz="0" w:space="0" w:color="auto"/>
      </w:divBdr>
    </w:div>
    <w:div w:id="1329141279">
      <w:bodyDiv w:val="1"/>
      <w:marLeft w:val="0"/>
      <w:marRight w:val="0"/>
      <w:marTop w:val="0"/>
      <w:marBottom w:val="0"/>
      <w:divBdr>
        <w:top w:val="none" w:sz="0" w:space="0" w:color="auto"/>
        <w:left w:val="none" w:sz="0" w:space="0" w:color="auto"/>
        <w:bottom w:val="none" w:sz="0" w:space="0" w:color="auto"/>
        <w:right w:val="none" w:sz="0" w:space="0" w:color="auto"/>
      </w:divBdr>
    </w:div>
    <w:div w:id="1350911448">
      <w:bodyDiv w:val="1"/>
      <w:marLeft w:val="0"/>
      <w:marRight w:val="0"/>
      <w:marTop w:val="0"/>
      <w:marBottom w:val="0"/>
      <w:divBdr>
        <w:top w:val="none" w:sz="0" w:space="0" w:color="auto"/>
        <w:left w:val="none" w:sz="0" w:space="0" w:color="auto"/>
        <w:bottom w:val="none" w:sz="0" w:space="0" w:color="auto"/>
        <w:right w:val="none" w:sz="0" w:space="0" w:color="auto"/>
      </w:divBdr>
    </w:div>
    <w:div w:id="1354451821">
      <w:bodyDiv w:val="1"/>
      <w:marLeft w:val="0"/>
      <w:marRight w:val="0"/>
      <w:marTop w:val="0"/>
      <w:marBottom w:val="0"/>
      <w:divBdr>
        <w:top w:val="none" w:sz="0" w:space="0" w:color="auto"/>
        <w:left w:val="none" w:sz="0" w:space="0" w:color="auto"/>
        <w:bottom w:val="none" w:sz="0" w:space="0" w:color="auto"/>
        <w:right w:val="none" w:sz="0" w:space="0" w:color="auto"/>
      </w:divBdr>
    </w:div>
    <w:div w:id="1359164584">
      <w:bodyDiv w:val="1"/>
      <w:marLeft w:val="0"/>
      <w:marRight w:val="0"/>
      <w:marTop w:val="0"/>
      <w:marBottom w:val="0"/>
      <w:divBdr>
        <w:top w:val="none" w:sz="0" w:space="0" w:color="auto"/>
        <w:left w:val="none" w:sz="0" w:space="0" w:color="auto"/>
        <w:bottom w:val="none" w:sz="0" w:space="0" w:color="auto"/>
        <w:right w:val="none" w:sz="0" w:space="0" w:color="auto"/>
      </w:divBdr>
    </w:div>
    <w:div w:id="1387147632">
      <w:bodyDiv w:val="1"/>
      <w:marLeft w:val="0"/>
      <w:marRight w:val="0"/>
      <w:marTop w:val="0"/>
      <w:marBottom w:val="0"/>
      <w:divBdr>
        <w:top w:val="none" w:sz="0" w:space="0" w:color="auto"/>
        <w:left w:val="none" w:sz="0" w:space="0" w:color="auto"/>
        <w:bottom w:val="none" w:sz="0" w:space="0" w:color="auto"/>
        <w:right w:val="none" w:sz="0" w:space="0" w:color="auto"/>
      </w:divBdr>
    </w:div>
    <w:div w:id="1412192813">
      <w:bodyDiv w:val="1"/>
      <w:marLeft w:val="0"/>
      <w:marRight w:val="0"/>
      <w:marTop w:val="0"/>
      <w:marBottom w:val="0"/>
      <w:divBdr>
        <w:top w:val="none" w:sz="0" w:space="0" w:color="auto"/>
        <w:left w:val="none" w:sz="0" w:space="0" w:color="auto"/>
        <w:bottom w:val="none" w:sz="0" w:space="0" w:color="auto"/>
        <w:right w:val="none" w:sz="0" w:space="0" w:color="auto"/>
      </w:divBdr>
    </w:div>
    <w:div w:id="1418818499">
      <w:bodyDiv w:val="1"/>
      <w:marLeft w:val="0"/>
      <w:marRight w:val="0"/>
      <w:marTop w:val="0"/>
      <w:marBottom w:val="0"/>
      <w:divBdr>
        <w:top w:val="none" w:sz="0" w:space="0" w:color="auto"/>
        <w:left w:val="none" w:sz="0" w:space="0" w:color="auto"/>
        <w:bottom w:val="none" w:sz="0" w:space="0" w:color="auto"/>
        <w:right w:val="none" w:sz="0" w:space="0" w:color="auto"/>
      </w:divBdr>
    </w:div>
    <w:div w:id="1489861906">
      <w:bodyDiv w:val="1"/>
      <w:marLeft w:val="0"/>
      <w:marRight w:val="0"/>
      <w:marTop w:val="0"/>
      <w:marBottom w:val="0"/>
      <w:divBdr>
        <w:top w:val="none" w:sz="0" w:space="0" w:color="auto"/>
        <w:left w:val="none" w:sz="0" w:space="0" w:color="auto"/>
        <w:bottom w:val="none" w:sz="0" w:space="0" w:color="auto"/>
        <w:right w:val="none" w:sz="0" w:space="0" w:color="auto"/>
      </w:divBdr>
    </w:div>
    <w:div w:id="1514681127">
      <w:bodyDiv w:val="1"/>
      <w:marLeft w:val="0"/>
      <w:marRight w:val="0"/>
      <w:marTop w:val="0"/>
      <w:marBottom w:val="0"/>
      <w:divBdr>
        <w:top w:val="none" w:sz="0" w:space="0" w:color="auto"/>
        <w:left w:val="none" w:sz="0" w:space="0" w:color="auto"/>
        <w:bottom w:val="none" w:sz="0" w:space="0" w:color="auto"/>
        <w:right w:val="none" w:sz="0" w:space="0" w:color="auto"/>
      </w:divBdr>
    </w:div>
    <w:div w:id="1517428910">
      <w:bodyDiv w:val="1"/>
      <w:marLeft w:val="0"/>
      <w:marRight w:val="0"/>
      <w:marTop w:val="0"/>
      <w:marBottom w:val="0"/>
      <w:divBdr>
        <w:top w:val="none" w:sz="0" w:space="0" w:color="auto"/>
        <w:left w:val="none" w:sz="0" w:space="0" w:color="auto"/>
        <w:bottom w:val="none" w:sz="0" w:space="0" w:color="auto"/>
        <w:right w:val="none" w:sz="0" w:space="0" w:color="auto"/>
      </w:divBdr>
    </w:div>
    <w:div w:id="1517845021">
      <w:bodyDiv w:val="1"/>
      <w:marLeft w:val="0"/>
      <w:marRight w:val="0"/>
      <w:marTop w:val="0"/>
      <w:marBottom w:val="0"/>
      <w:divBdr>
        <w:top w:val="none" w:sz="0" w:space="0" w:color="auto"/>
        <w:left w:val="none" w:sz="0" w:space="0" w:color="auto"/>
        <w:bottom w:val="none" w:sz="0" w:space="0" w:color="auto"/>
        <w:right w:val="none" w:sz="0" w:space="0" w:color="auto"/>
      </w:divBdr>
    </w:div>
    <w:div w:id="1539467065">
      <w:bodyDiv w:val="1"/>
      <w:marLeft w:val="0"/>
      <w:marRight w:val="0"/>
      <w:marTop w:val="0"/>
      <w:marBottom w:val="0"/>
      <w:divBdr>
        <w:top w:val="none" w:sz="0" w:space="0" w:color="auto"/>
        <w:left w:val="none" w:sz="0" w:space="0" w:color="auto"/>
        <w:bottom w:val="none" w:sz="0" w:space="0" w:color="auto"/>
        <w:right w:val="none" w:sz="0" w:space="0" w:color="auto"/>
      </w:divBdr>
    </w:div>
    <w:div w:id="1564873598">
      <w:bodyDiv w:val="1"/>
      <w:marLeft w:val="0"/>
      <w:marRight w:val="0"/>
      <w:marTop w:val="0"/>
      <w:marBottom w:val="0"/>
      <w:divBdr>
        <w:top w:val="none" w:sz="0" w:space="0" w:color="auto"/>
        <w:left w:val="none" w:sz="0" w:space="0" w:color="auto"/>
        <w:bottom w:val="none" w:sz="0" w:space="0" w:color="auto"/>
        <w:right w:val="none" w:sz="0" w:space="0" w:color="auto"/>
      </w:divBdr>
    </w:div>
    <w:div w:id="1587837213">
      <w:bodyDiv w:val="1"/>
      <w:marLeft w:val="0"/>
      <w:marRight w:val="0"/>
      <w:marTop w:val="0"/>
      <w:marBottom w:val="0"/>
      <w:divBdr>
        <w:top w:val="none" w:sz="0" w:space="0" w:color="auto"/>
        <w:left w:val="none" w:sz="0" w:space="0" w:color="auto"/>
        <w:bottom w:val="none" w:sz="0" w:space="0" w:color="auto"/>
        <w:right w:val="none" w:sz="0" w:space="0" w:color="auto"/>
      </w:divBdr>
    </w:div>
    <w:div w:id="1597405013">
      <w:bodyDiv w:val="1"/>
      <w:marLeft w:val="0"/>
      <w:marRight w:val="0"/>
      <w:marTop w:val="0"/>
      <w:marBottom w:val="0"/>
      <w:divBdr>
        <w:top w:val="none" w:sz="0" w:space="0" w:color="auto"/>
        <w:left w:val="none" w:sz="0" w:space="0" w:color="auto"/>
        <w:bottom w:val="none" w:sz="0" w:space="0" w:color="auto"/>
        <w:right w:val="none" w:sz="0" w:space="0" w:color="auto"/>
      </w:divBdr>
    </w:div>
    <w:div w:id="1603339846">
      <w:bodyDiv w:val="1"/>
      <w:marLeft w:val="0"/>
      <w:marRight w:val="0"/>
      <w:marTop w:val="0"/>
      <w:marBottom w:val="0"/>
      <w:divBdr>
        <w:top w:val="none" w:sz="0" w:space="0" w:color="auto"/>
        <w:left w:val="none" w:sz="0" w:space="0" w:color="auto"/>
        <w:bottom w:val="none" w:sz="0" w:space="0" w:color="auto"/>
        <w:right w:val="none" w:sz="0" w:space="0" w:color="auto"/>
      </w:divBdr>
    </w:div>
    <w:div w:id="1603762735">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44499589">
      <w:bodyDiv w:val="1"/>
      <w:marLeft w:val="0"/>
      <w:marRight w:val="0"/>
      <w:marTop w:val="0"/>
      <w:marBottom w:val="0"/>
      <w:divBdr>
        <w:top w:val="none" w:sz="0" w:space="0" w:color="auto"/>
        <w:left w:val="none" w:sz="0" w:space="0" w:color="auto"/>
        <w:bottom w:val="none" w:sz="0" w:space="0" w:color="auto"/>
        <w:right w:val="none" w:sz="0" w:space="0" w:color="auto"/>
      </w:divBdr>
    </w:div>
    <w:div w:id="1645085741">
      <w:bodyDiv w:val="1"/>
      <w:marLeft w:val="0"/>
      <w:marRight w:val="0"/>
      <w:marTop w:val="0"/>
      <w:marBottom w:val="0"/>
      <w:divBdr>
        <w:top w:val="none" w:sz="0" w:space="0" w:color="auto"/>
        <w:left w:val="none" w:sz="0" w:space="0" w:color="auto"/>
        <w:bottom w:val="none" w:sz="0" w:space="0" w:color="auto"/>
        <w:right w:val="none" w:sz="0" w:space="0" w:color="auto"/>
      </w:divBdr>
    </w:div>
    <w:div w:id="1767185896">
      <w:bodyDiv w:val="1"/>
      <w:marLeft w:val="0"/>
      <w:marRight w:val="0"/>
      <w:marTop w:val="0"/>
      <w:marBottom w:val="0"/>
      <w:divBdr>
        <w:top w:val="none" w:sz="0" w:space="0" w:color="auto"/>
        <w:left w:val="none" w:sz="0" w:space="0" w:color="auto"/>
        <w:bottom w:val="none" w:sz="0" w:space="0" w:color="auto"/>
        <w:right w:val="none" w:sz="0" w:space="0" w:color="auto"/>
      </w:divBdr>
    </w:div>
    <w:div w:id="1801067957">
      <w:bodyDiv w:val="1"/>
      <w:marLeft w:val="0"/>
      <w:marRight w:val="0"/>
      <w:marTop w:val="0"/>
      <w:marBottom w:val="0"/>
      <w:divBdr>
        <w:top w:val="none" w:sz="0" w:space="0" w:color="auto"/>
        <w:left w:val="none" w:sz="0" w:space="0" w:color="auto"/>
        <w:bottom w:val="none" w:sz="0" w:space="0" w:color="auto"/>
        <w:right w:val="none" w:sz="0" w:space="0" w:color="auto"/>
      </w:divBdr>
    </w:div>
    <w:div w:id="1802574378">
      <w:bodyDiv w:val="1"/>
      <w:marLeft w:val="0"/>
      <w:marRight w:val="0"/>
      <w:marTop w:val="0"/>
      <w:marBottom w:val="0"/>
      <w:divBdr>
        <w:top w:val="none" w:sz="0" w:space="0" w:color="auto"/>
        <w:left w:val="none" w:sz="0" w:space="0" w:color="auto"/>
        <w:bottom w:val="none" w:sz="0" w:space="0" w:color="auto"/>
        <w:right w:val="none" w:sz="0" w:space="0" w:color="auto"/>
      </w:divBdr>
    </w:div>
    <w:div w:id="1816220162">
      <w:bodyDiv w:val="1"/>
      <w:marLeft w:val="0"/>
      <w:marRight w:val="0"/>
      <w:marTop w:val="0"/>
      <w:marBottom w:val="0"/>
      <w:divBdr>
        <w:top w:val="none" w:sz="0" w:space="0" w:color="auto"/>
        <w:left w:val="none" w:sz="0" w:space="0" w:color="auto"/>
        <w:bottom w:val="none" w:sz="0" w:space="0" w:color="auto"/>
        <w:right w:val="none" w:sz="0" w:space="0" w:color="auto"/>
      </w:divBdr>
    </w:div>
    <w:div w:id="1870145765">
      <w:bodyDiv w:val="1"/>
      <w:marLeft w:val="0"/>
      <w:marRight w:val="0"/>
      <w:marTop w:val="0"/>
      <w:marBottom w:val="0"/>
      <w:divBdr>
        <w:top w:val="none" w:sz="0" w:space="0" w:color="auto"/>
        <w:left w:val="none" w:sz="0" w:space="0" w:color="auto"/>
        <w:bottom w:val="none" w:sz="0" w:space="0" w:color="auto"/>
        <w:right w:val="none" w:sz="0" w:space="0" w:color="auto"/>
      </w:divBdr>
    </w:div>
    <w:div w:id="1871913122">
      <w:bodyDiv w:val="1"/>
      <w:marLeft w:val="0"/>
      <w:marRight w:val="0"/>
      <w:marTop w:val="0"/>
      <w:marBottom w:val="0"/>
      <w:divBdr>
        <w:top w:val="none" w:sz="0" w:space="0" w:color="auto"/>
        <w:left w:val="none" w:sz="0" w:space="0" w:color="auto"/>
        <w:bottom w:val="none" w:sz="0" w:space="0" w:color="auto"/>
        <w:right w:val="none" w:sz="0" w:space="0" w:color="auto"/>
      </w:divBdr>
    </w:div>
    <w:div w:id="1877813998">
      <w:bodyDiv w:val="1"/>
      <w:marLeft w:val="0"/>
      <w:marRight w:val="0"/>
      <w:marTop w:val="0"/>
      <w:marBottom w:val="0"/>
      <w:divBdr>
        <w:top w:val="none" w:sz="0" w:space="0" w:color="auto"/>
        <w:left w:val="none" w:sz="0" w:space="0" w:color="auto"/>
        <w:bottom w:val="none" w:sz="0" w:space="0" w:color="auto"/>
        <w:right w:val="none" w:sz="0" w:space="0" w:color="auto"/>
      </w:divBdr>
    </w:div>
    <w:div w:id="1902056610">
      <w:bodyDiv w:val="1"/>
      <w:marLeft w:val="0"/>
      <w:marRight w:val="0"/>
      <w:marTop w:val="0"/>
      <w:marBottom w:val="0"/>
      <w:divBdr>
        <w:top w:val="none" w:sz="0" w:space="0" w:color="auto"/>
        <w:left w:val="none" w:sz="0" w:space="0" w:color="auto"/>
        <w:bottom w:val="none" w:sz="0" w:space="0" w:color="auto"/>
        <w:right w:val="none" w:sz="0" w:space="0" w:color="auto"/>
      </w:divBdr>
    </w:div>
    <w:div w:id="1903906755">
      <w:bodyDiv w:val="1"/>
      <w:marLeft w:val="0"/>
      <w:marRight w:val="0"/>
      <w:marTop w:val="0"/>
      <w:marBottom w:val="0"/>
      <w:divBdr>
        <w:top w:val="none" w:sz="0" w:space="0" w:color="auto"/>
        <w:left w:val="none" w:sz="0" w:space="0" w:color="auto"/>
        <w:bottom w:val="none" w:sz="0" w:space="0" w:color="auto"/>
        <w:right w:val="none" w:sz="0" w:space="0" w:color="auto"/>
      </w:divBdr>
    </w:div>
    <w:div w:id="1912080383">
      <w:bodyDiv w:val="1"/>
      <w:marLeft w:val="0"/>
      <w:marRight w:val="0"/>
      <w:marTop w:val="0"/>
      <w:marBottom w:val="0"/>
      <w:divBdr>
        <w:top w:val="none" w:sz="0" w:space="0" w:color="auto"/>
        <w:left w:val="none" w:sz="0" w:space="0" w:color="auto"/>
        <w:bottom w:val="none" w:sz="0" w:space="0" w:color="auto"/>
        <w:right w:val="none" w:sz="0" w:space="0" w:color="auto"/>
      </w:divBdr>
    </w:div>
    <w:div w:id="1922250259">
      <w:bodyDiv w:val="1"/>
      <w:marLeft w:val="0"/>
      <w:marRight w:val="0"/>
      <w:marTop w:val="0"/>
      <w:marBottom w:val="0"/>
      <w:divBdr>
        <w:top w:val="none" w:sz="0" w:space="0" w:color="auto"/>
        <w:left w:val="none" w:sz="0" w:space="0" w:color="auto"/>
        <w:bottom w:val="none" w:sz="0" w:space="0" w:color="auto"/>
        <w:right w:val="none" w:sz="0" w:space="0" w:color="auto"/>
      </w:divBdr>
    </w:div>
    <w:div w:id="1945766607">
      <w:bodyDiv w:val="1"/>
      <w:marLeft w:val="0"/>
      <w:marRight w:val="0"/>
      <w:marTop w:val="0"/>
      <w:marBottom w:val="0"/>
      <w:divBdr>
        <w:top w:val="none" w:sz="0" w:space="0" w:color="auto"/>
        <w:left w:val="none" w:sz="0" w:space="0" w:color="auto"/>
        <w:bottom w:val="none" w:sz="0" w:space="0" w:color="auto"/>
        <w:right w:val="none" w:sz="0" w:space="0" w:color="auto"/>
      </w:divBdr>
    </w:div>
    <w:div w:id="1988197880">
      <w:bodyDiv w:val="1"/>
      <w:marLeft w:val="0"/>
      <w:marRight w:val="0"/>
      <w:marTop w:val="0"/>
      <w:marBottom w:val="0"/>
      <w:divBdr>
        <w:top w:val="none" w:sz="0" w:space="0" w:color="auto"/>
        <w:left w:val="none" w:sz="0" w:space="0" w:color="auto"/>
        <w:bottom w:val="none" w:sz="0" w:space="0" w:color="auto"/>
        <w:right w:val="none" w:sz="0" w:space="0" w:color="auto"/>
      </w:divBdr>
    </w:div>
    <w:div w:id="1998143028">
      <w:bodyDiv w:val="1"/>
      <w:marLeft w:val="0"/>
      <w:marRight w:val="0"/>
      <w:marTop w:val="0"/>
      <w:marBottom w:val="0"/>
      <w:divBdr>
        <w:top w:val="none" w:sz="0" w:space="0" w:color="auto"/>
        <w:left w:val="none" w:sz="0" w:space="0" w:color="auto"/>
        <w:bottom w:val="none" w:sz="0" w:space="0" w:color="auto"/>
        <w:right w:val="none" w:sz="0" w:space="0" w:color="auto"/>
      </w:divBdr>
    </w:div>
    <w:div w:id="2031762591">
      <w:bodyDiv w:val="1"/>
      <w:marLeft w:val="0"/>
      <w:marRight w:val="0"/>
      <w:marTop w:val="0"/>
      <w:marBottom w:val="0"/>
      <w:divBdr>
        <w:top w:val="none" w:sz="0" w:space="0" w:color="auto"/>
        <w:left w:val="none" w:sz="0" w:space="0" w:color="auto"/>
        <w:bottom w:val="none" w:sz="0" w:space="0" w:color="auto"/>
        <w:right w:val="none" w:sz="0" w:space="0" w:color="auto"/>
      </w:divBdr>
    </w:div>
    <w:div w:id="2071731208">
      <w:bodyDiv w:val="1"/>
      <w:marLeft w:val="0"/>
      <w:marRight w:val="0"/>
      <w:marTop w:val="0"/>
      <w:marBottom w:val="0"/>
      <w:divBdr>
        <w:top w:val="none" w:sz="0" w:space="0" w:color="auto"/>
        <w:left w:val="none" w:sz="0" w:space="0" w:color="auto"/>
        <w:bottom w:val="none" w:sz="0" w:space="0" w:color="auto"/>
        <w:right w:val="none" w:sz="0" w:space="0" w:color="auto"/>
      </w:divBdr>
    </w:div>
    <w:div w:id="2076272243">
      <w:bodyDiv w:val="1"/>
      <w:marLeft w:val="0"/>
      <w:marRight w:val="0"/>
      <w:marTop w:val="0"/>
      <w:marBottom w:val="0"/>
      <w:divBdr>
        <w:top w:val="none" w:sz="0" w:space="0" w:color="auto"/>
        <w:left w:val="none" w:sz="0" w:space="0" w:color="auto"/>
        <w:bottom w:val="none" w:sz="0" w:space="0" w:color="auto"/>
        <w:right w:val="none" w:sz="0" w:space="0" w:color="auto"/>
      </w:divBdr>
    </w:div>
    <w:div w:id="2081903181">
      <w:bodyDiv w:val="1"/>
      <w:marLeft w:val="0"/>
      <w:marRight w:val="0"/>
      <w:marTop w:val="0"/>
      <w:marBottom w:val="0"/>
      <w:divBdr>
        <w:top w:val="none" w:sz="0" w:space="0" w:color="auto"/>
        <w:left w:val="none" w:sz="0" w:space="0" w:color="auto"/>
        <w:bottom w:val="none" w:sz="0" w:space="0" w:color="auto"/>
        <w:right w:val="none" w:sz="0" w:space="0" w:color="auto"/>
      </w:divBdr>
    </w:div>
    <w:div w:id="2106151756">
      <w:bodyDiv w:val="1"/>
      <w:marLeft w:val="0"/>
      <w:marRight w:val="0"/>
      <w:marTop w:val="0"/>
      <w:marBottom w:val="0"/>
      <w:divBdr>
        <w:top w:val="none" w:sz="0" w:space="0" w:color="auto"/>
        <w:left w:val="none" w:sz="0" w:space="0" w:color="auto"/>
        <w:bottom w:val="none" w:sz="0" w:space="0" w:color="auto"/>
        <w:right w:val="none" w:sz="0" w:space="0" w:color="auto"/>
      </w:divBdr>
    </w:div>
    <w:div w:id="2121532952">
      <w:bodyDiv w:val="1"/>
      <w:marLeft w:val="0"/>
      <w:marRight w:val="0"/>
      <w:marTop w:val="0"/>
      <w:marBottom w:val="0"/>
      <w:divBdr>
        <w:top w:val="none" w:sz="0" w:space="0" w:color="auto"/>
        <w:left w:val="none" w:sz="0" w:space="0" w:color="auto"/>
        <w:bottom w:val="none" w:sz="0" w:space="0" w:color="auto"/>
        <w:right w:val="none" w:sz="0" w:space="0" w:color="auto"/>
      </w:divBdr>
    </w:div>
    <w:div w:id="2124689933">
      <w:bodyDiv w:val="1"/>
      <w:marLeft w:val="0"/>
      <w:marRight w:val="0"/>
      <w:marTop w:val="0"/>
      <w:marBottom w:val="0"/>
      <w:divBdr>
        <w:top w:val="none" w:sz="0" w:space="0" w:color="auto"/>
        <w:left w:val="none" w:sz="0" w:space="0" w:color="auto"/>
        <w:bottom w:val="none" w:sz="0" w:space="0" w:color="auto"/>
        <w:right w:val="none" w:sz="0" w:space="0" w:color="auto"/>
      </w:divBdr>
    </w:div>
    <w:div w:id="2129277036">
      <w:bodyDiv w:val="1"/>
      <w:marLeft w:val="0"/>
      <w:marRight w:val="0"/>
      <w:marTop w:val="0"/>
      <w:marBottom w:val="0"/>
      <w:divBdr>
        <w:top w:val="none" w:sz="0" w:space="0" w:color="auto"/>
        <w:left w:val="none" w:sz="0" w:space="0" w:color="auto"/>
        <w:bottom w:val="none" w:sz="0" w:space="0" w:color="auto"/>
        <w:right w:val="none" w:sz="0" w:space="0" w:color="auto"/>
      </w:divBdr>
      <w:divsChild>
        <w:div w:id="855313956">
          <w:marLeft w:val="0"/>
          <w:marRight w:val="0"/>
          <w:marTop w:val="0"/>
          <w:marBottom w:val="0"/>
          <w:divBdr>
            <w:top w:val="none" w:sz="0" w:space="0" w:color="auto"/>
            <w:left w:val="none" w:sz="0" w:space="0" w:color="auto"/>
            <w:bottom w:val="none" w:sz="0" w:space="0" w:color="auto"/>
            <w:right w:val="none" w:sz="0" w:space="0" w:color="auto"/>
          </w:divBdr>
          <w:divsChild>
            <w:div w:id="967852425">
              <w:marLeft w:val="0"/>
              <w:marRight w:val="0"/>
              <w:marTop w:val="0"/>
              <w:marBottom w:val="0"/>
              <w:divBdr>
                <w:top w:val="none" w:sz="0" w:space="0" w:color="auto"/>
                <w:left w:val="none" w:sz="0" w:space="0" w:color="auto"/>
                <w:bottom w:val="none" w:sz="0" w:space="0" w:color="auto"/>
                <w:right w:val="none" w:sz="0" w:space="0" w:color="auto"/>
              </w:divBdr>
            </w:div>
          </w:divsChild>
        </w:div>
        <w:div w:id="669915959">
          <w:marLeft w:val="0"/>
          <w:marRight w:val="0"/>
          <w:marTop w:val="0"/>
          <w:marBottom w:val="0"/>
          <w:divBdr>
            <w:top w:val="none" w:sz="0" w:space="0" w:color="auto"/>
            <w:left w:val="none" w:sz="0" w:space="0" w:color="auto"/>
            <w:bottom w:val="none" w:sz="0" w:space="0" w:color="auto"/>
            <w:right w:val="none" w:sz="0" w:space="0" w:color="auto"/>
          </w:divBdr>
          <w:divsChild>
            <w:div w:id="2025787564">
              <w:marLeft w:val="0"/>
              <w:marRight w:val="0"/>
              <w:marTop w:val="0"/>
              <w:marBottom w:val="0"/>
              <w:divBdr>
                <w:top w:val="none" w:sz="0" w:space="0" w:color="auto"/>
                <w:left w:val="none" w:sz="0" w:space="0" w:color="auto"/>
                <w:bottom w:val="none" w:sz="0" w:space="0" w:color="auto"/>
                <w:right w:val="none" w:sz="0" w:space="0" w:color="auto"/>
              </w:divBdr>
            </w:div>
          </w:divsChild>
        </w:div>
        <w:div w:id="728303806">
          <w:marLeft w:val="0"/>
          <w:marRight w:val="0"/>
          <w:marTop w:val="0"/>
          <w:marBottom w:val="0"/>
          <w:divBdr>
            <w:top w:val="none" w:sz="0" w:space="0" w:color="auto"/>
            <w:left w:val="none" w:sz="0" w:space="0" w:color="auto"/>
            <w:bottom w:val="none" w:sz="0" w:space="0" w:color="auto"/>
            <w:right w:val="none" w:sz="0" w:space="0" w:color="auto"/>
          </w:divBdr>
          <w:divsChild>
            <w:div w:id="294599795">
              <w:marLeft w:val="0"/>
              <w:marRight w:val="0"/>
              <w:marTop w:val="0"/>
              <w:marBottom w:val="0"/>
              <w:divBdr>
                <w:top w:val="none" w:sz="0" w:space="0" w:color="auto"/>
                <w:left w:val="none" w:sz="0" w:space="0" w:color="auto"/>
                <w:bottom w:val="none" w:sz="0" w:space="0" w:color="auto"/>
                <w:right w:val="none" w:sz="0" w:space="0" w:color="auto"/>
              </w:divBdr>
            </w:div>
          </w:divsChild>
        </w:div>
        <w:div w:id="2131321066">
          <w:marLeft w:val="0"/>
          <w:marRight w:val="0"/>
          <w:marTop w:val="0"/>
          <w:marBottom w:val="0"/>
          <w:divBdr>
            <w:top w:val="none" w:sz="0" w:space="0" w:color="auto"/>
            <w:left w:val="none" w:sz="0" w:space="0" w:color="auto"/>
            <w:bottom w:val="none" w:sz="0" w:space="0" w:color="auto"/>
            <w:right w:val="none" w:sz="0" w:space="0" w:color="auto"/>
          </w:divBdr>
          <w:divsChild>
            <w:div w:id="1931429186">
              <w:marLeft w:val="0"/>
              <w:marRight w:val="0"/>
              <w:marTop w:val="0"/>
              <w:marBottom w:val="0"/>
              <w:divBdr>
                <w:top w:val="none" w:sz="0" w:space="0" w:color="auto"/>
                <w:left w:val="none" w:sz="0" w:space="0" w:color="auto"/>
                <w:bottom w:val="none" w:sz="0" w:space="0" w:color="auto"/>
                <w:right w:val="none" w:sz="0" w:space="0" w:color="auto"/>
              </w:divBdr>
            </w:div>
          </w:divsChild>
        </w:div>
        <w:div w:id="1621449827">
          <w:marLeft w:val="0"/>
          <w:marRight w:val="0"/>
          <w:marTop w:val="0"/>
          <w:marBottom w:val="0"/>
          <w:divBdr>
            <w:top w:val="none" w:sz="0" w:space="0" w:color="auto"/>
            <w:left w:val="none" w:sz="0" w:space="0" w:color="auto"/>
            <w:bottom w:val="none" w:sz="0" w:space="0" w:color="auto"/>
            <w:right w:val="none" w:sz="0" w:space="0" w:color="auto"/>
          </w:divBdr>
          <w:divsChild>
            <w:div w:id="126045946">
              <w:marLeft w:val="0"/>
              <w:marRight w:val="0"/>
              <w:marTop w:val="0"/>
              <w:marBottom w:val="0"/>
              <w:divBdr>
                <w:top w:val="none" w:sz="0" w:space="0" w:color="auto"/>
                <w:left w:val="none" w:sz="0" w:space="0" w:color="auto"/>
                <w:bottom w:val="none" w:sz="0" w:space="0" w:color="auto"/>
                <w:right w:val="none" w:sz="0" w:space="0" w:color="auto"/>
              </w:divBdr>
            </w:div>
            <w:div w:id="1962298262">
              <w:marLeft w:val="0"/>
              <w:marRight w:val="0"/>
              <w:marTop w:val="0"/>
              <w:marBottom w:val="0"/>
              <w:divBdr>
                <w:top w:val="none" w:sz="0" w:space="0" w:color="auto"/>
                <w:left w:val="none" w:sz="0" w:space="0" w:color="auto"/>
                <w:bottom w:val="none" w:sz="0" w:space="0" w:color="auto"/>
                <w:right w:val="none" w:sz="0" w:space="0" w:color="auto"/>
              </w:divBdr>
            </w:div>
            <w:div w:id="1695375217">
              <w:marLeft w:val="0"/>
              <w:marRight w:val="0"/>
              <w:marTop w:val="0"/>
              <w:marBottom w:val="0"/>
              <w:divBdr>
                <w:top w:val="none" w:sz="0" w:space="0" w:color="auto"/>
                <w:left w:val="none" w:sz="0" w:space="0" w:color="auto"/>
                <w:bottom w:val="none" w:sz="0" w:space="0" w:color="auto"/>
                <w:right w:val="none" w:sz="0" w:space="0" w:color="auto"/>
              </w:divBdr>
            </w:div>
            <w:div w:id="597451203">
              <w:marLeft w:val="0"/>
              <w:marRight w:val="0"/>
              <w:marTop w:val="0"/>
              <w:marBottom w:val="0"/>
              <w:divBdr>
                <w:top w:val="none" w:sz="0" w:space="0" w:color="auto"/>
                <w:left w:val="none" w:sz="0" w:space="0" w:color="auto"/>
                <w:bottom w:val="none" w:sz="0" w:space="0" w:color="auto"/>
                <w:right w:val="none" w:sz="0" w:space="0" w:color="auto"/>
              </w:divBdr>
            </w:div>
            <w:div w:id="644704308">
              <w:marLeft w:val="0"/>
              <w:marRight w:val="0"/>
              <w:marTop w:val="0"/>
              <w:marBottom w:val="0"/>
              <w:divBdr>
                <w:top w:val="none" w:sz="0" w:space="0" w:color="auto"/>
                <w:left w:val="none" w:sz="0" w:space="0" w:color="auto"/>
                <w:bottom w:val="none" w:sz="0" w:space="0" w:color="auto"/>
                <w:right w:val="none" w:sz="0" w:space="0" w:color="auto"/>
              </w:divBdr>
            </w:div>
            <w:div w:id="983848165">
              <w:marLeft w:val="0"/>
              <w:marRight w:val="0"/>
              <w:marTop w:val="0"/>
              <w:marBottom w:val="0"/>
              <w:divBdr>
                <w:top w:val="none" w:sz="0" w:space="0" w:color="auto"/>
                <w:left w:val="none" w:sz="0" w:space="0" w:color="auto"/>
                <w:bottom w:val="none" w:sz="0" w:space="0" w:color="auto"/>
                <w:right w:val="none" w:sz="0" w:space="0" w:color="auto"/>
              </w:divBdr>
            </w:div>
            <w:div w:id="2037728030">
              <w:marLeft w:val="0"/>
              <w:marRight w:val="0"/>
              <w:marTop w:val="0"/>
              <w:marBottom w:val="0"/>
              <w:divBdr>
                <w:top w:val="none" w:sz="0" w:space="0" w:color="auto"/>
                <w:left w:val="none" w:sz="0" w:space="0" w:color="auto"/>
                <w:bottom w:val="none" w:sz="0" w:space="0" w:color="auto"/>
                <w:right w:val="none" w:sz="0" w:space="0" w:color="auto"/>
              </w:divBdr>
            </w:div>
          </w:divsChild>
        </w:div>
        <w:div w:id="176233983">
          <w:marLeft w:val="0"/>
          <w:marRight w:val="0"/>
          <w:marTop w:val="0"/>
          <w:marBottom w:val="0"/>
          <w:divBdr>
            <w:top w:val="none" w:sz="0" w:space="0" w:color="auto"/>
            <w:left w:val="none" w:sz="0" w:space="0" w:color="auto"/>
            <w:bottom w:val="none" w:sz="0" w:space="0" w:color="auto"/>
            <w:right w:val="none" w:sz="0" w:space="0" w:color="auto"/>
          </w:divBdr>
          <w:divsChild>
            <w:div w:id="1653754092">
              <w:marLeft w:val="0"/>
              <w:marRight w:val="0"/>
              <w:marTop w:val="0"/>
              <w:marBottom w:val="0"/>
              <w:divBdr>
                <w:top w:val="none" w:sz="0" w:space="0" w:color="auto"/>
                <w:left w:val="none" w:sz="0" w:space="0" w:color="auto"/>
                <w:bottom w:val="none" w:sz="0" w:space="0" w:color="auto"/>
                <w:right w:val="none" w:sz="0" w:space="0" w:color="auto"/>
              </w:divBdr>
            </w:div>
            <w:div w:id="363755995">
              <w:marLeft w:val="0"/>
              <w:marRight w:val="0"/>
              <w:marTop w:val="0"/>
              <w:marBottom w:val="0"/>
              <w:divBdr>
                <w:top w:val="none" w:sz="0" w:space="0" w:color="auto"/>
                <w:left w:val="none" w:sz="0" w:space="0" w:color="auto"/>
                <w:bottom w:val="none" w:sz="0" w:space="0" w:color="auto"/>
                <w:right w:val="none" w:sz="0" w:space="0" w:color="auto"/>
              </w:divBdr>
            </w:div>
            <w:div w:id="1767070681">
              <w:marLeft w:val="0"/>
              <w:marRight w:val="0"/>
              <w:marTop w:val="0"/>
              <w:marBottom w:val="0"/>
              <w:divBdr>
                <w:top w:val="none" w:sz="0" w:space="0" w:color="auto"/>
                <w:left w:val="none" w:sz="0" w:space="0" w:color="auto"/>
                <w:bottom w:val="none" w:sz="0" w:space="0" w:color="auto"/>
                <w:right w:val="none" w:sz="0" w:space="0" w:color="auto"/>
              </w:divBdr>
            </w:div>
            <w:div w:id="824394297">
              <w:marLeft w:val="0"/>
              <w:marRight w:val="0"/>
              <w:marTop w:val="0"/>
              <w:marBottom w:val="0"/>
              <w:divBdr>
                <w:top w:val="none" w:sz="0" w:space="0" w:color="auto"/>
                <w:left w:val="none" w:sz="0" w:space="0" w:color="auto"/>
                <w:bottom w:val="none" w:sz="0" w:space="0" w:color="auto"/>
                <w:right w:val="none" w:sz="0" w:space="0" w:color="auto"/>
              </w:divBdr>
            </w:div>
            <w:div w:id="438373447">
              <w:marLeft w:val="0"/>
              <w:marRight w:val="0"/>
              <w:marTop w:val="0"/>
              <w:marBottom w:val="0"/>
              <w:divBdr>
                <w:top w:val="none" w:sz="0" w:space="0" w:color="auto"/>
                <w:left w:val="none" w:sz="0" w:space="0" w:color="auto"/>
                <w:bottom w:val="none" w:sz="0" w:space="0" w:color="auto"/>
                <w:right w:val="none" w:sz="0" w:space="0" w:color="auto"/>
              </w:divBdr>
            </w:div>
            <w:div w:id="862075">
              <w:marLeft w:val="0"/>
              <w:marRight w:val="0"/>
              <w:marTop w:val="0"/>
              <w:marBottom w:val="0"/>
              <w:divBdr>
                <w:top w:val="none" w:sz="0" w:space="0" w:color="auto"/>
                <w:left w:val="none" w:sz="0" w:space="0" w:color="auto"/>
                <w:bottom w:val="none" w:sz="0" w:space="0" w:color="auto"/>
                <w:right w:val="none" w:sz="0" w:space="0" w:color="auto"/>
              </w:divBdr>
            </w:div>
            <w:div w:id="841702203">
              <w:marLeft w:val="0"/>
              <w:marRight w:val="0"/>
              <w:marTop w:val="0"/>
              <w:marBottom w:val="0"/>
              <w:divBdr>
                <w:top w:val="none" w:sz="0" w:space="0" w:color="auto"/>
                <w:left w:val="none" w:sz="0" w:space="0" w:color="auto"/>
                <w:bottom w:val="none" w:sz="0" w:space="0" w:color="auto"/>
                <w:right w:val="none" w:sz="0" w:space="0" w:color="auto"/>
              </w:divBdr>
            </w:div>
            <w:div w:id="427239804">
              <w:marLeft w:val="0"/>
              <w:marRight w:val="0"/>
              <w:marTop w:val="0"/>
              <w:marBottom w:val="0"/>
              <w:divBdr>
                <w:top w:val="none" w:sz="0" w:space="0" w:color="auto"/>
                <w:left w:val="none" w:sz="0" w:space="0" w:color="auto"/>
                <w:bottom w:val="none" w:sz="0" w:space="0" w:color="auto"/>
                <w:right w:val="none" w:sz="0" w:space="0" w:color="auto"/>
              </w:divBdr>
            </w:div>
          </w:divsChild>
        </w:div>
        <w:div w:id="1130783476">
          <w:marLeft w:val="0"/>
          <w:marRight w:val="0"/>
          <w:marTop w:val="0"/>
          <w:marBottom w:val="0"/>
          <w:divBdr>
            <w:top w:val="none" w:sz="0" w:space="0" w:color="auto"/>
            <w:left w:val="none" w:sz="0" w:space="0" w:color="auto"/>
            <w:bottom w:val="none" w:sz="0" w:space="0" w:color="auto"/>
            <w:right w:val="none" w:sz="0" w:space="0" w:color="auto"/>
          </w:divBdr>
          <w:divsChild>
            <w:div w:id="1099059135">
              <w:marLeft w:val="0"/>
              <w:marRight w:val="0"/>
              <w:marTop w:val="0"/>
              <w:marBottom w:val="0"/>
              <w:divBdr>
                <w:top w:val="none" w:sz="0" w:space="0" w:color="auto"/>
                <w:left w:val="none" w:sz="0" w:space="0" w:color="auto"/>
                <w:bottom w:val="none" w:sz="0" w:space="0" w:color="auto"/>
                <w:right w:val="none" w:sz="0" w:space="0" w:color="auto"/>
              </w:divBdr>
            </w:div>
            <w:div w:id="1979412449">
              <w:marLeft w:val="0"/>
              <w:marRight w:val="0"/>
              <w:marTop w:val="0"/>
              <w:marBottom w:val="0"/>
              <w:divBdr>
                <w:top w:val="none" w:sz="0" w:space="0" w:color="auto"/>
                <w:left w:val="none" w:sz="0" w:space="0" w:color="auto"/>
                <w:bottom w:val="none" w:sz="0" w:space="0" w:color="auto"/>
                <w:right w:val="none" w:sz="0" w:space="0" w:color="auto"/>
              </w:divBdr>
            </w:div>
            <w:div w:id="812604124">
              <w:marLeft w:val="0"/>
              <w:marRight w:val="0"/>
              <w:marTop w:val="0"/>
              <w:marBottom w:val="0"/>
              <w:divBdr>
                <w:top w:val="none" w:sz="0" w:space="0" w:color="auto"/>
                <w:left w:val="none" w:sz="0" w:space="0" w:color="auto"/>
                <w:bottom w:val="none" w:sz="0" w:space="0" w:color="auto"/>
                <w:right w:val="none" w:sz="0" w:space="0" w:color="auto"/>
              </w:divBdr>
            </w:div>
            <w:div w:id="983118150">
              <w:marLeft w:val="0"/>
              <w:marRight w:val="0"/>
              <w:marTop w:val="0"/>
              <w:marBottom w:val="0"/>
              <w:divBdr>
                <w:top w:val="none" w:sz="0" w:space="0" w:color="auto"/>
                <w:left w:val="none" w:sz="0" w:space="0" w:color="auto"/>
                <w:bottom w:val="none" w:sz="0" w:space="0" w:color="auto"/>
                <w:right w:val="none" w:sz="0" w:space="0" w:color="auto"/>
              </w:divBdr>
            </w:div>
            <w:div w:id="1356811412">
              <w:marLeft w:val="0"/>
              <w:marRight w:val="0"/>
              <w:marTop w:val="0"/>
              <w:marBottom w:val="0"/>
              <w:divBdr>
                <w:top w:val="none" w:sz="0" w:space="0" w:color="auto"/>
                <w:left w:val="none" w:sz="0" w:space="0" w:color="auto"/>
                <w:bottom w:val="none" w:sz="0" w:space="0" w:color="auto"/>
                <w:right w:val="none" w:sz="0" w:space="0" w:color="auto"/>
              </w:divBdr>
            </w:div>
            <w:div w:id="1618294304">
              <w:marLeft w:val="0"/>
              <w:marRight w:val="0"/>
              <w:marTop w:val="0"/>
              <w:marBottom w:val="0"/>
              <w:divBdr>
                <w:top w:val="none" w:sz="0" w:space="0" w:color="auto"/>
                <w:left w:val="none" w:sz="0" w:space="0" w:color="auto"/>
                <w:bottom w:val="none" w:sz="0" w:space="0" w:color="auto"/>
                <w:right w:val="none" w:sz="0" w:space="0" w:color="auto"/>
              </w:divBdr>
            </w:div>
            <w:div w:id="201572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geschoolrotterdam.nl/samenwerking/instituten/instituut-voor-gezondheidszorg/opleidingen/verpleegkun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fd23.formdesk.com/rivm/Aanvraag_vaccinatiebewijs/?get=1&amp;sidn=c09d0c480fb84e37b19122009d45781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ci.rivm.nl/richtlijnen/waterpokkenvaccinatie" TargetMode="Externa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hyperlink" Target="https://www.hogeschoolrotterdam.nl/samenwerking/instituten/instituut-voor-gezondheidszorg/opleidingen/verpleegkunde/" TargetMode="External"/><Relationship Id="rId1" Type="http://schemas.openxmlformats.org/officeDocument/2006/relationships/hyperlink" Target="https://www.hogeschoolrotterdam.nl/samenwerking/instituten/instituut-voor-gezondheidszorg/opleidingen/verpleegkund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640979-e92c-45e2-8a05-9a272490f771">
      <Terms xmlns="http://schemas.microsoft.com/office/infopath/2007/PartnerControls"/>
    </lcf76f155ced4ddcb4097134ff3c332f>
    <TaxCatchAll xmlns="9d789ec4-ced5-4e50-baeb-26dbfc63a5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30A095AD770F4B9C1BB12655ED0CFC" ma:contentTypeVersion="17" ma:contentTypeDescription="Create a new document." ma:contentTypeScope="" ma:versionID="88d72c6124e0be453a9a31e059221521">
  <xsd:schema xmlns:xsd="http://www.w3.org/2001/XMLSchema" xmlns:xs="http://www.w3.org/2001/XMLSchema" xmlns:p="http://schemas.microsoft.com/office/2006/metadata/properties" xmlns:ns2="9e640979-e92c-45e2-8a05-9a272490f771" xmlns:ns3="9d789ec4-ced5-4e50-baeb-26dbfc63a5ae" targetNamespace="http://schemas.microsoft.com/office/2006/metadata/properties" ma:root="true" ma:fieldsID="388deadfa0c726a22013f253307a65bc" ns2:_="" ns3:_="">
    <xsd:import namespace="9e640979-e92c-45e2-8a05-9a272490f771"/>
    <xsd:import namespace="9d789ec4-ced5-4e50-baeb-26dbfc63a5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40979-e92c-45e2-8a05-9a272490f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89ec4-ced5-4e50-baeb-26dbfc63a5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9ca774-1fed-4e20-9325-083c30cafdee}" ma:internalName="TaxCatchAll" ma:showField="CatchAllData" ma:web="9d789ec4-ced5-4e50-baeb-26dbfc63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FFE97A-5AC0-4DA7-8BAB-8F9BF6B3DE9D}">
  <ds:schemaRefs>
    <ds:schemaRef ds:uri="http://schemas.microsoft.com/office/2006/metadata/properties"/>
    <ds:schemaRef ds:uri="http://schemas.microsoft.com/office/infopath/2007/PartnerControls"/>
    <ds:schemaRef ds:uri="9e640979-e92c-45e2-8a05-9a272490f771"/>
    <ds:schemaRef ds:uri="9d789ec4-ced5-4e50-baeb-26dbfc63a5ae"/>
  </ds:schemaRefs>
</ds:datastoreItem>
</file>

<file path=customXml/itemProps2.xml><?xml version="1.0" encoding="utf-8"?>
<ds:datastoreItem xmlns:ds="http://schemas.openxmlformats.org/officeDocument/2006/customXml" ds:itemID="{440F2DCA-B126-45BB-9BE1-97BBA318B2AB}">
  <ds:schemaRefs>
    <ds:schemaRef ds:uri="http://schemas.microsoft.com/sharepoint/v3/contenttype/forms"/>
  </ds:schemaRefs>
</ds:datastoreItem>
</file>

<file path=customXml/itemProps3.xml><?xml version="1.0" encoding="utf-8"?>
<ds:datastoreItem xmlns:ds="http://schemas.openxmlformats.org/officeDocument/2006/customXml" ds:itemID="{1F886888-1DF4-4C95-AD74-E2360B6AC60E}">
  <ds:schemaRefs>
    <ds:schemaRef ds:uri="http://schemas.openxmlformats.org/officeDocument/2006/bibliography"/>
  </ds:schemaRefs>
</ds:datastoreItem>
</file>

<file path=customXml/itemProps4.xml><?xml version="1.0" encoding="utf-8"?>
<ds:datastoreItem xmlns:ds="http://schemas.openxmlformats.org/officeDocument/2006/customXml" ds:itemID="{8F98A00A-E75A-440F-9E0E-E4A0969A8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40979-e92c-45e2-8a05-9a272490f771"/>
    <ds:schemaRef ds:uri="9d789ec4-ced5-4e50-baeb-26dbfc63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6fbace-7cba-4d53-8681-a06284f7ff46}" enabled="0" method="" siteId="{ca6fbace-7cba-4d53-8681-a06284f7ff46}"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7472</Words>
  <Characters>41098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Potma-de Vries, K.M. (Klaartje)</dc:creator>
  <cp:keywords/>
  <dc:description/>
  <cp:lastModifiedBy>Hettinga, A. (Arie)</cp:lastModifiedBy>
  <cp:revision>4</cp:revision>
  <cp:lastPrinted>2025-09-04T09:36:00Z</cp:lastPrinted>
  <dcterms:created xsi:type="dcterms:W3CDTF">2026-07-16T08:11:00Z</dcterms:created>
  <dcterms:modified xsi:type="dcterms:W3CDTF">2026-09-01T11:35:00Z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0x010100F630A095AD770F4B9C1BB12655ED0CFC</vt:lpwstr>
  </property>
  <property fmtid="{D5CDD505-2E9C-101B-9397-08002B2CF9AE}" pid="3" name="MediaServiceImageTags">
    <vt:lpwstr/>
  </property>
  <property fmtid="{D5CDD505-2E9C-101B-9397-08002B2CF9AE}" pid="4" name="GrammarlyDocumentId">
    <vt:lpwstr>34bc26b0-6bf4-46ce-86cb-67efdda8eeed</vt:lpwstr>
  </property>
</Properties>
</file>